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spacing w:after="156" w:afterLines="50"/>
        <w:jc w:val="center"/>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服务需求及内容清单</w:t>
      </w:r>
    </w:p>
    <w:tbl>
      <w:tblPr>
        <w:tblStyle w:val="7"/>
        <w:tblW w:w="9620" w:type="dxa"/>
        <w:jc w:val="center"/>
        <w:tblLayout w:type="autofit"/>
        <w:tblCellMar>
          <w:top w:w="0" w:type="dxa"/>
          <w:left w:w="108" w:type="dxa"/>
          <w:bottom w:w="0" w:type="dxa"/>
          <w:right w:w="108" w:type="dxa"/>
        </w:tblCellMar>
      </w:tblPr>
      <w:tblGrid>
        <w:gridCol w:w="760"/>
        <w:gridCol w:w="1645"/>
        <w:gridCol w:w="5812"/>
        <w:gridCol w:w="643"/>
        <w:gridCol w:w="760"/>
      </w:tblGrid>
      <w:tr>
        <w:tblPrEx>
          <w:tblCellMar>
            <w:top w:w="0" w:type="dxa"/>
            <w:left w:w="108" w:type="dxa"/>
            <w:bottom w:w="0" w:type="dxa"/>
            <w:right w:w="108" w:type="dxa"/>
          </w:tblCellMar>
        </w:tblPrEx>
        <w:trPr>
          <w:trHeight w:val="645" w:hRule="atLeast"/>
          <w:jc w:val="center"/>
        </w:trPr>
        <w:tc>
          <w:tcPr>
            <w:tcW w:w="7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序号</w:t>
            </w:r>
          </w:p>
        </w:tc>
        <w:tc>
          <w:tcPr>
            <w:tcW w:w="16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服务项目</w:t>
            </w:r>
          </w:p>
        </w:tc>
        <w:tc>
          <w:tcPr>
            <w:tcW w:w="581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服务内容</w:t>
            </w:r>
          </w:p>
        </w:tc>
        <w:tc>
          <w:tcPr>
            <w:tcW w:w="64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单位</w:t>
            </w:r>
          </w:p>
        </w:tc>
        <w:tc>
          <w:tcPr>
            <w:tcW w:w="7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数量</w:t>
            </w:r>
          </w:p>
        </w:tc>
      </w:tr>
      <w:tr>
        <w:tblPrEx>
          <w:tblCellMar>
            <w:top w:w="0" w:type="dxa"/>
            <w:left w:w="108" w:type="dxa"/>
            <w:bottom w:w="0" w:type="dxa"/>
            <w:right w:w="108" w:type="dxa"/>
          </w:tblCellMar>
        </w:tblPrEx>
        <w:trPr>
          <w:trHeight w:val="1590" w:hRule="atLeast"/>
          <w:jc w:val="center"/>
        </w:trPr>
        <w:tc>
          <w:tcPr>
            <w:tcW w:w="760" w:type="dxa"/>
            <w:tcBorders>
              <w:top w:val="nil"/>
              <w:left w:val="single" w:color="auto" w:sz="4" w:space="0"/>
              <w:bottom w:val="single" w:color="auto" w:sz="4" w:space="0"/>
              <w:right w:val="single" w:color="auto" w:sz="4" w:space="0"/>
            </w:tcBorders>
            <w:vAlign w:val="center"/>
          </w:tcPr>
          <w:p>
            <w:pPr>
              <w:widowControl/>
              <w:jc w:val="center"/>
              <w:rPr>
                <w:rFonts w:hint="eastAsia" w:ascii="等线" w:hAnsi="等线" w:eastAsia="等线" w:cs="宋体"/>
                <w:color w:val="000000"/>
                <w:kern w:val="0"/>
                <w:sz w:val="28"/>
                <w:szCs w:val="28"/>
              </w:rPr>
            </w:pPr>
            <w:r>
              <w:rPr>
                <w:rFonts w:hint="eastAsia" w:ascii="等线" w:hAnsi="等线" w:eastAsia="等线" w:cs="宋体"/>
                <w:color w:val="000000"/>
                <w:kern w:val="0"/>
                <w:sz w:val="28"/>
                <w:szCs w:val="28"/>
              </w:rPr>
              <w:t>1</w:t>
            </w:r>
          </w:p>
        </w:tc>
        <w:tc>
          <w:tcPr>
            <w:tcW w:w="1645"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团队服务</w:t>
            </w:r>
          </w:p>
        </w:tc>
        <w:tc>
          <w:tcPr>
            <w:tcW w:w="5812" w:type="dxa"/>
            <w:tcBorders>
              <w:top w:val="nil"/>
              <w:left w:val="nil"/>
              <w:bottom w:val="single" w:color="auto" w:sz="4" w:space="0"/>
              <w:right w:val="single" w:color="auto" w:sz="4" w:space="0"/>
            </w:tcBorders>
            <w:vAlign w:val="center"/>
          </w:tcPr>
          <w:p>
            <w:pPr>
              <w:widowControl/>
              <w:jc w:val="left"/>
              <w:rPr>
                <w:rFonts w:hint="eastAsia" w:ascii="等线" w:hAnsi="等线" w:eastAsia="等线" w:cs="宋体"/>
                <w:color w:val="000000"/>
                <w:kern w:val="0"/>
                <w:sz w:val="24"/>
              </w:rPr>
            </w:pPr>
            <w:r>
              <w:rPr>
                <w:rFonts w:hint="eastAsia" w:ascii="等线" w:hAnsi="等线" w:eastAsia="等线" w:cs="宋体"/>
                <w:color w:val="000000"/>
                <w:kern w:val="0"/>
                <w:sz w:val="24"/>
              </w:rPr>
              <w:t>成立专项服务小组，包括项目运营指导、内容规划设计团队、策划团队、技术团队等服务，并为此项目配备1名驻点办公专职编辑。</w:t>
            </w:r>
          </w:p>
        </w:tc>
        <w:tc>
          <w:tcPr>
            <w:tcW w:w="643"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28"/>
                <w:szCs w:val="28"/>
              </w:rPr>
            </w:pPr>
            <w:r>
              <w:rPr>
                <w:rFonts w:hint="eastAsia" w:ascii="等线" w:hAnsi="等线" w:eastAsia="等线" w:cs="宋体"/>
                <w:color w:val="000000"/>
                <w:kern w:val="0"/>
                <w:sz w:val="28"/>
                <w:szCs w:val="28"/>
              </w:rPr>
              <w:t>项</w:t>
            </w:r>
          </w:p>
        </w:tc>
        <w:tc>
          <w:tcPr>
            <w:tcW w:w="76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28"/>
                <w:szCs w:val="28"/>
              </w:rPr>
            </w:pPr>
            <w:r>
              <w:rPr>
                <w:rFonts w:hint="eastAsia" w:ascii="等线" w:hAnsi="等线" w:eastAsia="等线" w:cs="宋体"/>
                <w:color w:val="000000"/>
                <w:kern w:val="0"/>
                <w:sz w:val="28"/>
                <w:szCs w:val="28"/>
              </w:rPr>
              <w:t>1</w:t>
            </w:r>
          </w:p>
        </w:tc>
      </w:tr>
      <w:tr>
        <w:tblPrEx>
          <w:tblCellMar>
            <w:top w:w="0" w:type="dxa"/>
            <w:left w:w="108" w:type="dxa"/>
            <w:bottom w:w="0" w:type="dxa"/>
            <w:right w:w="108" w:type="dxa"/>
          </w:tblCellMar>
        </w:tblPrEx>
        <w:trPr>
          <w:trHeight w:val="870" w:hRule="atLeast"/>
          <w:jc w:val="center"/>
        </w:trPr>
        <w:tc>
          <w:tcPr>
            <w:tcW w:w="760" w:type="dxa"/>
            <w:tcBorders>
              <w:top w:val="nil"/>
              <w:left w:val="single" w:color="auto" w:sz="4" w:space="0"/>
              <w:bottom w:val="single" w:color="auto" w:sz="4" w:space="0"/>
              <w:right w:val="single" w:color="auto" w:sz="4" w:space="0"/>
            </w:tcBorders>
            <w:vAlign w:val="center"/>
          </w:tcPr>
          <w:p>
            <w:pPr>
              <w:widowControl/>
              <w:jc w:val="center"/>
              <w:rPr>
                <w:rFonts w:hint="eastAsia" w:ascii="等线" w:hAnsi="等线" w:eastAsia="等线" w:cs="宋体"/>
                <w:color w:val="000000"/>
                <w:kern w:val="0"/>
                <w:sz w:val="28"/>
                <w:szCs w:val="28"/>
              </w:rPr>
            </w:pPr>
            <w:r>
              <w:rPr>
                <w:rFonts w:hint="eastAsia" w:ascii="等线" w:hAnsi="等线" w:eastAsia="等线" w:cs="宋体"/>
                <w:color w:val="000000"/>
                <w:kern w:val="0"/>
                <w:sz w:val="28"/>
                <w:szCs w:val="28"/>
              </w:rPr>
              <w:t>2</w:t>
            </w:r>
          </w:p>
        </w:tc>
        <w:tc>
          <w:tcPr>
            <w:tcW w:w="1645"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4"/>
              </w:rPr>
              <w:t>内容制作</w:t>
            </w:r>
          </w:p>
        </w:tc>
        <w:tc>
          <w:tcPr>
            <w:tcW w:w="5812" w:type="dxa"/>
            <w:tcBorders>
              <w:top w:val="nil"/>
              <w:left w:val="nil"/>
              <w:bottom w:val="single" w:color="auto" w:sz="4" w:space="0"/>
              <w:right w:val="single" w:color="auto" w:sz="4" w:space="0"/>
            </w:tcBorders>
            <w:vAlign w:val="center"/>
          </w:tcPr>
          <w:p>
            <w:pPr>
              <w:widowControl/>
              <w:jc w:val="left"/>
              <w:rPr>
                <w:rFonts w:hint="eastAsia" w:ascii="等线" w:hAnsi="等线" w:eastAsia="等线" w:cs="宋体"/>
                <w:color w:val="000000"/>
                <w:kern w:val="0"/>
                <w:sz w:val="24"/>
              </w:rPr>
            </w:pPr>
            <w:r>
              <w:rPr>
                <w:rFonts w:hint="eastAsia" w:ascii="等线" w:hAnsi="等线" w:eastAsia="等线" w:cs="宋体"/>
                <w:color w:val="000000"/>
                <w:kern w:val="0"/>
                <w:sz w:val="24"/>
              </w:rPr>
              <w:t>全年制作发布推文不少于500条；头图100张；节日海报不少于5张；年终设计制作1条年度AI总结长图。</w:t>
            </w:r>
          </w:p>
        </w:tc>
        <w:tc>
          <w:tcPr>
            <w:tcW w:w="643"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28"/>
                <w:szCs w:val="28"/>
              </w:rPr>
            </w:pPr>
            <w:r>
              <w:rPr>
                <w:rFonts w:hint="eastAsia" w:ascii="等线" w:hAnsi="等线" w:eastAsia="等线" w:cs="宋体"/>
                <w:color w:val="000000"/>
                <w:kern w:val="0"/>
                <w:sz w:val="28"/>
                <w:szCs w:val="28"/>
              </w:rPr>
              <w:t>项</w:t>
            </w:r>
          </w:p>
        </w:tc>
        <w:tc>
          <w:tcPr>
            <w:tcW w:w="76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28"/>
                <w:szCs w:val="28"/>
              </w:rPr>
            </w:pPr>
            <w:r>
              <w:rPr>
                <w:rFonts w:hint="eastAsia" w:ascii="等线" w:hAnsi="等线" w:eastAsia="等线" w:cs="宋体"/>
                <w:color w:val="EE0000"/>
                <w:kern w:val="0"/>
                <w:sz w:val="28"/>
                <w:szCs w:val="28"/>
              </w:rPr>
              <w:t>1</w:t>
            </w:r>
          </w:p>
        </w:tc>
      </w:tr>
      <w:tr>
        <w:tblPrEx>
          <w:tblCellMar>
            <w:top w:w="0" w:type="dxa"/>
            <w:left w:w="108" w:type="dxa"/>
            <w:bottom w:w="0" w:type="dxa"/>
            <w:right w:w="108" w:type="dxa"/>
          </w:tblCellMar>
        </w:tblPrEx>
        <w:trPr>
          <w:trHeight w:val="1845" w:hRule="atLeast"/>
          <w:jc w:val="center"/>
        </w:trPr>
        <w:tc>
          <w:tcPr>
            <w:tcW w:w="760" w:type="dxa"/>
            <w:tcBorders>
              <w:top w:val="nil"/>
              <w:left w:val="single" w:color="auto" w:sz="4" w:space="0"/>
              <w:bottom w:val="single" w:color="auto" w:sz="4" w:space="0"/>
              <w:right w:val="single" w:color="auto" w:sz="4" w:space="0"/>
            </w:tcBorders>
            <w:vAlign w:val="center"/>
          </w:tcPr>
          <w:p>
            <w:pPr>
              <w:widowControl/>
              <w:jc w:val="center"/>
              <w:rPr>
                <w:rFonts w:hint="eastAsia" w:ascii="等线" w:hAnsi="等线" w:eastAsia="等线" w:cs="宋体"/>
                <w:color w:val="000000" w:themeColor="text1"/>
                <w:kern w:val="0"/>
                <w:sz w:val="28"/>
                <w:szCs w:val="28"/>
                <w14:textFill>
                  <w14:solidFill>
                    <w14:schemeClr w14:val="tx1"/>
                  </w14:solidFill>
                </w14:textFill>
              </w:rPr>
            </w:pPr>
            <w:r>
              <w:rPr>
                <w:rFonts w:hint="eastAsia" w:ascii="等线" w:hAnsi="等线" w:eastAsia="等线" w:cs="宋体"/>
                <w:color w:val="000000" w:themeColor="text1"/>
                <w:kern w:val="0"/>
                <w:sz w:val="28"/>
                <w:szCs w:val="28"/>
                <w14:textFill>
                  <w14:solidFill>
                    <w14:schemeClr w14:val="tx1"/>
                  </w14:solidFill>
                </w14:textFill>
              </w:rPr>
              <w:t>3</w:t>
            </w:r>
          </w:p>
        </w:tc>
        <w:tc>
          <w:tcPr>
            <w:tcW w:w="1645"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themeColor="text1"/>
                <w:kern w:val="0"/>
                <w:sz w:val="22"/>
                <w14:textFill>
                  <w14:solidFill>
                    <w14:schemeClr w14:val="tx1"/>
                  </w14:solidFill>
                </w14:textFill>
              </w:rPr>
            </w:pPr>
            <w:r>
              <w:rPr>
                <w:rFonts w:hint="eastAsia" w:ascii="等线" w:hAnsi="等线" w:eastAsia="等线" w:cs="宋体"/>
                <w:color w:val="000000" w:themeColor="text1"/>
                <w:kern w:val="0"/>
                <w:sz w:val="22"/>
                <w14:textFill>
                  <w14:solidFill>
                    <w14:schemeClr w14:val="tx1"/>
                  </w14:solidFill>
                </w14:textFill>
              </w:rPr>
              <w:t>推广服务</w:t>
            </w:r>
          </w:p>
        </w:tc>
        <w:tc>
          <w:tcPr>
            <w:tcW w:w="5812" w:type="dxa"/>
            <w:tcBorders>
              <w:top w:val="nil"/>
              <w:left w:val="nil"/>
              <w:bottom w:val="single" w:color="auto" w:sz="4" w:space="0"/>
              <w:right w:val="single" w:color="auto" w:sz="4" w:space="0"/>
            </w:tcBorders>
            <w:vAlign w:val="center"/>
          </w:tcPr>
          <w:p>
            <w:pPr>
              <w:widowControl/>
              <w:jc w:val="left"/>
              <w:rPr>
                <w:rFonts w:hint="eastAsia" w:ascii="等线" w:hAnsi="等线" w:eastAsia="等线" w:cs="宋体"/>
                <w:color w:val="EE0000"/>
                <w:kern w:val="0"/>
                <w:sz w:val="24"/>
              </w:rPr>
            </w:pPr>
            <w:r>
              <w:rPr>
                <w:rFonts w:hint="eastAsia" w:ascii="等线" w:hAnsi="等线" w:eastAsia="等线" w:cs="宋体"/>
                <w:color w:val="000000"/>
                <w:kern w:val="0"/>
                <w:sz w:val="24"/>
                <w:highlight w:val="none"/>
              </w:rPr>
              <w:t>在</w:t>
            </w:r>
            <w:r>
              <w:rPr>
                <w:rFonts w:hint="eastAsia" w:ascii="等线" w:hAnsi="等线" w:eastAsia="等线" w:cs="宋体"/>
                <w:color w:val="000000"/>
                <w:kern w:val="0"/>
                <w:sz w:val="24"/>
                <w:highlight w:val="none"/>
                <w:lang w:eastAsia="zh-CN"/>
              </w:rPr>
              <w:t>市级媒体</w:t>
            </w:r>
            <w:r>
              <w:rPr>
                <w:rFonts w:hint="eastAsia" w:ascii="等线" w:hAnsi="等线" w:eastAsia="等线" w:cs="宋体"/>
                <w:color w:val="000000"/>
                <w:kern w:val="0"/>
                <w:sz w:val="24"/>
                <w:highlight w:val="none"/>
              </w:rPr>
              <w:t>官方账号上，发布与龙岗区文化广电旅游体育局相关信息不少于50条。</w:t>
            </w:r>
          </w:p>
        </w:tc>
        <w:tc>
          <w:tcPr>
            <w:tcW w:w="643"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28"/>
                <w:szCs w:val="28"/>
              </w:rPr>
            </w:pPr>
            <w:r>
              <w:rPr>
                <w:rFonts w:hint="eastAsia" w:ascii="等线" w:hAnsi="等线" w:eastAsia="等线" w:cs="宋体"/>
                <w:color w:val="000000"/>
                <w:kern w:val="0"/>
                <w:sz w:val="28"/>
                <w:szCs w:val="28"/>
              </w:rPr>
              <w:t>项</w:t>
            </w:r>
          </w:p>
        </w:tc>
        <w:tc>
          <w:tcPr>
            <w:tcW w:w="760" w:type="dxa"/>
            <w:tcBorders>
              <w:top w:val="nil"/>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28"/>
                <w:szCs w:val="28"/>
              </w:rPr>
            </w:pPr>
            <w:r>
              <w:rPr>
                <w:rFonts w:hint="eastAsia" w:ascii="等线" w:hAnsi="等线" w:eastAsia="等线" w:cs="宋体"/>
                <w:color w:val="000000"/>
                <w:kern w:val="0"/>
                <w:sz w:val="28"/>
                <w:szCs w:val="28"/>
              </w:rPr>
              <w:t>1</w:t>
            </w:r>
          </w:p>
        </w:tc>
      </w:tr>
    </w:tbl>
    <w:p>
      <w:pPr>
        <w:spacing w:line="340" w:lineRule="exact"/>
        <w:rPr>
          <w:rFonts w:hint="eastAsia"/>
        </w:rPr>
      </w:pPr>
    </w:p>
    <w:p>
      <w:pPr>
        <w:pStyle w:val="4"/>
      </w:pPr>
    </w:p>
    <w:p>
      <w:pPr>
        <w:pStyle w:val="2"/>
        <w:spacing w:before="0" w:after="0"/>
        <w:jc w:val="center"/>
        <w:rPr>
          <w:rFonts w:hint="eastAsia"/>
          <w:szCs w:val="28"/>
        </w:rPr>
      </w:pPr>
      <w:bookmarkStart w:id="0" w:name="_Hlk126844742"/>
      <w:r>
        <w:rPr>
          <w:rFonts w:hint="eastAsia"/>
        </w:rPr>
        <w:t>规格参数偏离表</w:t>
      </w:r>
    </w:p>
    <w:bookmarkEnd w:id="0"/>
    <w:p>
      <w:pPr>
        <w:rPr>
          <w:rFonts w:hint="eastAsia"/>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450"/>
        <w:gridCol w:w="1800"/>
        <w:gridCol w:w="2013"/>
        <w:gridCol w:w="1400"/>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序号</w:t>
            </w:r>
          </w:p>
        </w:tc>
        <w:tc>
          <w:tcPr>
            <w:tcW w:w="1450" w:type="dxa"/>
          </w:tcPr>
          <w:p>
            <w:pP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服务名称</w:t>
            </w:r>
          </w:p>
        </w:tc>
        <w:tc>
          <w:tcPr>
            <w:tcW w:w="1800" w:type="dxa"/>
          </w:tcPr>
          <w:p>
            <w:pP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招标参数</w:t>
            </w:r>
          </w:p>
        </w:tc>
        <w:tc>
          <w:tcPr>
            <w:tcW w:w="2013" w:type="dxa"/>
          </w:tcPr>
          <w:p>
            <w:pP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投标参数</w:t>
            </w:r>
          </w:p>
        </w:tc>
        <w:tc>
          <w:tcPr>
            <w:tcW w:w="1400" w:type="dxa"/>
          </w:tcPr>
          <w:p>
            <w:pP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偏离情况</w:t>
            </w:r>
          </w:p>
        </w:tc>
        <w:tc>
          <w:tcPr>
            <w:tcW w:w="1500" w:type="dxa"/>
          </w:tcPr>
          <w:p>
            <w:pP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rPr>
                <w:rFonts w:hint="eastAsia" w:ascii="CESI仿宋-GB2312" w:hAnsi="CESI仿宋-GB2312" w:eastAsia="CESI仿宋-GB2312" w:cs="CESI仿宋-GB2312"/>
                <w:sz w:val="24"/>
              </w:rPr>
            </w:pPr>
          </w:p>
        </w:tc>
        <w:tc>
          <w:tcPr>
            <w:tcW w:w="1450" w:type="dxa"/>
          </w:tcPr>
          <w:p>
            <w:pPr>
              <w:rPr>
                <w:rFonts w:hint="eastAsia" w:ascii="CESI仿宋-GB2312" w:hAnsi="CESI仿宋-GB2312" w:eastAsia="CESI仿宋-GB2312" w:cs="CESI仿宋-GB2312"/>
                <w:sz w:val="24"/>
              </w:rPr>
            </w:pPr>
          </w:p>
        </w:tc>
        <w:tc>
          <w:tcPr>
            <w:tcW w:w="1800" w:type="dxa"/>
          </w:tcPr>
          <w:p>
            <w:pPr>
              <w:rPr>
                <w:rFonts w:hint="eastAsia" w:ascii="CESI仿宋-GB2312" w:hAnsi="CESI仿宋-GB2312" w:eastAsia="CESI仿宋-GB2312" w:cs="CESI仿宋-GB2312"/>
                <w:sz w:val="24"/>
              </w:rPr>
            </w:pPr>
          </w:p>
        </w:tc>
        <w:tc>
          <w:tcPr>
            <w:tcW w:w="2013" w:type="dxa"/>
          </w:tcPr>
          <w:p>
            <w:pPr>
              <w:rPr>
                <w:rFonts w:hint="eastAsia" w:ascii="CESI仿宋-GB2312" w:hAnsi="CESI仿宋-GB2312" w:eastAsia="CESI仿宋-GB2312" w:cs="CESI仿宋-GB2312"/>
                <w:sz w:val="24"/>
              </w:rPr>
            </w:pPr>
          </w:p>
        </w:tc>
        <w:tc>
          <w:tcPr>
            <w:tcW w:w="1400" w:type="dxa"/>
          </w:tcPr>
          <w:p>
            <w:pPr>
              <w:rPr>
                <w:rFonts w:hint="eastAsia" w:ascii="CESI仿宋-GB2312" w:hAnsi="CESI仿宋-GB2312" w:eastAsia="CESI仿宋-GB2312" w:cs="CESI仿宋-GB2312"/>
                <w:sz w:val="24"/>
              </w:rPr>
            </w:pPr>
          </w:p>
        </w:tc>
        <w:tc>
          <w:tcPr>
            <w:tcW w:w="1500" w:type="dxa"/>
          </w:tcPr>
          <w:p>
            <w:pPr>
              <w:rPr>
                <w:rFonts w:hint="eastAsia" w:ascii="CESI仿宋-GB2312" w:hAnsi="CESI仿宋-GB2312" w:eastAsia="CESI仿宋-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rPr>
                <w:rFonts w:hint="eastAsia" w:ascii="CESI仿宋-GB2312" w:hAnsi="CESI仿宋-GB2312" w:eastAsia="CESI仿宋-GB2312" w:cs="CESI仿宋-GB2312"/>
                <w:sz w:val="24"/>
              </w:rPr>
            </w:pPr>
          </w:p>
        </w:tc>
        <w:tc>
          <w:tcPr>
            <w:tcW w:w="1450" w:type="dxa"/>
          </w:tcPr>
          <w:p>
            <w:pPr>
              <w:rPr>
                <w:rFonts w:hint="eastAsia" w:ascii="CESI仿宋-GB2312" w:hAnsi="CESI仿宋-GB2312" w:eastAsia="CESI仿宋-GB2312" w:cs="CESI仿宋-GB2312"/>
                <w:sz w:val="24"/>
              </w:rPr>
            </w:pPr>
          </w:p>
        </w:tc>
        <w:tc>
          <w:tcPr>
            <w:tcW w:w="1800" w:type="dxa"/>
          </w:tcPr>
          <w:p>
            <w:pPr>
              <w:rPr>
                <w:rFonts w:hint="eastAsia" w:ascii="CESI仿宋-GB2312" w:hAnsi="CESI仿宋-GB2312" w:eastAsia="CESI仿宋-GB2312" w:cs="CESI仿宋-GB2312"/>
                <w:sz w:val="24"/>
              </w:rPr>
            </w:pPr>
          </w:p>
        </w:tc>
        <w:tc>
          <w:tcPr>
            <w:tcW w:w="2013" w:type="dxa"/>
          </w:tcPr>
          <w:p>
            <w:pPr>
              <w:rPr>
                <w:rFonts w:hint="eastAsia" w:ascii="CESI仿宋-GB2312" w:hAnsi="CESI仿宋-GB2312" w:eastAsia="CESI仿宋-GB2312" w:cs="CESI仿宋-GB2312"/>
                <w:sz w:val="24"/>
              </w:rPr>
            </w:pPr>
          </w:p>
        </w:tc>
        <w:tc>
          <w:tcPr>
            <w:tcW w:w="1400" w:type="dxa"/>
          </w:tcPr>
          <w:p>
            <w:pPr>
              <w:rPr>
                <w:rFonts w:hint="eastAsia" w:ascii="CESI仿宋-GB2312" w:hAnsi="CESI仿宋-GB2312" w:eastAsia="CESI仿宋-GB2312" w:cs="CESI仿宋-GB2312"/>
                <w:sz w:val="24"/>
              </w:rPr>
            </w:pPr>
          </w:p>
        </w:tc>
        <w:tc>
          <w:tcPr>
            <w:tcW w:w="1500" w:type="dxa"/>
          </w:tcPr>
          <w:p>
            <w:pPr>
              <w:rPr>
                <w:rFonts w:hint="eastAsia" w:ascii="CESI仿宋-GB2312" w:hAnsi="CESI仿宋-GB2312" w:eastAsia="CESI仿宋-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8" w:type="dxa"/>
          </w:tcPr>
          <w:p>
            <w:pPr>
              <w:rPr>
                <w:rFonts w:hint="eastAsia" w:ascii="CESI仿宋-GB2312" w:hAnsi="CESI仿宋-GB2312" w:eastAsia="CESI仿宋-GB2312" w:cs="CESI仿宋-GB2312"/>
                <w:sz w:val="24"/>
              </w:rPr>
            </w:pPr>
          </w:p>
        </w:tc>
        <w:tc>
          <w:tcPr>
            <w:tcW w:w="1450" w:type="dxa"/>
          </w:tcPr>
          <w:p>
            <w:pPr>
              <w:rPr>
                <w:rFonts w:hint="eastAsia" w:ascii="CESI仿宋-GB2312" w:hAnsi="CESI仿宋-GB2312" w:eastAsia="CESI仿宋-GB2312" w:cs="CESI仿宋-GB2312"/>
                <w:sz w:val="24"/>
              </w:rPr>
            </w:pPr>
          </w:p>
        </w:tc>
        <w:tc>
          <w:tcPr>
            <w:tcW w:w="1800" w:type="dxa"/>
          </w:tcPr>
          <w:p>
            <w:pPr>
              <w:rPr>
                <w:rFonts w:hint="eastAsia" w:ascii="CESI仿宋-GB2312" w:hAnsi="CESI仿宋-GB2312" w:eastAsia="CESI仿宋-GB2312" w:cs="CESI仿宋-GB2312"/>
                <w:sz w:val="24"/>
              </w:rPr>
            </w:pPr>
          </w:p>
        </w:tc>
        <w:tc>
          <w:tcPr>
            <w:tcW w:w="2013" w:type="dxa"/>
          </w:tcPr>
          <w:p>
            <w:pPr>
              <w:rPr>
                <w:rFonts w:hint="eastAsia" w:ascii="CESI仿宋-GB2312" w:hAnsi="CESI仿宋-GB2312" w:eastAsia="CESI仿宋-GB2312" w:cs="CESI仿宋-GB2312"/>
                <w:sz w:val="24"/>
              </w:rPr>
            </w:pPr>
          </w:p>
        </w:tc>
        <w:tc>
          <w:tcPr>
            <w:tcW w:w="1400" w:type="dxa"/>
          </w:tcPr>
          <w:p>
            <w:pPr>
              <w:rPr>
                <w:rFonts w:hint="eastAsia" w:ascii="CESI仿宋-GB2312" w:hAnsi="CESI仿宋-GB2312" w:eastAsia="CESI仿宋-GB2312" w:cs="CESI仿宋-GB2312"/>
                <w:sz w:val="24"/>
              </w:rPr>
            </w:pPr>
          </w:p>
        </w:tc>
        <w:tc>
          <w:tcPr>
            <w:tcW w:w="1500" w:type="dxa"/>
          </w:tcPr>
          <w:p>
            <w:pPr>
              <w:rPr>
                <w:rFonts w:hint="eastAsia" w:ascii="CESI仿宋-GB2312" w:hAnsi="CESI仿宋-GB2312" w:eastAsia="CESI仿宋-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rPr>
                <w:rFonts w:hint="eastAsia" w:ascii="CESI仿宋-GB2312" w:hAnsi="CESI仿宋-GB2312" w:eastAsia="CESI仿宋-GB2312" w:cs="CESI仿宋-GB2312"/>
                <w:sz w:val="24"/>
              </w:rPr>
            </w:pPr>
          </w:p>
        </w:tc>
        <w:tc>
          <w:tcPr>
            <w:tcW w:w="1450" w:type="dxa"/>
          </w:tcPr>
          <w:p>
            <w:pPr>
              <w:rPr>
                <w:rFonts w:hint="eastAsia" w:ascii="CESI仿宋-GB2312" w:hAnsi="CESI仿宋-GB2312" w:eastAsia="CESI仿宋-GB2312" w:cs="CESI仿宋-GB2312"/>
                <w:sz w:val="24"/>
              </w:rPr>
            </w:pPr>
          </w:p>
        </w:tc>
        <w:tc>
          <w:tcPr>
            <w:tcW w:w="1800" w:type="dxa"/>
          </w:tcPr>
          <w:p>
            <w:pPr>
              <w:rPr>
                <w:rFonts w:hint="eastAsia" w:ascii="CESI仿宋-GB2312" w:hAnsi="CESI仿宋-GB2312" w:eastAsia="CESI仿宋-GB2312" w:cs="CESI仿宋-GB2312"/>
                <w:sz w:val="24"/>
              </w:rPr>
            </w:pPr>
          </w:p>
        </w:tc>
        <w:tc>
          <w:tcPr>
            <w:tcW w:w="2013" w:type="dxa"/>
          </w:tcPr>
          <w:p>
            <w:pPr>
              <w:rPr>
                <w:rFonts w:hint="eastAsia" w:ascii="CESI仿宋-GB2312" w:hAnsi="CESI仿宋-GB2312" w:eastAsia="CESI仿宋-GB2312" w:cs="CESI仿宋-GB2312"/>
                <w:sz w:val="24"/>
              </w:rPr>
            </w:pPr>
          </w:p>
        </w:tc>
        <w:tc>
          <w:tcPr>
            <w:tcW w:w="1400" w:type="dxa"/>
          </w:tcPr>
          <w:p>
            <w:pPr>
              <w:rPr>
                <w:rFonts w:hint="eastAsia" w:ascii="CESI仿宋-GB2312" w:hAnsi="CESI仿宋-GB2312" w:eastAsia="CESI仿宋-GB2312" w:cs="CESI仿宋-GB2312"/>
                <w:sz w:val="24"/>
              </w:rPr>
            </w:pPr>
          </w:p>
        </w:tc>
        <w:tc>
          <w:tcPr>
            <w:tcW w:w="1500" w:type="dxa"/>
          </w:tcPr>
          <w:p>
            <w:pPr>
              <w:rPr>
                <w:rFonts w:hint="eastAsia" w:ascii="CESI仿宋-GB2312" w:hAnsi="CESI仿宋-GB2312" w:eastAsia="CESI仿宋-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rPr>
                <w:rFonts w:hint="eastAsia" w:ascii="CESI仿宋-GB2312" w:hAnsi="CESI仿宋-GB2312" w:eastAsia="CESI仿宋-GB2312" w:cs="CESI仿宋-GB2312"/>
                <w:sz w:val="24"/>
              </w:rPr>
            </w:pPr>
          </w:p>
        </w:tc>
        <w:tc>
          <w:tcPr>
            <w:tcW w:w="1450" w:type="dxa"/>
          </w:tcPr>
          <w:p>
            <w:pPr>
              <w:rPr>
                <w:rFonts w:hint="eastAsia" w:ascii="CESI仿宋-GB2312" w:hAnsi="CESI仿宋-GB2312" w:eastAsia="CESI仿宋-GB2312" w:cs="CESI仿宋-GB2312"/>
                <w:sz w:val="24"/>
              </w:rPr>
            </w:pPr>
          </w:p>
        </w:tc>
        <w:tc>
          <w:tcPr>
            <w:tcW w:w="1800" w:type="dxa"/>
          </w:tcPr>
          <w:p>
            <w:pPr>
              <w:rPr>
                <w:rFonts w:hint="eastAsia" w:ascii="CESI仿宋-GB2312" w:hAnsi="CESI仿宋-GB2312" w:eastAsia="CESI仿宋-GB2312" w:cs="CESI仿宋-GB2312"/>
                <w:sz w:val="24"/>
              </w:rPr>
            </w:pPr>
          </w:p>
        </w:tc>
        <w:tc>
          <w:tcPr>
            <w:tcW w:w="2013" w:type="dxa"/>
          </w:tcPr>
          <w:p>
            <w:pPr>
              <w:rPr>
                <w:rFonts w:hint="eastAsia" w:ascii="CESI仿宋-GB2312" w:hAnsi="CESI仿宋-GB2312" w:eastAsia="CESI仿宋-GB2312" w:cs="CESI仿宋-GB2312"/>
                <w:sz w:val="24"/>
              </w:rPr>
            </w:pPr>
          </w:p>
        </w:tc>
        <w:tc>
          <w:tcPr>
            <w:tcW w:w="1400" w:type="dxa"/>
          </w:tcPr>
          <w:p>
            <w:pPr>
              <w:rPr>
                <w:rFonts w:hint="eastAsia" w:ascii="CESI仿宋-GB2312" w:hAnsi="CESI仿宋-GB2312" w:eastAsia="CESI仿宋-GB2312" w:cs="CESI仿宋-GB2312"/>
                <w:sz w:val="24"/>
              </w:rPr>
            </w:pPr>
          </w:p>
        </w:tc>
        <w:tc>
          <w:tcPr>
            <w:tcW w:w="1500" w:type="dxa"/>
          </w:tcPr>
          <w:p>
            <w:pPr>
              <w:rPr>
                <w:rFonts w:hint="eastAsia" w:ascii="CESI仿宋-GB2312" w:hAnsi="CESI仿宋-GB2312" w:eastAsia="CESI仿宋-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rPr>
                <w:rFonts w:hint="eastAsia" w:ascii="CESI仿宋-GB2312" w:hAnsi="CESI仿宋-GB2312" w:eastAsia="CESI仿宋-GB2312" w:cs="CESI仿宋-GB2312"/>
                <w:sz w:val="24"/>
              </w:rPr>
            </w:pPr>
          </w:p>
        </w:tc>
        <w:tc>
          <w:tcPr>
            <w:tcW w:w="1450" w:type="dxa"/>
          </w:tcPr>
          <w:p>
            <w:pPr>
              <w:rPr>
                <w:rFonts w:hint="eastAsia" w:ascii="CESI仿宋-GB2312" w:hAnsi="CESI仿宋-GB2312" w:eastAsia="CESI仿宋-GB2312" w:cs="CESI仿宋-GB2312"/>
                <w:sz w:val="24"/>
              </w:rPr>
            </w:pPr>
          </w:p>
        </w:tc>
        <w:tc>
          <w:tcPr>
            <w:tcW w:w="1800" w:type="dxa"/>
          </w:tcPr>
          <w:p>
            <w:pPr>
              <w:rPr>
                <w:rFonts w:hint="eastAsia" w:ascii="CESI仿宋-GB2312" w:hAnsi="CESI仿宋-GB2312" w:eastAsia="CESI仿宋-GB2312" w:cs="CESI仿宋-GB2312"/>
                <w:sz w:val="24"/>
              </w:rPr>
            </w:pPr>
          </w:p>
        </w:tc>
        <w:tc>
          <w:tcPr>
            <w:tcW w:w="2013" w:type="dxa"/>
          </w:tcPr>
          <w:p>
            <w:pPr>
              <w:rPr>
                <w:rFonts w:hint="eastAsia" w:ascii="CESI仿宋-GB2312" w:hAnsi="CESI仿宋-GB2312" w:eastAsia="CESI仿宋-GB2312" w:cs="CESI仿宋-GB2312"/>
                <w:sz w:val="24"/>
              </w:rPr>
            </w:pPr>
          </w:p>
        </w:tc>
        <w:tc>
          <w:tcPr>
            <w:tcW w:w="1400" w:type="dxa"/>
          </w:tcPr>
          <w:p>
            <w:pPr>
              <w:rPr>
                <w:rFonts w:hint="eastAsia" w:ascii="CESI仿宋-GB2312" w:hAnsi="CESI仿宋-GB2312" w:eastAsia="CESI仿宋-GB2312" w:cs="CESI仿宋-GB2312"/>
                <w:sz w:val="24"/>
              </w:rPr>
            </w:pPr>
          </w:p>
        </w:tc>
        <w:tc>
          <w:tcPr>
            <w:tcW w:w="1500" w:type="dxa"/>
          </w:tcPr>
          <w:p>
            <w:pPr>
              <w:rPr>
                <w:rFonts w:hint="eastAsia" w:ascii="CESI仿宋-GB2312" w:hAnsi="CESI仿宋-GB2312" w:eastAsia="CESI仿宋-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8" w:type="dxa"/>
          </w:tcPr>
          <w:p>
            <w:pPr>
              <w:rPr>
                <w:rFonts w:hint="eastAsia" w:ascii="CESI仿宋-GB2312" w:hAnsi="CESI仿宋-GB2312" w:eastAsia="CESI仿宋-GB2312" w:cs="CESI仿宋-GB2312"/>
                <w:sz w:val="24"/>
              </w:rPr>
            </w:pPr>
          </w:p>
        </w:tc>
        <w:tc>
          <w:tcPr>
            <w:tcW w:w="1450" w:type="dxa"/>
          </w:tcPr>
          <w:p>
            <w:pPr>
              <w:rPr>
                <w:rFonts w:hint="eastAsia" w:ascii="CESI仿宋-GB2312" w:hAnsi="CESI仿宋-GB2312" w:eastAsia="CESI仿宋-GB2312" w:cs="CESI仿宋-GB2312"/>
                <w:sz w:val="24"/>
              </w:rPr>
            </w:pPr>
          </w:p>
        </w:tc>
        <w:tc>
          <w:tcPr>
            <w:tcW w:w="1800" w:type="dxa"/>
          </w:tcPr>
          <w:p>
            <w:pPr>
              <w:rPr>
                <w:rFonts w:hint="eastAsia" w:ascii="CESI仿宋-GB2312" w:hAnsi="CESI仿宋-GB2312" w:eastAsia="CESI仿宋-GB2312" w:cs="CESI仿宋-GB2312"/>
                <w:sz w:val="24"/>
              </w:rPr>
            </w:pPr>
          </w:p>
        </w:tc>
        <w:tc>
          <w:tcPr>
            <w:tcW w:w="2013" w:type="dxa"/>
          </w:tcPr>
          <w:p>
            <w:pPr>
              <w:rPr>
                <w:rFonts w:hint="eastAsia" w:ascii="CESI仿宋-GB2312" w:hAnsi="CESI仿宋-GB2312" w:eastAsia="CESI仿宋-GB2312" w:cs="CESI仿宋-GB2312"/>
                <w:sz w:val="24"/>
              </w:rPr>
            </w:pPr>
          </w:p>
        </w:tc>
        <w:tc>
          <w:tcPr>
            <w:tcW w:w="1400" w:type="dxa"/>
          </w:tcPr>
          <w:p>
            <w:pPr>
              <w:rPr>
                <w:rFonts w:hint="eastAsia" w:ascii="CESI仿宋-GB2312" w:hAnsi="CESI仿宋-GB2312" w:eastAsia="CESI仿宋-GB2312" w:cs="CESI仿宋-GB2312"/>
                <w:sz w:val="24"/>
              </w:rPr>
            </w:pPr>
          </w:p>
        </w:tc>
        <w:tc>
          <w:tcPr>
            <w:tcW w:w="1500" w:type="dxa"/>
          </w:tcPr>
          <w:p>
            <w:pPr>
              <w:rPr>
                <w:rFonts w:hint="eastAsia" w:ascii="CESI仿宋-GB2312" w:hAnsi="CESI仿宋-GB2312" w:eastAsia="CESI仿宋-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rPr>
                <w:rFonts w:hint="eastAsia" w:ascii="CESI仿宋-GB2312" w:hAnsi="CESI仿宋-GB2312" w:eastAsia="CESI仿宋-GB2312" w:cs="CESI仿宋-GB2312"/>
                <w:sz w:val="24"/>
              </w:rPr>
            </w:pPr>
          </w:p>
        </w:tc>
        <w:tc>
          <w:tcPr>
            <w:tcW w:w="1450" w:type="dxa"/>
          </w:tcPr>
          <w:p>
            <w:pPr>
              <w:rPr>
                <w:rFonts w:hint="eastAsia" w:ascii="CESI仿宋-GB2312" w:hAnsi="CESI仿宋-GB2312" w:eastAsia="CESI仿宋-GB2312" w:cs="CESI仿宋-GB2312"/>
                <w:sz w:val="24"/>
              </w:rPr>
            </w:pPr>
          </w:p>
        </w:tc>
        <w:tc>
          <w:tcPr>
            <w:tcW w:w="1800" w:type="dxa"/>
          </w:tcPr>
          <w:p>
            <w:pPr>
              <w:rPr>
                <w:rFonts w:hint="eastAsia" w:ascii="CESI仿宋-GB2312" w:hAnsi="CESI仿宋-GB2312" w:eastAsia="CESI仿宋-GB2312" w:cs="CESI仿宋-GB2312"/>
                <w:sz w:val="24"/>
              </w:rPr>
            </w:pPr>
          </w:p>
        </w:tc>
        <w:tc>
          <w:tcPr>
            <w:tcW w:w="2013" w:type="dxa"/>
          </w:tcPr>
          <w:p>
            <w:pPr>
              <w:rPr>
                <w:rFonts w:hint="eastAsia" w:ascii="CESI仿宋-GB2312" w:hAnsi="CESI仿宋-GB2312" w:eastAsia="CESI仿宋-GB2312" w:cs="CESI仿宋-GB2312"/>
                <w:sz w:val="24"/>
              </w:rPr>
            </w:pPr>
          </w:p>
        </w:tc>
        <w:tc>
          <w:tcPr>
            <w:tcW w:w="1400" w:type="dxa"/>
          </w:tcPr>
          <w:p>
            <w:pPr>
              <w:rPr>
                <w:rFonts w:hint="eastAsia" w:ascii="CESI仿宋-GB2312" w:hAnsi="CESI仿宋-GB2312" w:eastAsia="CESI仿宋-GB2312" w:cs="CESI仿宋-GB2312"/>
                <w:sz w:val="24"/>
              </w:rPr>
            </w:pPr>
          </w:p>
        </w:tc>
        <w:tc>
          <w:tcPr>
            <w:tcW w:w="1500" w:type="dxa"/>
          </w:tcPr>
          <w:p>
            <w:pPr>
              <w:rPr>
                <w:rFonts w:hint="eastAsia" w:ascii="CESI仿宋-GB2312" w:hAnsi="CESI仿宋-GB2312" w:eastAsia="CESI仿宋-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rPr>
                <w:rFonts w:hint="eastAsia" w:ascii="CESI仿宋-GB2312" w:hAnsi="CESI仿宋-GB2312" w:eastAsia="CESI仿宋-GB2312" w:cs="CESI仿宋-GB2312"/>
                <w:sz w:val="24"/>
              </w:rPr>
            </w:pPr>
          </w:p>
        </w:tc>
        <w:tc>
          <w:tcPr>
            <w:tcW w:w="1450" w:type="dxa"/>
          </w:tcPr>
          <w:p>
            <w:pPr>
              <w:rPr>
                <w:rFonts w:hint="eastAsia" w:ascii="CESI仿宋-GB2312" w:hAnsi="CESI仿宋-GB2312" w:eastAsia="CESI仿宋-GB2312" w:cs="CESI仿宋-GB2312"/>
                <w:sz w:val="24"/>
              </w:rPr>
            </w:pPr>
          </w:p>
        </w:tc>
        <w:tc>
          <w:tcPr>
            <w:tcW w:w="1800" w:type="dxa"/>
          </w:tcPr>
          <w:p>
            <w:pPr>
              <w:rPr>
                <w:rFonts w:hint="eastAsia" w:ascii="CESI仿宋-GB2312" w:hAnsi="CESI仿宋-GB2312" w:eastAsia="CESI仿宋-GB2312" w:cs="CESI仿宋-GB2312"/>
                <w:sz w:val="24"/>
              </w:rPr>
            </w:pPr>
          </w:p>
        </w:tc>
        <w:tc>
          <w:tcPr>
            <w:tcW w:w="2013" w:type="dxa"/>
          </w:tcPr>
          <w:p>
            <w:pPr>
              <w:rPr>
                <w:rFonts w:hint="eastAsia" w:ascii="CESI仿宋-GB2312" w:hAnsi="CESI仿宋-GB2312" w:eastAsia="CESI仿宋-GB2312" w:cs="CESI仿宋-GB2312"/>
                <w:sz w:val="24"/>
              </w:rPr>
            </w:pPr>
          </w:p>
        </w:tc>
        <w:tc>
          <w:tcPr>
            <w:tcW w:w="1400" w:type="dxa"/>
          </w:tcPr>
          <w:p>
            <w:pPr>
              <w:rPr>
                <w:rFonts w:hint="eastAsia" w:ascii="CESI仿宋-GB2312" w:hAnsi="CESI仿宋-GB2312" w:eastAsia="CESI仿宋-GB2312" w:cs="CESI仿宋-GB2312"/>
                <w:sz w:val="24"/>
              </w:rPr>
            </w:pPr>
          </w:p>
        </w:tc>
        <w:tc>
          <w:tcPr>
            <w:tcW w:w="1500" w:type="dxa"/>
          </w:tcPr>
          <w:p>
            <w:pPr>
              <w:rPr>
                <w:rFonts w:hint="eastAsia" w:ascii="CESI仿宋-GB2312" w:hAnsi="CESI仿宋-GB2312" w:eastAsia="CESI仿宋-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rPr>
                <w:rFonts w:hint="eastAsia" w:ascii="CESI仿宋-GB2312" w:hAnsi="CESI仿宋-GB2312" w:eastAsia="CESI仿宋-GB2312" w:cs="CESI仿宋-GB2312"/>
                <w:sz w:val="24"/>
              </w:rPr>
            </w:pPr>
          </w:p>
        </w:tc>
        <w:tc>
          <w:tcPr>
            <w:tcW w:w="1450" w:type="dxa"/>
          </w:tcPr>
          <w:p>
            <w:pPr>
              <w:rPr>
                <w:rFonts w:hint="eastAsia" w:ascii="CESI仿宋-GB2312" w:hAnsi="CESI仿宋-GB2312" w:eastAsia="CESI仿宋-GB2312" w:cs="CESI仿宋-GB2312"/>
                <w:sz w:val="24"/>
              </w:rPr>
            </w:pPr>
          </w:p>
        </w:tc>
        <w:tc>
          <w:tcPr>
            <w:tcW w:w="1800" w:type="dxa"/>
          </w:tcPr>
          <w:p>
            <w:pPr>
              <w:rPr>
                <w:rFonts w:hint="eastAsia" w:ascii="CESI仿宋-GB2312" w:hAnsi="CESI仿宋-GB2312" w:eastAsia="CESI仿宋-GB2312" w:cs="CESI仿宋-GB2312"/>
                <w:sz w:val="24"/>
              </w:rPr>
            </w:pPr>
          </w:p>
        </w:tc>
        <w:tc>
          <w:tcPr>
            <w:tcW w:w="2013" w:type="dxa"/>
          </w:tcPr>
          <w:p>
            <w:pPr>
              <w:rPr>
                <w:rFonts w:hint="eastAsia" w:ascii="CESI仿宋-GB2312" w:hAnsi="CESI仿宋-GB2312" w:eastAsia="CESI仿宋-GB2312" w:cs="CESI仿宋-GB2312"/>
                <w:sz w:val="24"/>
              </w:rPr>
            </w:pPr>
          </w:p>
        </w:tc>
        <w:tc>
          <w:tcPr>
            <w:tcW w:w="1400" w:type="dxa"/>
          </w:tcPr>
          <w:p>
            <w:pPr>
              <w:rPr>
                <w:rFonts w:hint="eastAsia" w:ascii="CESI仿宋-GB2312" w:hAnsi="CESI仿宋-GB2312" w:eastAsia="CESI仿宋-GB2312" w:cs="CESI仿宋-GB2312"/>
                <w:sz w:val="24"/>
              </w:rPr>
            </w:pPr>
          </w:p>
        </w:tc>
        <w:tc>
          <w:tcPr>
            <w:tcW w:w="1500" w:type="dxa"/>
          </w:tcPr>
          <w:p>
            <w:pPr>
              <w:rPr>
                <w:rFonts w:hint="eastAsia" w:ascii="CESI仿宋-GB2312" w:hAnsi="CESI仿宋-GB2312" w:eastAsia="CESI仿宋-GB2312" w:cs="CESI仿宋-GB2312"/>
                <w:sz w:val="24"/>
              </w:rPr>
            </w:pPr>
          </w:p>
        </w:tc>
      </w:tr>
    </w:tbl>
    <w:p>
      <w:pPr>
        <w:tabs>
          <w:tab w:val="left" w:pos="654"/>
          <w:tab w:val="left" w:pos="1734"/>
          <w:tab w:val="left" w:pos="2814"/>
          <w:tab w:val="left" w:pos="3894"/>
          <w:tab w:val="left" w:pos="5334"/>
          <w:tab w:val="left" w:pos="6414"/>
          <w:tab w:val="left" w:pos="7254"/>
          <w:tab w:val="left" w:pos="8574"/>
          <w:tab w:val="left" w:pos="9654"/>
        </w:tabs>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 xml:space="preserve">备注： </w:t>
      </w:r>
    </w:p>
    <w:p>
      <w:pPr>
        <w:spacing w:line="520" w:lineRule="exact"/>
        <w:ind w:firstLine="480" w:firstLineChars="200"/>
        <w:rPr>
          <w:rFonts w:hint="eastAsia" w:ascii="CESI仿宋-GB2312" w:hAnsi="CESI仿宋-GB2312" w:eastAsia="CESI仿宋-GB2312" w:cs="CESI仿宋-GB2312"/>
          <w:color w:val="000000"/>
          <w:sz w:val="24"/>
          <w:shd w:val="pct10" w:color="auto" w:fill="FFFFFF"/>
        </w:rPr>
      </w:pPr>
      <w:r>
        <w:rPr>
          <w:rFonts w:hint="eastAsia" w:ascii="CESI仿宋-GB2312" w:hAnsi="CESI仿宋-GB2312" w:eastAsia="CESI仿宋-GB2312" w:cs="CESI仿宋-GB2312"/>
          <w:bCs/>
          <w:color w:val="000000"/>
          <w:sz w:val="24"/>
        </w:rPr>
        <w:t>1、规格参数偏离表的投标参数必须参照招标要求并严格按照投标产品的实际填写。</w:t>
      </w:r>
    </w:p>
    <w:p>
      <w:pPr>
        <w:spacing w:line="520" w:lineRule="exact"/>
        <w:ind w:firstLine="480" w:firstLineChars="200"/>
        <w:rPr>
          <w:rFonts w:hint="eastAsia" w:ascii="CESI仿宋-GB2312" w:hAnsi="CESI仿宋-GB2312" w:eastAsia="CESI仿宋-GB2312" w:cs="CESI仿宋-GB2312"/>
          <w:color w:val="FF0000"/>
          <w:sz w:val="24"/>
        </w:rPr>
      </w:pPr>
      <w:r>
        <w:rPr>
          <w:rFonts w:hint="eastAsia" w:ascii="CESI仿宋-GB2312" w:hAnsi="CESI仿宋-GB2312" w:eastAsia="CESI仿宋-GB2312" w:cs="CESI仿宋-GB2312"/>
          <w:color w:val="000000"/>
          <w:sz w:val="24"/>
        </w:rPr>
        <w:t>2、所有“投标参数”与“招标参数”中所述不完全一致的，必须在“说明”一栏内详细、</w:t>
      </w:r>
      <w:r>
        <w:rPr>
          <w:rFonts w:hint="eastAsia" w:ascii="CESI仿宋-GB2312" w:hAnsi="CESI仿宋-GB2312" w:eastAsia="CESI仿宋-GB2312" w:cs="CESI仿宋-GB2312"/>
          <w:sz w:val="24"/>
        </w:rPr>
        <w:t>客观、如实描述偏离情况。</w:t>
      </w:r>
    </w:p>
    <w:p>
      <w:pPr>
        <w:tabs>
          <w:tab w:val="left" w:pos="0"/>
          <w:tab w:val="left" w:pos="1734"/>
          <w:tab w:val="left" w:pos="2814"/>
          <w:tab w:val="left" w:pos="3894"/>
          <w:tab w:val="left" w:pos="5334"/>
          <w:tab w:val="left" w:pos="6414"/>
          <w:tab w:val="left" w:pos="7254"/>
          <w:tab w:val="left" w:pos="8574"/>
          <w:tab w:val="left" w:pos="9654"/>
        </w:tabs>
        <w:spacing w:line="520" w:lineRule="exact"/>
        <w:ind w:left="2" w:leftChars="1" w:firstLine="480" w:firstLineChars="200"/>
        <w:sectPr>
          <w:pgSz w:w="11906" w:h="16838"/>
          <w:pgMar w:top="1440" w:right="1800" w:bottom="1440" w:left="1800" w:header="851" w:footer="992" w:gutter="0"/>
          <w:cols w:space="425" w:num="1"/>
          <w:docGrid w:type="lines" w:linePitch="312" w:charSpace="0"/>
        </w:sectPr>
      </w:pPr>
      <w:r>
        <w:rPr>
          <w:rFonts w:hint="eastAsia" w:ascii="CESI仿宋-GB2312" w:hAnsi="CESI仿宋-GB2312" w:eastAsia="CESI仿宋-GB2312" w:cs="CESI仿宋-GB2312"/>
          <w:sz w:val="24"/>
        </w:rPr>
        <w:t>3、投标人所提交的投标文件对技术参数和各项要求的响应应当列出具体内容。如果投标人只注明“符合”或“满足”，将被视为“不符合”，并可能严重影响评标结果。</w:t>
      </w:r>
      <w:bookmarkStart w:id="1" w:name="_GoBack"/>
      <w:bookmarkEnd w:id="1"/>
    </w:p>
    <w:p>
      <w:pPr>
        <w:spacing w:after="156" w:afterLines="50" w:line="560" w:lineRule="exact"/>
        <w:rPr>
          <w:rFonts w:hint="eastAsia" w:ascii="黑体" w:hAnsi="黑体" w:eastAsia="黑体" w:cs="黑体"/>
          <w:sz w:val="32"/>
          <w:szCs w:val="32"/>
        </w:rPr>
      </w:pPr>
    </w:p>
    <w:p>
      <w:pPr>
        <w:spacing w:after="156" w:afterLines="50" w:line="560" w:lineRule="exact"/>
        <w:rPr>
          <w:rFonts w:hint="eastAsia" w:ascii="黑体" w:hAnsi="黑体" w:eastAsia="黑体" w:cs="黑体"/>
          <w:sz w:val="32"/>
          <w:szCs w:val="32"/>
        </w:rPr>
      </w:pPr>
    </w:p>
    <w:p>
      <w:pPr>
        <w:spacing w:after="156" w:afterLines="50" w:line="560" w:lineRule="exact"/>
        <w:rPr>
          <w:rFonts w:hint="eastAsia" w:ascii="黑体" w:hAnsi="黑体" w:eastAsia="黑体" w:cs="黑体"/>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ESI仿宋-GB2312">
    <w:altName w:val="微软雅黑"/>
    <w:panose1 w:val="000000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3ED"/>
    <w:rsid w:val="000700D4"/>
    <w:rsid w:val="000B7CCE"/>
    <w:rsid w:val="0011141F"/>
    <w:rsid w:val="00145428"/>
    <w:rsid w:val="001A3B19"/>
    <w:rsid w:val="001D7F58"/>
    <w:rsid w:val="00200A6C"/>
    <w:rsid w:val="00270886"/>
    <w:rsid w:val="0027166A"/>
    <w:rsid w:val="002C4352"/>
    <w:rsid w:val="002F310F"/>
    <w:rsid w:val="0031639B"/>
    <w:rsid w:val="00372772"/>
    <w:rsid w:val="003D777A"/>
    <w:rsid w:val="0041515F"/>
    <w:rsid w:val="0047721D"/>
    <w:rsid w:val="004B08C2"/>
    <w:rsid w:val="004B403D"/>
    <w:rsid w:val="004C13ED"/>
    <w:rsid w:val="004C25CB"/>
    <w:rsid w:val="004D1436"/>
    <w:rsid w:val="00501815"/>
    <w:rsid w:val="005051E8"/>
    <w:rsid w:val="005067CB"/>
    <w:rsid w:val="00507F46"/>
    <w:rsid w:val="00597438"/>
    <w:rsid w:val="00612423"/>
    <w:rsid w:val="00655510"/>
    <w:rsid w:val="00676FF2"/>
    <w:rsid w:val="007748AB"/>
    <w:rsid w:val="0078386C"/>
    <w:rsid w:val="0079586B"/>
    <w:rsid w:val="007A63A5"/>
    <w:rsid w:val="007C1EBE"/>
    <w:rsid w:val="007C78D3"/>
    <w:rsid w:val="007D2A6C"/>
    <w:rsid w:val="007E570B"/>
    <w:rsid w:val="008258FF"/>
    <w:rsid w:val="00886E85"/>
    <w:rsid w:val="0094760D"/>
    <w:rsid w:val="009516F8"/>
    <w:rsid w:val="0095635A"/>
    <w:rsid w:val="009B0A01"/>
    <w:rsid w:val="009F24AF"/>
    <w:rsid w:val="009F58A2"/>
    <w:rsid w:val="00A0799A"/>
    <w:rsid w:val="00A311AD"/>
    <w:rsid w:val="00B80BAF"/>
    <w:rsid w:val="00BB3BA7"/>
    <w:rsid w:val="00BE30D1"/>
    <w:rsid w:val="00C0643D"/>
    <w:rsid w:val="00C153AA"/>
    <w:rsid w:val="00C2056D"/>
    <w:rsid w:val="00C96A3D"/>
    <w:rsid w:val="00CB421C"/>
    <w:rsid w:val="00D145E4"/>
    <w:rsid w:val="00D45DED"/>
    <w:rsid w:val="00D81590"/>
    <w:rsid w:val="00DD08D4"/>
    <w:rsid w:val="00DF41A9"/>
    <w:rsid w:val="00E067F6"/>
    <w:rsid w:val="00E56B2D"/>
    <w:rsid w:val="00E71D0A"/>
    <w:rsid w:val="00E82B42"/>
    <w:rsid w:val="00EE2570"/>
    <w:rsid w:val="00EF04FD"/>
    <w:rsid w:val="00F2663F"/>
    <w:rsid w:val="00FC55DE"/>
    <w:rsid w:val="00FE3A82"/>
    <w:rsid w:val="0FC7E5AE"/>
    <w:rsid w:val="1E9D48E1"/>
    <w:rsid w:val="3BD71913"/>
    <w:rsid w:val="3DF7A7DC"/>
    <w:rsid w:val="546F0D7E"/>
    <w:rsid w:val="5FDF4550"/>
    <w:rsid w:val="687F8507"/>
    <w:rsid w:val="6BA6267D"/>
    <w:rsid w:val="7BF3FA14"/>
    <w:rsid w:val="7F972974"/>
    <w:rsid w:val="E36F9A26"/>
    <w:rsid w:val="F3C3B939"/>
    <w:rsid w:val="FBFF8A1D"/>
    <w:rsid w:val="FECF4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3"/>
    <w:next w:val="1"/>
    <w:link w:val="13"/>
    <w:qFormat/>
    <w:uiPriority w:val="0"/>
    <w:pPr>
      <w:spacing w:before="260" w:after="260" w:line="240" w:lineRule="auto"/>
      <w:outlineLvl w:val="2"/>
    </w:pPr>
    <w:rPr>
      <w:rFonts w:ascii="宋体" w:hAnsi="宋体" w:eastAsia="宋体" w:cs="Times New Roman"/>
      <w:szCs w:val="32"/>
    </w:rPr>
  </w:style>
  <w:style w:type="paragraph" w:styleId="3">
    <w:name w:val="heading 4"/>
    <w:basedOn w:val="1"/>
    <w:next w:val="1"/>
    <w:link w:val="14"/>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Plain Text"/>
    <w:basedOn w:val="1"/>
    <w:next w:val="1"/>
    <w:link w:val="15"/>
    <w:qFormat/>
    <w:uiPriority w:val="0"/>
    <w:rPr>
      <w:rFonts w:ascii="宋体" w:hAnsi="Courier New"/>
      <w:b/>
      <w:position w:val="-6"/>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qFormat/>
    <w:uiPriority w:val="0"/>
    <w:rPr>
      <w:color w:val="0000FF"/>
      <w:u w:val="single"/>
    </w:rPr>
  </w:style>
  <w:style w:type="paragraph" w:styleId="10">
    <w:name w:val="List Paragraph"/>
    <w:basedOn w:val="1"/>
    <w:qFormat/>
    <w:uiPriority w:val="34"/>
    <w:pPr>
      <w:ind w:firstLine="420" w:firstLineChars="200"/>
    </w:pPr>
  </w:style>
  <w:style w:type="character" w:customStyle="1" w:styleId="11">
    <w:name w:val="页眉 字符"/>
    <w:basedOn w:val="8"/>
    <w:link w:val="6"/>
    <w:qFormat/>
    <w:uiPriority w:val="99"/>
    <w:rPr>
      <w:kern w:val="2"/>
      <w:sz w:val="18"/>
      <w:szCs w:val="18"/>
    </w:rPr>
  </w:style>
  <w:style w:type="character" w:customStyle="1" w:styleId="12">
    <w:name w:val="页脚 字符"/>
    <w:basedOn w:val="8"/>
    <w:link w:val="5"/>
    <w:qFormat/>
    <w:uiPriority w:val="99"/>
    <w:rPr>
      <w:kern w:val="2"/>
      <w:sz w:val="18"/>
      <w:szCs w:val="18"/>
    </w:rPr>
  </w:style>
  <w:style w:type="character" w:customStyle="1" w:styleId="13">
    <w:name w:val="标题 3 字符"/>
    <w:basedOn w:val="8"/>
    <w:link w:val="2"/>
    <w:qFormat/>
    <w:uiPriority w:val="0"/>
    <w:rPr>
      <w:rFonts w:ascii="宋体" w:hAnsi="宋体" w:eastAsia="宋体" w:cs="Times New Roman"/>
      <w:b/>
      <w:bCs/>
      <w:kern w:val="2"/>
      <w:sz w:val="28"/>
      <w:szCs w:val="32"/>
    </w:rPr>
  </w:style>
  <w:style w:type="character" w:customStyle="1" w:styleId="14">
    <w:name w:val="标题 4 字符"/>
    <w:basedOn w:val="8"/>
    <w:link w:val="3"/>
    <w:semiHidden/>
    <w:qFormat/>
    <w:uiPriority w:val="9"/>
    <w:rPr>
      <w:rFonts w:asciiTheme="majorHAnsi" w:hAnsiTheme="majorHAnsi" w:eastAsiaTheme="majorEastAsia" w:cstheme="majorBidi"/>
      <w:b/>
      <w:bCs/>
      <w:kern w:val="2"/>
      <w:sz w:val="28"/>
      <w:szCs w:val="28"/>
    </w:rPr>
  </w:style>
  <w:style w:type="character" w:customStyle="1" w:styleId="15">
    <w:name w:val="纯文本 字符"/>
    <w:basedOn w:val="8"/>
    <w:link w:val="4"/>
    <w:qFormat/>
    <w:uiPriority w:val="0"/>
    <w:rPr>
      <w:rFonts w:ascii="宋体" w:hAnsi="Courier New"/>
      <w:b/>
      <w:kern w:val="2"/>
      <w:position w:val="-6"/>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798</Words>
  <Characters>4555</Characters>
  <Lines>37</Lines>
  <Paragraphs>10</Paragraphs>
  <TotalTime>3</TotalTime>
  <ScaleCrop>false</ScaleCrop>
  <LinksUpToDate>false</LinksUpToDate>
  <CharactersWithSpaces>5343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2026-03-18T08:18:00Z</dcterms:created>
  <dc:creator>Administrator</dc:creator>
  <cp:lastModifiedBy>胡涞</cp:lastModifiedBy>
  <cp:lastPrinted>2022-10-24T04:16:00Z</cp:lastPrinted>
  <dcterms:modified xsi:type="dcterms:W3CDTF">2026-03-24T17:32:41Z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336CD5541FDFD547B656C2699EF98C85</vt:lpwstr>
  </property>
</Properties>
</file>