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rPr>
          <w:rFonts w:hint="eastAsia" w:ascii="黑体" w:hAnsi="黑体" w:eastAsia="黑体" w:cs="黑体"/>
          <w:bCs/>
          <w:sz w:val="32"/>
          <w:szCs w:val="32"/>
        </w:rPr>
      </w:pPr>
      <w:r>
        <w:rPr>
          <w:rFonts w:hint="eastAsia" w:ascii="黑体" w:hAnsi="黑体" w:eastAsia="黑体" w:cs="黑体"/>
          <w:bCs/>
          <w:sz w:val="32"/>
          <w:szCs w:val="32"/>
        </w:rPr>
        <w:t>附件1</w:t>
      </w:r>
    </w:p>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 诺 书</w:t>
      </w:r>
    </w:p>
    <w:p>
      <w:pPr>
        <w:keepNext w:val="0"/>
        <w:keepLines w:val="0"/>
        <w:pageBreakBefore w:val="0"/>
        <w:widowControl/>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本单位承诺遵守《</w:t>
      </w:r>
      <w:r>
        <w:rPr>
          <w:rFonts w:hint="eastAsia" w:ascii="仿宋_GB2312" w:hAnsi="仿宋_GB2312" w:eastAsia="仿宋_GB2312" w:cs="仿宋_GB2312"/>
          <w:kern w:val="0"/>
          <w:sz w:val="32"/>
          <w:szCs w:val="32"/>
        </w:rPr>
        <w:t>深圳市龙岗区商务发展专项资金管理办法</w:t>
      </w:r>
      <w:r>
        <w:rPr>
          <w:rFonts w:hint="eastAsia" w:ascii="仿宋_GB2312" w:hAnsi="仿宋_GB2312" w:eastAsia="仿宋_GB2312" w:cs="仿宋_GB2312"/>
          <w:kern w:val="0"/>
          <w:sz w:val="32"/>
          <w:szCs w:val="32"/>
          <w:lang w:val="zh-CN"/>
        </w:rPr>
        <w:t>》</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深龙商务规〔2025〕2号</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等相关文件规定，并自愿作出以下声明：</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本单位依法注册，具备申报资格。</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本单位严格遵守法律法规，在产品安全、企业诚信、缴税纳税、环境保护、金融监管、安全生产、知识产权、劳动社保等方面合规经营，无重大违法违规记录，亦未造成严重社会不良影响。</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本单位承诺，本次提交申报的所有文件准确、真实、完整、有效，其中所有扫描件、复印件均与原件相符，且申报材料中的数据与上报</w:t>
      </w:r>
      <w:r>
        <w:rPr>
          <w:rFonts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val="zh-CN"/>
        </w:rPr>
        <w:t>统计、税务等部门的数据口径完全一致，不存在弄虚作假或者套取、骗取专项资金的情况。</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baseline"/>
        <w:rPr>
          <w:rFonts w:hint="eastAsia" w:ascii="仿宋_GB2312" w:eastAsia="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本单位承诺</w:t>
      </w:r>
      <w:r>
        <w:rPr>
          <w:rFonts w:hint="eastAsia" w:ascii="仿宋_GB2312" w:hAnsi="仿宋_GB2312" w:eastAsia="仿宋_GB2312" w:cs="仿宋_GB2312"/>
          <w:sz w:val="32"/>
          <w:szCs w:val="32"/>
        </w:rPr>
        <w:t>未以同一事项重复或者多头申报区级财政专项资金。</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本单位不存在被国家、省、市</w:t>
      </w:r>
      <w:r>
        <w:rPr>
          <w:rFonts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val="zh-CN"/>
        </w:rPr>
        <w:t>各相关部门列为严重失信主体的情况。如因本单位涉及诉讼、仲裁或行政处罚，导致财政扶持资金被依法扣划、冻结</w:t>
      </w:r>
      <w:r>
        <w:rPr>
          <w:rFonts w:hint="eastAsia" w:ascii="仿宋_GB2312" w:hAnsi="仿宋_GB2312" w:eastAsia="仿宋_GB2312" w:cs="仿宋_GB2312"/>
          <w:kern w:val="0"/>
          <w:sz w:val="32"/>
          <w:szCs w:val="32"/>
        </w:rPr>
        <w:t>或被采取其他强制措施</w:t>
      </w:r>
      <w:r>
        <w:rPr>
          <w:rFonts w:hint="eastAsia" w:ascii="仿宋_GB2312" w:hAnsi="仿宋_GB2312" w:eastAsia="仿宋_GB2312" w:cs="仿宋_GB2312"/>
          <w:kern w:val="0"/>
          <w:sz w:val="32"/>
          <w:szCs w:val="32"/>
          <w:lang w:val="zh-CN"/>
        </w:rPr>
        <w:t>的，本单位有义务</w:t>
      </w:r>
      <w:r>
        <w:rPr>
          <w:rFonts w:hint="eastAsia" w:ascii="仿宋_GB2312" w:hAnsi="仿宋_GB2312" w:eastAsia="仿宋_GB2312" w:cs="仿宋_GB2312"/>
          <w:kern w:val="0"/>
          <w:sz w:val="32"/>
          <w:szCs w:val="32"/>
        </w:rPr>
        <w:t>在要求时限内</w:t>
      </w:r>
      <w:r>
        <w:rPr>
          <w:rFonts w:hint="eastAsia" w:ascii="仿宋_GB2312" w:hAnsi="仿宋_GB2312" w:eastAsia="仿宋_GB2312" w:cs="仿宋_GB2312"/>
          <w:kern w:val="0"/>
          <w:sz w:val="32"/>
          <w:szCs w:val="32"/>
          <w:lang w:val="zh-CN"/>
        </w:rPr>
        <w:t>无条件全额退还，</w:t>
      </w:r>
      <w:r>
        <w:rPr>
          <w:rFonts w:hint="eastAsia" w:ascii="仿宋_GB2312" w:hAnsi="仿宋_GB2312" w:eastAsia="仿宋_GB2312" w:cs="仿宋_GB2312"/>
          <w:kern w:val="0"/>
          <w:sz w:val="32"/>
          <w:szCs w:val="32"/>
        </w:rPr>
        <w:t>并自愿承担由此产生的一切法律后果</w:t>
      </w:r>
      <w:r>
        <w:rPr>
          <w:rFonts w:hint="eastAsia" w:ascii="仿宋_GB2312" w:hAnsi="仿宋_GB2312" w:eastAsia="仿宋_GB2312" w:cs="仿宋_GB2312"/>
          <w:kern w:val="0"/>
          <w:sz w:val="32"/>
          <w:szCs w:val="32"/>
          <w:lang w:val="zh-CN"/>
        </w:rPr>
        <w:t>。</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本单位承诺自</w:t>
      </w:r>
      <w:r>
        <w:rPr>
          <w:rFonts w:ascii="仿宋_GB2312" w:hAnsi="仿宋_GB2312" w:eastAsia="仿宋_GB2312" w:cs="仿宋_GB2312"/>
          <w:kern w:val="0"/>
          <w:sz w:val="32"/>
          <w:szCs w:val="32"/>
          <w:lang w:val="zh-CN"/>
        </w:rPr>
        <w:t>行申报该项目</w:t>
      </w:r>
      <w:r>
        <w:rPr>
          <w:rFonts w:hint="eastAsia"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t>未授权或委托任何第三方机构代为申报。</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lang w:val="zh-CN"/>
        </w:rPr>
        <w:t>本单位承诺接受有关主管部门为审核本申请而进行的必要核查</w:t>
      </w:r>
      <w:r>
        <w:rPr>
          <w:rFonts w:hint="eastAsia" w:ascii="仿宋_GB2312" w:hAnsi="仿宋_GB2312" w:eastAsia="仿宋_GB2312" w:cs="仿宋_GB2312"/>
          <w:kern w:val="0"/>
          <w:sz w:val="32"/>
          <w:szCs w:val="32"/>
          <w:lang w:val="zh-CN"/>
        </w:rPr>
        <w:t>，并</w:t>
      </w:r>
      <w:r>
        <w:rPr>
          <w:rFonts w:ascii="仿宋_GB2312" w:hAnsi="仿宋_GB2312" w:eastAsia="仿宋_GB2312" w:cs="仿宋_GB2312"/>
          <w:kern w:val="0"/>
          <w:sz w:val="32"/>
          <w:szCs w:val="32"/>
          <w:lang w:val="zh-CN"/>
        </w:rPr>
        <w:t>配合深圳市</w:t>
      </w:r>
      <w:r>
        <w:rPr>
          <w:rFonts w:ascii="仿宋_GB2312" w:hAnsi="仿宋_GB2312" w:eastAsia="仿宋_GB2312" w:cs="仿宋_GB2312"/>
          <w:kern w:val="0"/>
          <w:sz w:val="32"/>
          <w:szCs w:val="32"/>
        </w:rPr>
        <w:t>龙岗区</w:t>
      </w:r>
      <w:r>
        <w:rPr>
          <w:rFonts w:hint="eastAsia" w:ascii="仿宋_GB2312" w:hAnsi="仿宋_GB2312" w:eastAsia="仿宋_GB2312" w:cs="仿宋_GB2312"/>
          <w:kern w:val="0"/>
          <w:sz w:val="32"/>
          <w:szCs w:val="32"/>
        </w:rPr>
        <w:t>商务</w:t>
      </w:r>
      <w:r>
        <w:rPr>
          <w:rFonts w:ascii="仿宋_GB2312" w:hAnsi="仿宋_GB2312" w:eastAsia="仿宋_GB2312" w:cs="仿宋_GB2312"/>
          <w:kern w:val="0"/>
          <w:sz w:val="32"/>
          <w:szCs w:val="32"/>
          <w:lang w:val="zh-CN"/>
        </w:rPr>
        <w:t>局对项目开展监督、检查和绩效评价工作</w:t>
      </w:r>
      <w:r>
        <w:rPr>
          <w:rFonts w:hint="eastAsia" w:ascii="仿宋_GB2312" w:hAnsi="仿宋_GB2312" w:eastAsia="仿宋_GB2312" w:cs="仿宋_GB2312"/>
          <w:kern w:val="0"/>
          <w:sz w:val="32"/>
          <w:szCs w:val="32"/>
          <w:lang w:val="zh-CN"/>
        </w:rPr>
        <w:t>，确保相关工作的顺利开展</w:t>
      </w:r>
      <w:r>
        <w:rPr>
          <w:rFonts w:ascii="仿宋_GB2312" w:hAnsi="仿宋_GB2312" w:eastAsia="仿宋_GB2312" w:cs="仿宋_GB2312"/>
          <w:kern w:val="0"/>
          <w:sz w:val="32"/>
          <w:szCs w:val="32"/>
          <w:lang w:val="zh-CN"/>
        </w:rPr>
        <w:t>。</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lang w:val="zh-CN"/>
        </w:rPr>
        <w:t>本申请材料仅为申请《深圳市龙岗区商务发展专项资金支持商贸业发展实施细则》</w:t>
      </w:r>
      <w:r>
        <w:rPr>
          <w:rFonts w:hint="eastAsia" w:ascii="仿宋_GB2312" w:hAnsi="仿宋_GB2312" w:eastAsia="仿宋_GB2312" w:cs="仿宋_GB2312"/>
          <w:kern w:val="0"/>
          <w:sz w:val="32"/>
          <w:szCs w:val="32"/>
          <w:lang w:val="zh-CN"/>
        </w:rPr>
        <w:t>有关项目制作并已自行备份，不再要求深圳市</w:t>
      </w:r>
      <w:r>
        <w:rPr>
          <w:rFonts w:ascii="仿宋_GB2312" w:hAnsi="仿宋_GB2312" w:eastAsia="仿宋_GB2312" w:cs="仿宋_GB2312"/>
          <w:kern w:val="0"/>
          <w:sz w:val="32"/>
          <w:szCs w:val="32"/>
        </w:rPr>
        <w:t>龙岗区</w:t>
      </w:r>
      <w:r>
        <w:rPr>
          <w:rFonts w:hint="eastAsia" w:ascii="仿宋_GB2312" w:hAnsi="仿宋_GB2312" w:eastAsia="仿宋_GB2312" w:cs="仿宋_GB2312"/>
          <w:kern w:val="0"/>
          <w:sz w:val="32"/>
          <w:szCs w:val="32"/>
        </w:rPr>
        <w:t>商务</w:t>
      </w:r>
      <w:r>
        <w:rPr>
          <w:rFonts w:hint="eastAsia" w:ascii="仿宋_GB2312" w:hAnsi="仿宋_GB2312" w:eastAsia="仿宋_GB2312" w:cs="仿宋_GB2312"/>
          <w:kern w:val="0"/>
          <w:sz w:val="32"/>
          <w:szCs w:val="32"/>
          <w:lang w:val="zh-CN"/>
        </w:rPr>
        <w:t>局予以退还。</w:t>
      </w:r>
    </w:p>
    <w:p>
      <w:pPr>
        <w:keepNext w:val="0"/>
        <w:keepLines w:val="0"/>
        <w:pageBreakBefore w:val="0"/>
        <w:widowControl/>
        <w:numPr>
          <w:ilvl w:val="255"/>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如违反以上承诺的，本单位依法承担全部法律责任，并同意全额退还已获得的扶持资金及按银行同期贷款基准利率计算的资金占用费。</w:t>
      </w:r>
    </w:p>
    <w:p>
      <w:pPr>
        <w:keepNext w:val="0"/>
        <w:keepLines w:val="0"/>
        <w:pageBreakBefore w:val="0"/>
        <w:widowControl/>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特此承诺。</w:t>
      </w:r>
    </w:p>
    <w:p>
      <w:pPr>
        <w:pStyle w:val="2"/>
        <w:keepNext w:val="0"/>
        <w:keepLines w:val="0"/>
        <w:pageBreakBefore w:val="0"/>
        <w:kinsoku/>
        <w:wordWrap/>
        <w:overflowPunct/>
        <w:topLinePunct w:val="0"/>
        <w:autoSpaceDE/>
        <w:autoSpaceDN/>
        <w:bidi w:val="0"/>
        <w:spacing w:line="560" w:lineRule="exact"/>
        <w:rPr>
          <w:lang w:val="zh-CN"/>
        </w:rPr>
      </w:pPr>
    </w:p>
    <w:p>
      <w:pPr>
        <w:keepNext w:val="0"/>
        <w:keepLines w:val="0"/>
        <w:pageBreakBefore w:val="0"/>
        <w:kinsoku/>
        <w:wordWrap/>
        <w:overflowPunct/>
        <w:topLinePunct w:val="0"/>
        <w:autoSpaceDE/>
        <w:autoSpaceDN/>
        <w:bidi w:val="0"/>
        <w:spacing w:line="560" w:lineRule="exact"/>
        <w:ind w:firstLine="2240" w:firstLineChars="7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申报单位（盖公章）：</w:t>
      </w:r>
    </w:p>
    <w:p>
      <w:pPr>
        <w:keepNext w:val="0"/>
        <w:keepLines w:val="0"/>
        <w:pageBreakBefore w:val="0"/>
        <w:kinsoku/>
        <w:wordWrap/>
        <w:overflowPunct/>
        <w:topLinePunct w:val="0"/>
        <w:autoSpaceDE/>
        <w:autoSpaceDN/>
        <w:bidi w:val="0"/>
        <w:spacing w:line="560" w:lineRule="exact"/>
        <w:ind w:firstLine="2240" w:firstLineChars="700"/>
        <w:rPr>
          <w:rFonts w:hint="eastAsia" w:ascii="仿宋_GB2312" w:hAnsi="仿宋_GB2312" w:eastAsia="仿宋_GB2312" w:cs="仿宋_GB2312"/>
          <w:kern w:val="0"/>
          <w:sz w:val="32"/>
          <w:szCs w:val="32"/>
          <w:u w:val="single"/>
          <w:lang w:val="zh-CN"/>
        </w:rPr>
      </w:pPr>
      <w:r>
        <w:rPr>
          <w:rFonts w:hint="eastAsia" w:ascii="仿宋_GB2312" w:hAnsi="仿宋_GB2312" w:eastAsia="仿宋_GB2312" w:cs="仿宋_GB2312"/>
          <w:kern w:val="0"/>
          <w:sz w:val="32"/>
          <w:szCs w:val="32"/>
          <w:lang w:val="zh-CN"/>
        </w:rPr>
        <w:t>法定代表人</w:t>
      </w:r>
      <w:r>
        <w:rPr>
          <w:rFonts w:hint="eastAsia" w:ascii="仿宋_GB2312" w:hAnsi="仿宋_GB2312" w:eastAsia="仿宋_GB2312" w:cs="仿宋_GB2312"/>
          <w:kern w:val="0"/>
          <w:sz w:val="32"/>
          <w:szCs w:val="32"/>
        </w:rPr>
        <w:t>/授权代表</w:t>
      </w:r>
      <w:r>
        <w:rPr>
          <w:rFonts w:hint="eastAsia" w:ascii="仿宋_GB2312" w:hAnsi="仿宋_GB2312" w:eastAsia="仿宋_GB2312" w:cs="仿宋_GB2312"/>
          <w:kern w:val="0"/>
          <w:sz w:val="32"/>
          <w:szCs w:val="32"/>
          <w:lang w:val="zh-CN"/>
        </w:rPr>
        <w:t>（签字</w:t>
      </w:r>
      <w:bookmarkStart w:id="0" w:name="_GoBack"/>
      <w:bookmarkEnd w:id="0"/>
      <w:r>
        <w:rPr>
          <w:rFonts w:hint="eastAsia" w:ascii="仿宋_GB2312" w:hAnsi="仿宋_GB2312" w:eastAsia="仿宋_GB2312" w:cs="仿宋_GB2312"/>
          <w:kern w:val="0"/>
          <w:sz w:val="32"/>
          <w:szCs w:val="32"/>
          <w:lang w:val="zh-CN"/>
        </w:rPr>
        <w:t>）：</w:t>
      </w:r>
    </w:p>
    <w:p>
      <w:pPr>
        <w:keepNext w:val="0"/>
        <w:keepLines w:val="0"/>
        <w:pageBreakBefore w:val="0"/>
        <w:kinsoku/>
        <w:wordWrap/>
        <w:overflowPunct/>
        <w:topLinePunct w:val="0"/>
        <w:autoSpaceDE/>
        <w:autoSpaceDN/>
        <w:bidi w:val="0"/>
        <w:spacing w:line="560" w:lineRule="exact"/>
        <w:ind w:firstLine="2240" w:firstLineChars="7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联系电话：</w:t>
      </w:r>
    </w:p>
    <w:p>
      <w:pPr>
        <w:keepNext w:val="0"/>
        <w:keepLines w:val="0"/>
        <w:pageBreakBefore w:val="0"/>
        <w:kinsoku/>
        <w:wordWrap/>
        <w:overflowPunct/>
        <w:topLinePunct w:val="0"/>
        <w:autoSpaceDE/>
        <w:autoSpaceDN/>
        <w:bidi w:val="0"/>
        <w:spacing w:line="560" w:lineRule="exact"/>
        <w:ind w:firstLine="2240" w:firstLineChars="7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签字日期：</w:t>
      </w:r>
    </w:p>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kern w:val="0"/>
          <w:sz w:val="32"/>
          <w:szCs w:val="32"/>
          <w:lang w:val="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(注：法定代表人授权被委托人签署本承诺书的，应一并提交法定代表人授权委托书，授权委托书应由法定代表人签字及申报单位加盖公章)</w:t>
      </w:r>
    </w:p>
    <w:p>
      <w:pPr>
        <w:keepNext w:val="0"/>
        <w:keepLines w:val="0"/>
        <w:pageBreakBefore w:val="0"/>
        <w:kinsoku/>
        <w:wordWrap/>
        <w:overflowPunct/>
        <w:topLinePunct w:val="0"/>
        <w:autoSpaceDE/>
        <w:autoSpaceDN/>
        <w:bidi w:val="0"/>
        <w:spacing w:line="560" w:lineRule="exact"/>
      </w:pPr>
    </w:p>
    <w:sectPr>
      <w:footerReference r:id="rId3" w:type="default"/>
      <w:pgSz w:w="11906" w:h="16838"/>
      <w:pgMar w:top="2041"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SLb2J9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CABE8"/>
    <w:rsid w:val="3BFDAB6A"/>
    <w:rsid w:val="4BFCABE8"/>
    <w:rsid w:val="75FBC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2026-03-02T19:14:00Z</dcterms:created>
  <dc:creator>邹德忠</dc:creator>
  <cp:lastModifiedBy>邹德忠</cp:lastModifiedBy>
  <dcterms:modified xsi:type="dcterms:W3CDTF">2026-03-02T11:21:18Z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B46ACA018B00DB958F00A569F7358E7F</vt:lpwstr>
  </property>
</Properties>
</file>