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附件3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深圳市龙岗区人力资源局桶装饮用水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及瓶装饮用水供应服务报价表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tbl>
      <w:tblPr>
        <w:tblStyle w:val="3"/>
        <w:tblpPr w:leftFromText="180" w:rightFromText="180" w:vertAnchor="text" w:horzAnchor="page" w:tblpX="851" w:tblpY="207"/>
        <w:tblOverlap w:val="never"/>
        <w:tblW w:w="100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1"/>
        <w:gridCol w:w="1457"/>
        <w:gridCol w:w="2057"/>
        <w:gridCol w:w="1371"/>
        <w:gridCol w:w="1457"/>
        <w:gridCol w:w="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278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品牌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规格</w:t>
            </w:r>
          </w:p>
        </w:tc>
        <w:tc>
          <w:tcPr>
            <w:tcW w:w="205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报价单价（元）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数量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小计（元）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>景田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饮用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>天然泉水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>16.8L/桶</w:t>
            </w:r>
          </w:p>
        </w:tc>
        <w:tc>
          <w:tcPr>
            <w:tcW w:w="2057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7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2230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>桶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>农夫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山泉饮用天然水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>L/桶</w:t>
            </w:r>
          </w:p>
        </w:tc>
        <w:tc>
          <w:tcPr>
            <w:tcW w:w="2057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7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2230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>桶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>农夫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山泉饮用天然水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12L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>/桶</w:t>
            </w:r>
          </w:p>
        </w:tc>
        <w:tc>
          <w:tcPr>
            <w:tcW w:w="2057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7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320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>桶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夫山泉瓶装水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380ml*24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瓶/箱</w:t>
            </w:r>
          </w:p>
        </w:tc>
        <w:tc>
          <w:tcPr>
            <w:tcW w:w="2057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7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460箱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6" w:type="dxa"/>
            <w:gridSpan w:val="4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报价金额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</w:rPr>
        <w:t>备注：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0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</w:rPr>
        <w:t>.本次报价作为成交供应商在合同期内的供货价格，供应商不得无故涨价。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0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lang w:val="en-US" w:eastAsia="zh-CN"/>
        </w:rPr>
        <w:t>2.报价表计算方式，报价金额=各品牌规格小计之和，小计=报价单价*数量。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0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lang w:val="en-US" w:eastAsia="zh-CN"/>
        </w:rPr>
        <w:t>3.评分标准根据最低价中标原则，在有效投标供应商中，结合上年度配送水的种类及数量，价格最低价的供应商中标。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0"/>
          <w:szCs w:val="30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</w:rPr>
        <w:t>项目联系人：                   联系电话：</w:t>
      </w: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A1947CF"/>
    <w:rsid w:val="55BB0059"/>
    <w:rsid w:val="7F678FFD"/>
    <w:rsid w:val="7F7D76D9"/>
    <w:rsid w:val="7FF38471"/>
    <w:rsid w:val="E5D1B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0"/>
    <w:pPr>
      <w:ind w:firstLine="200" w:firstLineChars="200"/>
    </w:pPr>
    <w:rPr>
      <w:rFonts w:ascii="Calibri" w:hAnsi="Calibri" w:eastAsia="宋体" w:cs="Times New Roman"/>
      <w:szCs w:val="2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江燕梅</cp:lastModifiedBy>
  <dcterms:modified xsi:type="dcterms:W3CDTF">2024-01-08T14:39:52Z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B19563A780938A9D9E0884657D070013</vt:lpwstr>
  </property>
</Properties>
</file>