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B3D89">
      <w:pPr>
        <w:pStyle w:val="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附件：报名资料格式</w:t>
      </w:r>
    </w:p>
    <w:p w14:paraId="4AE10704">
      <w:pPr>
        <w:jc w:val="center"/>
        <w:rPr>
          <w:rFonts w:ascii="仿宋" w:hAnsi="仿宋" w:eastAsia="仿宋" w:cs="仿宋_GB2312"/>
          <w:color w:val="000000" w:themeColor="text1"/>
          <w:sz w:val="28"/>
          <w:szCs w:val="28"/>
          <w14:textFill>
            <w14:solidFill>
              <w14:schemeClr w14:val="tx1"/>
            </w14:solidFill>
          </w14:textFill>
        </w:rPr>
      </w:pPr>
    </w:p>
    <w:p w14:paraId="6BD84ED6">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深圳市龙岗区</w:t>
      </w:r>
      <w:r>
        <w:rPr>
          <w:rFonts w:hint="eastAsia" w:ascii="仿宋" w:hAnsi="仿宋" w:eastAsia="仿宋" w:cs="仿宋"/>
          <w:b/>
          <w:bCs/>
          <w:color w:val="000000" w:themeColor="text1"/>
          <w:sz w:val="44"/>
          <w:szCs w:val="44"/>
          <w:lang w:val="en-US" w:eastAsia="zh-CN"/>
          <w14:textFill>
            <w14:solidFill>
              <w14:schemeClr w14:val="tx1"/>
            </w14:solidFill>
          </w14:textFill>
        </w:rPr>
        <w:t>水务局</w:t>
      </w:r>
      <w:r>
        <w:rPr>
          <w:rFonts w:hint="eastAsia" w:ascii="仿宋" w:hAnsi="仿宋" w:eastAsia="仿宋" w:cs="仿宋"/>
          <w:b/>
          <w:bCs/>
          <w:color w:val="000000" w:themeColor="text1"/>
          <w:sz w:val="44"/>
          <w:szCs w:val="44"/>
          <w14:textFill>
            <w14:solidFill>
              <w14:schemeClr w14:val="tx1"/>
            </w14:solidFill>
          </w14:textFill>
        </w:rPr>
        <w:t>关于</w:t>
      </w:r>
      <w:r>
        <w:rPr>
          <w:rFonts w:hint="eastAsia" w:ascii="仿宋" w:hAnsi="仿宋" w:eastAsia="仿宋" w:cs="仿宋"/>
          <w:b/>
          <w:bCs/>
          <w:color w:val="000000" w:themeColor="text1"/>
          <w:sz w:val="44"/>
          <w:szCs w:val="44"/>
          <w:lang w:eastAsia="zh-CN"/>
          <w14:textFill>
            <w14:solidFill>
              <w14:schemeClr w14:val="tx1"/>
            </w14:solidFill>
          </w14:textFill>
        </w:rPr>
        <w:t>2021年龙岗区龙岗河流域、观澜河流域、深圳河流域水务工程勘察设计1标（龙岗河流域水污染治理、内涝整治部分）——圳埔岭、莲塘尾排口整治工程</w:t>
      </w:r>
      <w:r>
        <w:rPr>
          <w:rFonts w:hint="eastAsia" w:ascii="仿宋" w:hAnsi="仿宋" w:eastAsia="仿宋" w:cs="方正小标宋简体"/>
          <w:b/>
          <w:bCs/>
          <w:color w:val="000000" w:themeColor="text1"/>
          <w:sz w:val="44"/>
          <w:szCs w:val="44"/>
          <w14:textFill>
            <w14:solidFill>
              <w14:schemeClr w14:val="tx1"/>
            </w14:solidFill>
          </w14:textFill>
        </w:rPr>
        <w:t>采用公开询价方式择优委托</w:t>
      </w:r>
      <w:r>
        <w:rPr>
          <w:rFonts w:hint="eastAsia" w:ascii="仿宋" w:hAnsi="仿宋" w:eastAsia="仿宋" w:cs="方正小标宋简体"/>
          <w:b/>
          <w:bCs/>
          <w:color w:val="000000" w:themeColor="text1"/>
          <w:sz w:val="44"/>
          <w:szCs w:val="44"/>
          <w:lang w:eastAsia="zh-CN"/>
          <w14:textFill>
            <w14:solidFill>
              <w14:schemeClr w14:val="tx1"/>
            </w14:solidFill>
          </w14:textFill>
        </w:rPr>
        <w:t>勘察和设计（施工图阶段）</w:t>
      </w:r>
      <w:r>
        <w:rPr>
          <w:rFonts w:hint="eastAsia" w:ascii="仿宋" w:hAnsi="仿宋" w:eastAsia="仿宋" w:cs="方正小标宋简体"/>
          <w:b/>
          <w:bCs/>
          <w:color w:val="000000" w:themeColor="text1"/>
          <w:sz w:val="44"/>
          <w:szCs w:val="44"/>
          <w:lang w:val="en-US" w:eastAsia="zh-CN"/>
          <w14:textFill>
            <w14:solidFill>
              <w14:schemeClr w14:val="tx1"/>
            </w14:solidFill>
          </w14:textFill>
        </w:rPr>
        <w:t>服务</w:t>
      </w:r>
      <w:r>
        <w:rPr>
          <w:rFonts w:hint="eastAsia" w:ascii="仿宋" w:hAnsi="仿宋" w:eastAsia="仿宋" w:cs="方正小标宋简体"/>
          <w:b/>
          <w:bCs/>
          <w:color w:val="000000" w:themeColor="text1"/>
          <w:sz w:val="44"/>
          <w:szCs w:val="44"/>
          <w14:textFill>
            <w14:solidFill>
              <w14:schemeClr w14:val="tx1"/>
            </w14:solidFill>
          </w14:textFill>
        </w:rPr>
        <w:t>单位</w:t>
      </w:r>
    </w:p>
    <w:p w14:paraId="4BDA04D4">
      <w:pPr>
        <w:jc w:val="center"/>
        <w:rPr>
          <w:rFonts w:ascii="仿宋" w:hAnsi="仿宋" w:eastAsia="仿宋"/>
          <w:color w:val="000000" w:themeColor="text1"/>
          <w:sz w:val="44"/>
          <w:szCs w:val="44"/>
          <w14:textFill>
            <w14:solidFill>
              <w14:schemeClr w14:val="tx1"/>
            </w14:solidFill>
          </w14:textFill>
        </w:rPr>
      </w:pPr>
    </w:p>
    <w:p w14:paraId="5A22BE5F">
      <w:pPr>
        <w:pStyle w:val="2"/>
      </w:pPr>
    </w:p>
    <w:p w14:paraId="5C762407">
      <w:pPr>
        <w:ind w:firstLine="1760" w:firstLineChars="400"/>
        <w:jc w:val="center"/>
        <w:rPr>
          <w:rFonts w:ascii="仿宋" w:hAnsi="仿宋" w:eastAsia="仿宋"/>
          <w:color w:val="000000" w:themeColor="text1"/>
          <w:sz w:val="44"/>
          <w:szCs w:val="44"/>
          <w14:textFill>
            <w14:solidFill>
              <w14:schemeClr w14:val="tx1"/>
            </w14:solidFill>
          </w14:textFill>
        </w:rPr>
      </w:pPr>
    </w:p>
    <w:p w14:paraId="49A95B97">
      <w:pPr>
        <w:ind w:firstLine="3300" w:firstLineChars="750"/>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报名资料</w:t>
      </w:r>
    </w:p>
    <w:p w14:paraId="50EA8856">
      <w:pPr>
        <w:ind w:firstLine="645"/>
        <w:rPr>
          <w:rFonts w:ascii="仿宋" w:hAnsi="仿宋" w:eastAsia="仿宋"/>
          <w:color w:val="000000" w:themeColor="text1"/>
          <w:sz w:val="32"/>
          <w:szCs w:val="32"/>
          <w14:textFill>
            <w14:solidFill>
              <w14:schemeClr w14:val="tx1"/>
            </w14:solidFill>
          </w14:textFill>
        </w:rPr>
      </w:pPr>
    </w:p>
    <w:p w14:paraId="7E95BDD3">
      <w:pPr>
        <w:ind w:firstLine="645"/>
        <w:rPr>
          <w:rFonts w:ascii="仿宋" w:hAnsi="仿宋" w:eastAsia="仿宋"/>
          <w:color w:val="000000" w:themeColor="text1"/>
          <w:sz w:val="32"/>
          <w:szCs w:val="32"/>
          <w14:textFill>
            <w14:solidFill>
              <w14:schemeClr w14:val="tx1"/>
            </w14:solidFill>
          </w14:textFill>
        </w:rPr>
      </w:pPr>
    </w:p>
    <w:p w14:paraId="62F7D3C9">
      <w:pPr>
        <w:ind w:firstLine="645"/>
        <w:rPr>
          <w:rFonts w:ascii="仿宋" w:hAnsi="仿宋" w:eastAsia="仿宋"/>
          <w:color w:val="000000" w:themeColor="text1"/>
          <w:sz w:val="32"/>
          <w:szCs w:val="32"/>
          <w14:textFill>
            <w14:solidFill>
              <w14:schemeClr w14:val="tx1"/>
            </w14:solidFill>
          </w14:textFill>
        </w:rPr>
      </w:pPr>
    </w:p>
    <w:p w14:paraId="6C39182D">
      <w:pPr>
        <w:ind w:firstLine="645"/>
        <w:rPr>
          <w:rFonts w:ascii="仿宋" w:hAnsi="仿宋" w:eastAsia="仿宋"/>
          <w:color w:val="000000" w:themeColor="text1"/>
          <w:sz w:val="32"/>
          <w:szCs w:val="32"/>
          <w14:textFill>
            <w14:solidFill>
              <w14:schemeClr w14:val="tx1"/>
            </w14:solidFill>
          </w14:textFill>
        </w:rPr>
      </w:pPr>
    </w:p>
    <w:p w14:paraId="16896F43">
      <w:pPr>
        <w:ind w:firstLine="645"/>
        <w:rPr>
          <w:rFonts w:ascii="仿宋" w:hAnsi="仿宋" w:eastAsia="仿宋"/>
          <w:color w:val="000000" w:themeColor="text1"/>
          <w:sz w:val="32"/>
          <w:szCs w:val="32"/>
          <w14:textFill>
            <w14:solidFill>
              <w14:schemeClr w14:val="tx1"/>
            </w14:solidFill>
          </w14:textFill>
        </w:rPr>
      </w:pPr>
    </w:p>
    <w:p w14:paraId="4B21C6D7">
      <w:pPr>
        <w:ind w:firstLine="645"/>
        <w:rPr>
          <w:rFonts w:ascii="仿宋" w:hAnsi="仿宋" w:eastAsia="仿宋"/>
          <w:color w:val="000000" w:themeColor="text1"/>
          <w:sz w:val="32"/>
          <w:szCs w:val="32"/>
          <w14:textFill>
            <w14:solidFill>
              <w14:schemeClr w14:val="tx1"/>
            </w14:solidFill>
          </w14:textFill>
        </w:rPr>
      </w:pPr>
    </w:p>
    <w:p w14:paraId="73FC1813">
      <w:pPr>
        <w:ind w:firstLine="645"/>
        <w:rPr>
          <w:rFonts w:ascii="仿宋" w:hAnsi="仿宋" w:eastAsia="仿宋"/>
          <w:color w:val="000000" w:themeColor="text1"/>
          <w:sz w:val="32"/>
          <w:szCs w:val="32"/>
          <w14:textFill>
            <w14:solidFill>
              <w14:schemeClr w14:val="tx1"/>
            </w14:solidFill>
          </w14:textFill>
        </w:rPr>
      </w:pPr>
    </w:p>
    <w:p w14:paraId="080FBE31">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报名单位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公章</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BB420BC">
      <w:pPr>
        <w:ind w:firstLine="645"/>
        <w:rPr>
          <w:rFonts w:ascii="仿宋" w:hAnsi="仿宋" w:eastAsia="仿宋"/>
          <w:color w:val="000000" w:themeColor="text1"/>
          <w:sz w:val="32"/>
          <w:szCs w:val="32"/>
          <w14:textFill>
            <w14:solidFill>
              <w14:schemeClr w14:val="tx1"/>
            </w14:solidFill>
          </w14:textFill>
        </w:rPr>
      </w:pPr>
    </w:p>
    <w:p w14:paraId="5CAA8B6A">
      <w:pPr>
        <w:ind w:firstLine="645"/>
        <w:rPr>
          <w:rFonts w:ascii="仿宋" w:hAnsi="仿宋" w:eastAsia="仿宋"/>
          <w:color w:val="000000" w:themeColor="text1"/>
          <w:sz w:val="32"/>
          <w:szCs w:val="32"/>
          <w14:textFill>
            <w14:solidFill>
              <w14:schemeClr w14:val="tx1"/>
            </w14:solidFill>
          </w14:textFill>
        </w:rPr>
      </w:pPr>
    </w:p>
    <w:p w14:paraId="6C735A34">
      <w:pPr>
        <w:widowControl/>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4A5E3F9E">
      <w:pPr>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一、合格有效的企业营业执照副本复印件</w:t>
      </w:r>
    </w:p>
    <w:p w14:paraId="7B249CF8">
      <w:pPr>
        <w:rPr>
          <w:rFonts w:hint="eastAsia" w:ascii="仿宋" w:hAnsi="仿宋" w:eastAsia="仿宋" w:cs="仿宋"/>
          <w:color w:val="000000" w:themeColor="text1"/>
          <w:sz w:val="32"/>
          <w:szCs w:val="32"/>
          <w14:textFill>
            <w14:solidFill>
              <w14:schemeClr w14:val="tx1"/>
            </w14:solidFill>
          </w14:textFill>
        </w:rPr>
      </w:pPr>
    </w:p>
    <w:p w14:paraId="2FE52987">
      <w:pPr>
        <w:rPr>
          <w:rFonts w:hint="eastAsia" w:ascii="仿宋" w:hAnsi="仿宋" w:eastAsia="仿宋" w:cs="仿宋"/>
          <w:color w:val="000000" w:themeColor="text1"/>
          <w:sz w:val="32"/>
          <w:szCs w:val="32"/>
          <w14:textFill>
            <w14:solidFill>
              <w14:schemeClr w14:val="tx1"/>
            </w14:solidFill>
          </w14:textFill>
        </w:rPr>
      </w:pPr>
    </w:p>
    <w:p w14:paraId="7AD3B323">
      <w:pPr>
        <w:rPr>
          <w:rFonts w:hint="eastAsia" w:ascii="仿宋" w:hAnsi="仿宋" w:eastAsia="仿宋" w:cs="仿宋"/>
          <w:color w:val="000000" w:themeColor="text1"/>
          <w:sz w:val="32"/>
          <w:szCs w:val="32"/>
          <w14:textFill>
            <w14:solidFill>
              <w14:schemeClr w14:val="tx1"/>
            </w14:solidFill>
          </w14:textFill>
        </w:rPr>
      </w:pPr>
    </w:p>
    <w:p w14:paraId="16D06F62">
      <w:pPr>
        <w:rPr>
          <w:rFonts w:hint="eastAsia" w:ascii="仿宋" w:hAnsi="仿宋" w:eastAsia="仿宋" w:cs="仿宋"/>
          <w:color w:val="000000" w:themeColor="text1"/>
          <w:sz w:val="32"/>
          <w:szCs w:val="32"/>
          <w14:textFill>
            <w14:solidFill>
              <w14:schemeClr w14:val="tx1"/>
            </w14:solidFill>
          </w14:textFill>
        </w:rPr>
      </w:pPr>
    </w:p>
    <w:p w14:paraId="64496681">
      <w:pPr>
        <w:rPr>
          <w:rFonts w:hint="eastAsia" w:ascii="仿宋" w:hAnsi="仿宋" w:eastAsia="仿宋" w:cs="仿宋"/>
          <w:color w:val="000000" w:themeColor="text1"/>
          <w:sz w:val="32"/>
          <w:szCs w:val="32"/>
          <w14:textFill>
            <w14:solidFill>
              <w14:schemeClr w14:val="tx1"/>
            </w14:solidFill>
          </w14:textFill>
        </w:rPr>
      </w:pPr>
    </w:p>
    <w:p w14:paraId="2D7FD539">
      <w:pPr>
        <w:rPr>
          <w:rFonts w:hint="eastAsia" w:ascii="仿宋" w:hAnsi="仿宋" w:eastAsia="仿宋" w:cs="仿宋"/>
          <w:color w:val="000000" w:themeColor="text1"/>
          <w:sz w:val="32"/>
          <w:szCs w:val="32"/>
          <w14:textFill>
            <w14:solidFill>
              <w14:schemeClr w14:val="tx1"/>
            </w14:solidFill>
          </w14:textFill>
        </w:rPr>
      </w:pPr>
    </w:p>
    <w:p w14:paraId="581B803B">
      <w:pPr>
        <w:rPr>
          <w:rFonts w:hint="eastAsia" w:ascii="仿宋" w:hAnsi="仿宋" w:eastAsia="仿宋" w:cs="仿宋"/>
          <w:color w:val="000000" w:themeColor="text1"/>
          <w:sz w:val="32"/>
          <w:szCs w:val="32"/>
          <w14:textFill>
            <w14:solidFill>
              <w14:schemeClr w14:val="tx1"/>
            </w14:solidFill>
          </w14:textFill>
        </w:rPr>
      </w:pPr>
    </w:p>
    <w:p w14:paraId="574BE2D5">
      <w:pPr>
        <w:rPr>
          <w:rFonts w:hint="eastAsia" w:ascii="仿宋" w:hAnsi="仿宋" w:eastAsia="仿宋" w:cs="仿宋"/>
          <w:color w:val="000000" w:themeColor="text1"/>
          <w:sz w:val="32"/>
          <w:szCs w:val="32"/>
          <w14:textFill>
            <w14:solidFill>
              <w14:schemeClr w14:val="tx1"/>
            </w14:solidFill>
          </w14:textFill>
        </w:rPr>
      </w:pPr>
    </w:p>
    <w:p w14:paraId="30AAF2E5">
      <w:pPr>
        <w:rPr>
          <w:rFonts w:hint="eastAsia" w:ascii="仿宋" w:hAnsi="仿宋" w:eastAsia="仿宋" w:cs="仿宋"/>
          <w:color w:val="000000" w:themeColor="text1"/>
          <w:sz w:val="32"/>
          <w:szCs w:val="32"/>
          <w14:textFill>
            <w14:solidFill>
              <w14:schemeClr w14:val="tx1"/>
            </w14:solidFill>
          </w14:textFill>
        </w:rPr>
      </w:pPr>
    </w:p>
    <w:p w14:paraId="0987AD59">
      <w:pPr>
        <w:rPr>
          <w:rFonts w:hint="eastAsia" w:ascii="仿宋" w:hAnsi="仿宋" w:eastAsia="仿宋" w:cs="仿宋"/>
          <w:color w:val="000000" w:themeColor="text1"/>
          <w:sz w:val="32"/>
          <w:szCs w:val="32"/>
          <w14:textFill>
            <w14:solidFill>
              <w14:schemeClr w14:val="tx1"/>
            </w14:solidFill>
          </w14:textFill>
        </w:rPr>
      </w:pPr>
    </w:p>
    <w:p w14:paraId="2922E319">
      <w:pPr>
        <w:rPr>
          <w:rFonts w:hint="eastAsia" w:ascii="仿宋" w:hAnsi="仿宋" w:eastAsia="仿宋" w:cs="仿宋"/>
          <w:color w:val="000000" w:themeColor="text1"/>
          <w:sz w:val="32"/>
          <w:szCs w:val="32"/>
          <w14:textFill>
            <w14:solidFill>
              <w14:schemeClr w14:val="tx1"/>
            </w14:solidFill>
          </w14:textFill>
        </w:rPr>
      </w:pPr>
    </w:p>
    <w:p w14:paraId="306FBE48">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5E5492C8">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、法定代表人证明书原件、法人代表身份证复印件、法定代表人授权委托书原件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如报名代表是法定代表人则无需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、授权代理人身份证复印件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如报名代表是法定代表人则无需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、授权代理人的联系方式信息</w:t>
      </w:r>
    </w:p>
    <w:p w14:paraId="4DD65294">
      <w:pPr>
        <w:rPr>
          <w:rFonts w:hint="eastAsia" w:ascii="仿宋" w:hAnsi="仿宋" w:eastAsia="仿宋" w:cs="仿宋"/>
          <w:color w:val="000000" w:themeColor="text1"/>
          <w:sz w:val="32"/>
          <w:szCs w:val="32"/>
          <w14:textFill>
            <w14:solidFill>
              <w14:schemeClr w14:val="tx1"/>
            </w14:solidFill>
          </w14:textFill>
        </w:rPr>
      </w:pPr>
    </w:p>
    <w:p w14:paraId="6E8BED07">
      <w:pPr>
        <w:rPr>
          <w:rFonts w:hint="eastAsia" w:ascii="仿宋" w:hAnsi="仿宋" w:eastAsia="仿宋" w:cs="仿宋"/>
          <w:color w:val="000000" w:themeColor="text1"/>
          <w:sz w:val="32"/>
          <w:szCs w:val="32"/>
          <w14:textFill>
            <w14:solidFill>
              <w14:schemeClr w14:val="tx1"/>
            </w14:solidFill>
          </w14:textFill>
        </w:rPr>
      </w:pPr>
    </w:p>
    <w:p w14:paraId="249C53A4">
      <w:pPr>
        <w:rPr>
          <w:rFonts w:hint="eastAsia" w:ascii="仿宋" w:hAnsi="仿宋" w:eastAsia="仿宋" w:cs="仿宋"/>
          <w:color w:val="000000" w:themeColor="text1"/>
          <w:sz w:val="32"/>
          <w:szCs w:val="32"/>
          <w14:textFill>
            <w14:solidFill>
              <w14:schemeClr w14:val="tx1"/>
            </w14:solidFill>
          </w14:textFill>
        </w:rPr>
      </w:pPr>
    </w:p>
    <w:p w14:paraId="13136A20">
      <w:pPr>
        <w:rPr>
          <w:rFonts w:hint="eastAsia" w:ascii="仿宋" w:hAnsi="仿宋" w:eastAsia="仿宋" w:cs="仿宋"/>
          <w:color w:val="000000" w:themeColor="text1"/>
          <w:sz w:val="32"/>
          <w:szCs w:val="32"/>
          <w14:textFill>
            <w14:solidFill>
              <w14:schemeClr w14:val="tx1"/>
            </w14:solidFill>
          </w14:textFill>
        </w:rPr>
      </w:pPr>
    </w:p>
    <w:p w14:paraId="58E036B0">
      <w:pPr>
        <w:rPr>
          <w:rFonts w:hint="eastAsia" w:ascii="仿宋" w:hAnsi="仿宋" w:eastAsia="仿宋" w:cs="仿宋"/>
          <w:color w:val="000000" w:themeColor="text1"/>
          <w:sz w:val="32"/>
          <w:szCs w:val="32"/>
          <w14:textFill>
            <w14:solidFill>
              <w14:schemeClr w14:val="tx1"/>
            </w14:solidFill>
          </w14:textFill>
        </w:rPr>
      </w:pPr>
    </w:p>
    <w:p w14:paraId="405CA790">
      <w:pPr>
        <w:rPr>
          <w:rFonts w:hint="eastAsia" w:ascii="仿宋" w:hAnsi="仿宋" w:eastAsia="仿宋" w:cs="仿宋"/>
          <w:color w:val="000000" w:themeColor="text1"/>
          <w:sz w:val="32"/>
          <w:szCs w:val="32"/>
          <w14:textFill>
            <w14:solidFill>
              <w14:schemeClr w14:val="tx1"/>
            </w14:solidFill>
          </w14:textFill>
        </w:rPr>
      </w:pPr>
    </w:p>
    <w:p w14:paraId="31D0F51B">
      <w:pPr>
        <w:rPr>
          <w:rFonts w:hint="eastAsia" w:ascii="仿宋" w:hAnsi="仿宋" w:eastAsia="仿宋" w:cs="仿宋"/>
          <w:color w:val="000000" w:themeColor="text1"/>
          <w:sz w:val="32"/>
          <w:szCs w:val="32"/>
          <w14:textFill>
            <w14:solidFill>
              <w14:schemeClr w14:val="tx1"/>
            </w14:solidFill>
          </w14:textFill>
        </w:rPr>
      </w:pPr>
    </w:p>
    <w:p w14:paraId="328E5775">
      <w:pPr>
        <w:rPr>
          <w:rFonts w:hint="eastAsia" w:ascii="仿宋" w:hAnsi="仿宋" w:eastAsia="仿宋" w:cs="仿宋"/>
          <w:color w:val="000000" w:themeColor="text1"/>
          <w:sz w:val="32"/>
          <w:szCs w:val="32"/>
          <w14:textFill>
            <w14:solidFill>
              <w14:schemeClr w14:val="tx1"/>
            </w14:solidFill>
          </w14:textFill>
        </w:rPr>
      </w:pPr>
    </w:p>
    <w:p w14:paraId="78305C71">
      <w:pPr>
        <w:rPr>
          <w:rFonts w:hint="eastAsia" w:ascii="仿宋" w:hAnsi="仿宋" w:eastAsia="仿宋" w:cs="仿宋"/>
          <w:color w:val="000000" w:themeColor="text1"/>
          <w:sz w:val="32"/>
          <w:szCs w:val="32"/>
          <w14:textFill>
            <w14:solidFill>
              <w14:schemeClr w14:val="tx1"/>
            </w14:solidFill>
          </w14:textFill>
        </w:rPr>
      </w:pPr>
    </w:p>
    <w:p w14:paraId="66DB2F2A">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0ED7570C">
      <w:pPr>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、承诺书</w:t>
      </w:r>
    </w:p>
    <w:p w14:paraId="24EC023F">
      <w:pPr>
        <w:ind w:firstLine="0" w:firstLineChars="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 诺 书</w:t>
      </w:r>
    </w:p>
    <w:p w14:paraId="5228D279">
      <w:pPr>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深圳市龙岗区水务局：</w:t>
      </w:r>
    </w:p>
    <w:p w14:paraId="2FB3F0E4">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经我司研究考虑，有意向参与</w:t>
      </w:r>
      <w:r>
        <w:rPr>
          <w:rStyle w:val="9"/>
          <w:rFonts w:hint="eastAsia" w:ascii="仿宋" w:hAnsi="仿宋" w:eastAsia="仿宋" w:cs="仿宋"/>
          <w:color w:val="000000" w:themeColor="text1"/>
          <w14:textFill>
            <w14:solidFill>
              <w14:schemeClr w14:val="tx1"/>
            </w14:solidFill>
          </w14:textFill>
        </w:rPr>
        <w:t>龙岗区水务局关于</w:t>
      </w:r>
      <w:r>
        <w:rPr>
          <w:rFonts w:hint="eastAsia" w:ascii="仿宋" w:hAnsi="仿宋" w:eastAsia="仿宋" w:cs="仿宋"/>
          <w:b w:val="0"/>
          <w:bCs w:val="0"/>
          <w:color w:val="000000" w:themeColor="text1"/>
          <w:sz w:val="32"/>
          <w:szCs w:val="32"/>
          <w:lang w:eastAsia="zh-CN"/>
          <w14:textFill>
            <w14:solidFill>
              <w14:schemeClr w14:val="tx1"/>
            </w14:solidFill>
          </w14:textFill>
        </w:rPr>
        <w:t>2021年龙岗区龙岗河流域、观澜河流域、深圳河流域水务工程勘察设计1标（龙岗河流域水污染治理、内涝整治部分）——圳埔岭、莲塘尾排口整治工程</w:t>
      </w:r>
      <w:r>
        <w:rPr>
          <w:rFonts w:hint="eastAsia" w:ascii="仿宋" w:hAnsi="仿宋" w:eastAsia="仿宋" w:cs="仿宋"/>
          <w:b w:val="0"/>
          <w:bCs w:val="0"/>
          <w:color w:val="000000" w:themeColor="text1"/>
          <w:sz w:val="32"/>
          <w:szCs w:val="32"/>
          <w14:textFill>
            <w14:solidFill>
              <w14:schemeClr w14:val="tx1"/>
            </w14:solidFill>
          </w14:textFill>
        </w:rPr>
        <w:t>采用公开询价方式择优委托</w:t>
      </w:r>
      <w:r>
        <w:rPr>
          <w:rFonts w:hint="eastAsia" w:ascii="仿宋" w:hAnsi="仿宋" w:eastAsia="仿宋" w:cs="仿宋"/>
          <w:b w:val="0"/>
          <w:bCs w:val="0"/>
          <w:color w:val="000000" w:themeColor="text1"/>
          <w:sz w:val="32"/>
          <w:szCs w:val="32"/>
          <w:lang w:eastAsia="zh-CN"/>
          <w14:textFill>
            <w14:solidFill>
              <w14:schemeClr w14:val="tx1"/>
            </w14:solidFill>
          </w14:textFill>
        </w:rPr>
        <w:t>勘察和设计（施工图阶段）</w:t>
      </w:r>
      <w:r>
        <w:rPr>
          <w:rFonts w:hint="eastAsia" w:ascii="仿宋" w:hAnsi="仿宋" w:eastAsia="仿宋" w:cs="仿宋"/>
          <w:b w:val="0"/>
          <w:bCs w:val="0"/>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单位的报名，并承诺如下：</w:t>
      </w:r>
    </w:p>
    <w:p w14:paraId="0CC1B5E3">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一、我司不以任何形式转包、挂靠参与本次报名，一旦我司成为承包商，将全力以赴按照项目要求完成相关工作。</w:t>
      </w:r>
    </w:p>
    <w:p w14:paraId="46D1266B">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二、我司认真阅读了关于</w:t>
      </w:r>
      <w:r>
        <w:rPr>
          <w:rFonts w:hint="eastAsia" w:ascii="仿宋" w:hAnsi="仿宋" w:eastAsia="仿宋" w:cs="仿宋"/>
          <w:b w:val="0"/>
          <w:bCs w:val="0"/>
          <w:color w:val="000000" w:themeColor="text1"/>
          <w:sz w:val="32"/>
          <w:szCs w:val="32"/>
          <w:lang w:eastAsia="zh-CN"/>
          <w14:textFill>
            <w14:solidFill>
              <w14:schemeClr w14:val="tx1"/>
            </w14:solidFill>
          </w14:textFill>
        </w:rPr>
        <w:t>2021年龙岗区龙岗河流域、观澜河流域、深圳河流域水务工程勘察设计1标（龙岗河流域水污染治理、内涝整治部分）——圳埔岭、莲塘尾排口整治工程</w:t>
      </w:r>
      <w:r>
        <w:rPr>
          <w:rFonts w:hint="eastAsia" w:ascii="仿宋" w:hAnsi="仿宋" w:eastAsia="仿宋" w:cs="仿宋"/>
          <w:b w:val="0"/>
          <w:bCs w:val="0"/>
          <w:color w:val="000000" w:themeColor="text1"/>
          <w:sz w:val="32"/>
          <w:szCs w:val="32"/>
          <w14:textFill>
            <w14:solidFill>
              <w14:schemeClr w14:val="tx1"/>
            </w14:solidFill>
          </w14:textFill>
        </w:rPr>
        <w:t>采用公开询价方式择优委托</w:t>
      </w:r>
      <w:r>
        <w:rPr>
          <w:rFonts w:hint="eastAsia" w:ascii="仿宋" w:hAnsi="仿宋" w:eastAsia="仿宋" w:cs="仿宋"/>
          <w:b w:val="0"/>
          <w:bCs w:val="0"/>
          <w:color w:val="000000" w:themeColor="text1"/>
          <w:sz w:val="32"/>
          <w:szCs w:val="32"/>
          <w:lang w:eastAsia="zh-CN"/>
          <w14:textFill>
            <w14:solidFill>
              <w14:schemeClr w14:val="tx1"/>
            </w14:solidFill>
          </w14:textFill>
        </w:rPr>
        <w:t>勘察和设计（施工图阶段）</w:t>
      </w:r>
      <w:r>
        <w:rPr>
          <w:rFonts w:hint="eastAsia" w:ascii="仿宋" w:hAnsi="仿宋" w:eastAsia="仿宋" w:cs="仿宋"/>
          <w:color w:val="000000" w:themeColor="text1"/>
          <w:sz w:val="32"/>
          <w:szCs w:val="32"/>
          <w14:textFill>
            <w14:solidFill>
              <w14:schemeClr w14:val="tx1"/>
            </w14:solidFill>
          </w14:textFill>
        </w:rPr>
        <w:t>服务单位的方案内容，对此无任何异议。</w:t>
      </w:r>
    </w:p>
    <w:p w14:paraId="353F33FE">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三、我司根据企业自身情况，理性报价，不会以低于成本予以报价，否则，我司愿意承担任何风险。</w:t>
      </w:r>
    </w:p>
    <w:p w14:paraId="7B22EF22">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四、我司严格执行廉政建设相关要求，严禁采用贿赂、恐吓等不法手段成为承包商。</w:t>
      </w:r>
    </w:p>
    <w:p w14:paraId="6B69D2D1">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五、我司提供相关资料全部真实（纸质版文件与电子版文件内容一致），并对其真实性负责。</w:t>
      </w:r>
    </w:p>
    <w:p w14:paraId="6898E1BC">
      <w:pPr>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我方若违反上述承诺，愿承担一切责任并接受有关处罚。</w:t>
      </w:r>
    </w:p>
    <w:p w14:paraId="532219B2">
      <w:pPr>
        <w:spacing w:line="560" w:lineRule="exact"/>
        <w:jc w:val="right"/>
        <w:rPr>
          <w:rFonts w:hint="eastAsia" w:ascii="仿宋" w:hAnsi="仿宋" w:eastAsia="仿宋" w:cs="仿宋"/>
          <w:color w:val="000000" w:themeColor="text1"/>
          <w:sz w:val="32"/>
          <w:szCs w:val="32"/>
          <w14:textFill>
            <w14:solidFill>
              <w14:schemeClr w14:val="tx1"/>
            </w14:solidFill>
          </w14:textFill>
        </w:rPr>
      </w:pPr>
    </w:p>
    <w:p w14:paraId="6D171182">
      <w:pPr>
        <w:spacing w:line="560" w:lineRule="exact"/>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承诺人：（盖公章）</w:t>
      </w:r>
    </w:p>
    <w:p w14:paraId="1B214B0E">
      <w:pPr>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br w:type="page"/>
      </w:r>
    </w:p>
    <w:p w14:paraId="3AEAD994">
      <w:pPr>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、廉政承诺书</w:t>
      </w:r>
    </w:p>
    <w:p w14:paraId="156F04B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廉政责任承诺书</w:t>
      </w:r>
    </w:p>
    <w:p w14:paraId="4A9AD623">
      <w:pPr>
        <w:pStyle w:val="2"/>
        <w:rPr>
          <w:rFonts w:hint="eastAsia" w:ascii="仿宋" w:hAnsi="仿宋" w:eastAsia="仿宋" w:cs="仿宋"/>
          <w:color w:val="000000" w:themeColor="text1"/>
          <w:sz w:val="32"/>
          <w:szCs w:val="32"/>
          <w14:textFill>
            <w14:solidFill>
              <w14:schemeClr w14:val="tx1"/>
            </w14:solidFill>
          </w14:textFill>
        </w:rPr>
      </w:pPr>
    </w:p>
    <w:p w14:paraId="7D1C87FE">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深圳市龙岗区水务局：</w:t>
      </w:r>
    </w:p>
    <w:p w14:paraId="56F74CB2">
      <w:pPr>
        <w:spacing w:before="319" w:beforeLines="100" w:line="360" w:lineRule="auto"/>
        <w:ind w:firstLine="688" w:firstLineChars="2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我司有意向参与</w:t>
      </w:r>
      <w:r>
        <w:rPr>
          <w:rStyle w:val="9"/>
          <w:rFonts w:hint="eastAsia" w:ascii="仿宋" w:hAnsi="仿宋" w:eastAsia="仿宋" w:cs="仿宋"/>
          <w:color w:val="000000" w:themeColor="text1"/>
          <w14:textFill>
            <w14:solidFill>
              <w14:schemeClr w14:val="tx1"/>
            </w14:solidFill>
          </w14:textFill>
        </w:rPr>
        <w:t>深圳市龙岗区水务局关于</w:t>
      </w:r>
      <w:r>
        <w:rPr>
          <w:rFonts w:hint="eastAsia" w:ascii="仿宋" w:hAnsi="仿宋" w:eastAsia="仿宋" w:cs="仿宋"/>
          <w:b w:val="0"/>
          <w:bCs w:val="0"/>
          <w:color w:val="000000" w:themeColor="text1"/>
          <w:sz w:val="32"/>
          <w:szCs w:val="32"/>
          <w:lang w:eastAsia="zh-CN"/>
          <w14:textFill>
            <w14:solidFill>
              <w14:schemeClr w14:val="tx1"/>
            </w14:solidFill>
          </w14:textFill>
        </w:rPr>
        <w:t>2021年龙岗区龙岗河流域、观澜河流域、深圳河流域水务工程勘察设计1标（龙岗河流域水污染治理、内涝整治部分）——圳埔岭、莲塘尾排口整治工程</w:t>
      </w:r>
      <w:r>
        <w:rPr>
          <w:rFonts w:hint="eastAsia" w:ascii="仿宋" w:hAnsi="仿宋" w:eastAsia="仿宋" w:cs="仿宋"/>
          <w:b w:val="0"/>
          <w:bCs w:val="0"/>
          <w:color w:val="000000" w:themeColor="text1"/>
          <w:sz w:val="32"/>
          <w:szCs w:val="32"/>
          <w14:textFill>
            <w14:solidFill>
              <w14:schemeClr w14:val="tx1"/>
            </w14:solidFill>
          </w14:textFill>
        </w:rPr>
        <w:t>采用公开询价方式择优委托</w:t>
      </w:r>
      <w:r>
        <w:rPr>
          <w:rFonts w:hint="eastAsia" w:ascii="仿宋" w:hAnsi="仿宋" w:eastAsia="仿宋" w:cs="仿宋"/>
          <w:b w:val="0"/>
          <w:bCs w:val="0"/>
          <w:color w:val="000000" w:themeColor="text1"/>
          <w:sz w:val="32"/>
          <w:szCs w:val="32"/>
          <w:lang w:eastAsia="zh-CN"/>
          <w14:textFill>
            <w14:solidFill>
              <w14:schemeClr w14:val="tx1"/>
            </w14:solidFill>
          </w14:textFill>
        </w:rPr>
        <w:t>勘察和设计（施工图阶段）</w:t>
      </w:r>
      <w:r>
        <w:rPr>
          <w:rFonts w:hint="eastAsia" w:ascii="仿宋" w:hAnsi="仿宋" w:eastAsia="仿宋" w:cs="仿宋"/>
          <w:b w:val="0"/>
          <w:bCs w:val="0"/>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单位的报名，并且完全愿意按照承诺书要求作出承诺，同时在廉政责任方面作出如下承诺：</w:t>
      </w:r>
    </w:p>
    <w:p w14:paraId="28093A74">
      <w:pPr>
        <w:topLinePunct/>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我方将遵守廉政建设各项规定，规范自身廉政行为，保证在征集过程中及成为承包商后不发生不廉洁行为。</w:t>
      </w:r>
    </w:p>
    <w:p w14:paraId="60124101">
      <w:pPr>
        <w:topLinePunct/>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我方若违反上述承诺，愿承担一切责任并接受有关处罚。</w:t>
      </w:r>
    </w:p>
    <w:p w14:paraId="656F6062">
      <w:pPr>
        <w:jc w:val="right"/>
        <w:rPr>
          <w:rFonts w:hint="eastAsia" w:ascii="仿宋" w:hAnsi="仿宋" w:eastAsia="仿宋" w:cs="仿宋"/>
          <w:color w:val="000000" w:themeColor="text1"/>
          <w:sz w:val="32"/>
          <w:szCs w:val="32"/>
          <w14:textFill>
            <w14:solidFill>
              <w14:schemeClr w14:val="tx1"/>
            </w14:solidFill>
          </w14:textFill>
        </w:rPr>
      </w:pPr>
    </w:p>
    <w:p w14:paraId="6A4AB55E">
      <w:pPr>
        <w:jc w:val="right"/>
        <w:rPr>
          <w:rFonts w:hint="eastAsia" w:ascii="仿宋" w:hAnsi="仿宋" w:eastAsia="仿宋" w:cs="仿宋"/>
          <w:color w:val="000000" w:themeColor="text1"/>
          <w:sz w:val="32"/>
          <w:szCs w:val="32"/>
          <w14:textFill>
            <w14:solidFill>
              <w14:schemeClr w14:val="tx1"/>
            </w14:solidFill>
          </w14:textFill>
        </w:rPr>
      </w:pPr>
    </w:p>
    <w:p w14:paraId="233272A9">
      <w:pPr>
        <w:jc w:val="right"/>
        <w:rPr>
          <w:rFonts w:hint="eastAsia" w:ascii="仿宋" w:hAnsi="仿宋" w:eastAsia="仿宋" w:cs="仿宋"/>
          <w:color w:val="000000" w:themeColor="text1"/>
          <w:sz w:val="32"/>
          <w:szCs w:val="32"/>
          <w14:textFill>
            <w14:solidFill>
              <w14:schemeClr w14:val="tx1"/>
            </w14:solidFill>
          </w14:textFill>
        </w:rPr>
      </w:pPr>
    </w:p>
    <w:p w14:paraId="03E346B3">
      <w:pPr>
        <w:jc w:val="right"/>
        <w:rPr>
          <w:rFonts w:hint="eastAsia" w:ascii="仿宋" w:hAnsi="仿宋" w:eastAsia="仿宋" w:cs="仿宋"/>
          <w:color w:val="000000" w:themeColor="text1"/>
          <w:spacing w:val="6"/>
          <w:kern w:val="1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承诺人：（盖公章）</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5C6F5FAE">
      <w:pPr>
        <w:adjustRightInd w:val="0"/>
        <w:snapToGrid w:val="0"/>
        <w:spacing w:line="300" w:lineRule="auto"/>
        <w:ind w:right="378"/>
        <w:rPr>
          <w:rFonts w:hint="eastAsia" w:ascii="仿宋" w:hAnsi="仿宋" w:eastAsia="仿宋" w:cs="仿宋"/>
          <w:color w:val="000000" w:themeColor="text1"/>
          <w:sz w:val="32"/>
          <w:szCs w:val="32"/>
          <w:u w:val="single"/>
          <w14:textFill>
            <w14:solidFill>
              <w14:schemeClr w14:val="tx1"/>
            </w14:solidFill>
          </w14:textFill>
        </w:rPr>
      </w:pPr>
    </w:p>
    <w:p w14:paraId="29851D6D">
      <w:pPr>
        <w:pStyle w:val="4"/>
        <w:outlineLvl w:val="9"/>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327" w:right="1633" w:bottom="1327" w:left="1633" w:header="851" w:footer="992" w:gutter="0"/>
          <w:cols w:space="720" w:num="1"/>
          <w:docGrid w:type="lines" w:linePitch="319" w:charSpace="0"/>
        </w:sectPr>
      </w:pPr>
    </w:p>
    <w:p w14:paraId="41553D3E">
      <w:pPr>
        <w:pStyle w:val="3"/>
        <w:ind w:left="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五、项目负责人资格证书</w:t>
      </w:r>
    </w:p>
    <w:p w14:paraId="53D3277D">
      <w:pP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br w:type="page"/>
      </w:r>
    </w:p>
    <w:p w14:paraId="513DBD87">
      <w:pPr>
        <w:pStyle w:val="3"/>
        <w:ind w:left="0" w:leftChars="0" w:firstLine="0" w:firstLineChars="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六、拟投入人员班子一览表</w:t>
      </w:r>
    </w:p>
    <w:p w14:paraId="3A6E2D3A">
      <w:pP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br w:type="page"/>
      </w:r>
    </w:p>
    <w:p w14:paraId="563AB337">
      <w:pPr>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七、联合体共同投标承诺书（联合体形式投标时提供）</w:t>
      </w:r>
    </w:p>
    <w:p w14:paraId="01813D14">
      <w:pPr>
        <w:adjustRightInd w:val="0"/>
        <w:snapToGri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联合体共同投标协议</w:t>
      </w:r>
    </w:p>
    <w:p w14:paraId="63A979EF">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w:t>
      </w:r>
      <w:r>
        <w:rPr>
          <w:rFonts w:hint="eastAsia" w:ascii="宋体" w:hAnsi="宋体" w:eastAsia="宋体" w:cs="宋体"/>
          <w:color w:val="auto"/>
          <w:kern w:val="0"/>
          <w:szCs w:val="21"/>
          <w:highlight w:val="none"/>
        </w:rPr>
        <w:t>自愿组成联合体，共同参加_</w:t>
      </w:r>
      <w:r>
        <w:rPr>
          <w:rFonts w:hint="eastAsia" w:ascii="宋体" w:hAnsi="宋体" w:eastAsia="宋体" w:cs="宋体"/>
          <w:b/>
          <w:bCs/>
          <w:color w:val="auto"/>
          <w:kern w:val="0"/>
          <w:szCs w:val="21"/>
          <w:highlight w:val="none"/>
        </w:rPr>
        <w:t>2021年龙岗区龙岗河流域、观澜河流域、深圳河流域水务工程勘察设计1标（龙岗河流域水污染治理、内涝整治部分）——圳埔岭、莲塘尾排口整治工程采用公开询价方式择优委托勘察和设计（施工图阶段）</w:t>
      </w:r>
      <w:r>
        <w:rPr>
          <w:rFonts w:hint="eastAsia" w:ascii="宋体" w:hAnsi="宋体" w:eastAsia="宋体" w:cs="宋体"/>
          <w:b w:val="0"/>
          <w:color w:val="0000FF"/>
          <w:sz w:val="21"/>
          <w:highlight w:val="none"/>
          <w:u w:val="single"/>
          <w:lang w:val="en-US" w:eastAsia="zh-CN"/>
        </w:rPr>
        <w:t xml:space="preserve"> </w:t>
      </w:r>
      <w:r>
        <w:rPr>
          <w:rFonts w:hint="eastAsia" w:ascii="宋体" w:hAnsi="宋体" w:eastAsia="宋体" w:cs="宋体"/>
          <w:color w:val="auto"/>
          <w:kern w:val="0"/>
          <w:szCs w:val="21"/>
          <w:highlight w:val="none"/>
        </w:rPr>
        <w:t>的投标。现就联合体投标事宜订立如下协议：</w:t>
      </w:r>
    </w:p>
    <w:p w14:paraId="084BC25D">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1、_______</w:t>
      </w:r>
      <w:r>
        <w:rPr>
          <w:rFonts w:hint="eastAsia" w:ascii="宋体" w:hAnsi="宋体" w:eastAsia="宋体" w:cs="宋体"/>
          <w:color w:val="auto"/>
          <w:kern w:val="0"/>
          <w:szCs w:val="21"/>
          <w:highlight w:val="none"/>
          <w:u w:val="single"/>
        </w:rPr>
        <w:t>（某成员单位名称）</w:t>
      </w:r>
      <w:r>
        <w:rPr>
          <w:rFonts w:hint="eastAsia" w:ascii="宋体" w:hAnsi="宋体" w:eastAsia="宋体" w:cs="宋体"/>
          <w:color w:val="auto"/>
          <w:kern w:val="0"/>
          <w:szCs w:val="21"/>
          <w:highlight w:val="none"/>
        </w:rPr>
        <w:t>______为本工程投标联合体牵头人。</w:t>
      </w:r>
    </w:p>
    <w:p w14:paraId="2AD9F8BE">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2、联合体牵头人合法代表联合体各成员单位：接收及提交投标相关资料、信息或指令，并处理与之相关事务；负责本工程投标文件编制；负责合同谈判、签订及实施阶段的主导、组织和协调工作。</w:t>
      </w:r>
    </w:p>
    <w:p w14:paraId="0527242E">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3、联合体严格按照招标文件要求，准时递交投标文件，切实履行合同，并对外承担连带责任。</w:t>
      </w:r>
    </w:p>
    <w:p w14:paraId="505CDA8F">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4、联合体各成员单位内部职责分工如下：</w:t>
      </w:r>
    </w:p>
    <w:p w14:paraId="054C7D38">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联合体牵头人____________________，承担</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工作；</w:t>
      </w:r>
    </w:p>
    <w:p w14:paraId="6DDDFD0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联合体成员______________________，承担</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工作；</w:t>
      </w:r>
    </w:p>
    <w:p w14:paraId="5BAC6D92">
      <w:pPr>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联合体成员______________________，承担</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工作</w:t>
      </w:r>
      <w:r>
        <w:rPr>
          <w:rFonts w:hint="eastAsia" w:ascii="宋体" w:hAnsi="宋体" w:eastAsia="宋体" w:cs="宋体"/>
          <w:color w:val="auto"/>
          <w:kern w:val="0"/>
          <w:szCs w:val="21"/>
          <w:highlight w:val="none"/>
          <w:lang w:eastAsia="zh-CN"/>
        </w:rPr>
        <w:t>；</w:t>
      </w:r>
    </w:p>
    <w:p w14:paraId="1BEF67A3">
      <w:pPr>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联合体成员______________________，承担</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工作</w:t>
      </w:r>
      <w:r>
        <w:rPr>
          <w:rFonts w:hint="eastAsia" w:ascii="宋体" w:hAnsi="宋体" w:eastAsia="宋体" w:cs="宋体"/>
          <w:color w:val="auto"/>
          <w:kern w:val="0"/>
          <w:szCs w:val="21"/>
          <w:highlight w:val="none"/>
          <w:lang w:eastAsia="zh-CN"/>
        </w:rPr>
        <w:t>；</w:t>
      </w:r>
    </w:p>
    <w:p w14:paraId="7C9131A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联合体成员______________________，承担</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工作。</w:t>
      </w:r>
    </w:p>
    <w:p w14:paraId="4D20961B">
      <w:pPr>
        <w:pStyle w:val="2"/>
        <w:rPr>
          <w:rFonts w:hint="eastAsia" w:ascii="宋体" w:hAnsi="宋体" w:eastAsia="宋体" w:cs="宋体"/>
          <w:lang w:eastAsia="zh-CN"/>
        </w:rPr>
      </w:pPr>
    </w:p>
    <w:p w14:paraId="78F35D7E">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5、本协议书自签署之日起生效，未中标或者中标后合同履行完毕后，自动失效。</w:t>
      </w:r>
    </w:p>
    <w:p w14:paraId="39207F7F">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0C2D1F11">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w:t>
      </w:r>
    </w:p>
    <w:p w14:paraId="7EFA30CB">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单位名称（盖单位公章）：</w:t>
      </w:r>
      <w:r>
        <w:rPr>
          <w:rFonts w:hint="eastAsia" w:ascii="宋体" w:hAnsi="宋体" w:eastAsia="宋体" w:cs="宋体"/>
          <w:color w:val="auto"/>
          <w:kern w:val="0"/>
          <w:szCs w:val="21"/>
          <w:highlight w:val="none"/>
          <w:u w:val="single"/>
        </w:rPr>
        <w:t>_________________________</w:t>
      </w:r>
      <w:r>
        <w:rPr>
          <w:rFonts w:hint="eastAsia" w:ascii="宋体" w:hAnsi="宋体" w:eastAsia="宋体" w:cs="宋体"/>
          <w:color w:val="auto"/>
          <w:kern w:val="0"/>
          <w:highlight w:val="none"/>
        </w:rPr>
        <w:t>_</w:t>
      </w:r>
    </w:p>
    <w:p w14:paraId="58732F23">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法定代表人或授权委托人（签字）：__________________</w:t>
      </w:r>
    </w:p>
    <w:p w14:paraId="4DA12268">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2565F69D">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成员1</w:t>
      </w:r>
    </w:p>
    <w:p w14:paraId="208029B2">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单位名称（盖单位公章）：________________________</w:t>
      </w:r>
      <w:r>
        <w:rPr>
          <w:rFonts w:hint="eastAsia" w:ascii="宋体" w:hAnsi="宋体" w:eastAsia="宋体" w:cs="宋体"/>
          <w:color w:val="auto"/>
          <w:kern w:val="0"/>
          <w:highlight w:val="none"/>
        </w:rPr>
        <w:t>_</w:t>
      </w:r>
    </w:p>
    <w:p w14:paraId="3F356425">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法定代表人或授权委托人（签字）：_______________</w:t>
      </w:r>
      <w:r>
        <w:rPr>
          <w:rFonts w:hint="eastAsia" w:ascii="宋体" w:hAnsi="宋体" w:eastAsia="宋体" w:cs="宋体"/>
          <w:color w:val="auto"/>
          <w:kern w:val="0"/>
          <w:highlight w:val="none"/>
        </w:rPr>
        <w:t>__</w:t>
      </w:r>
    </w:p>
    <w:p w14:paraId="732A1135">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0A9B23E4">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成员2</w:t>
      </w:r>
    </w:p>
    <w:p w14:paraId="491D841A">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单位名称（盖单位公章）：________________________</w:t>
      </w:r>
      <w:r>
        <w:rPr>
          <w:rFonts w:hint="eastAsia" w:ascii="宋体" w:hAnsi="宋体" w:eastAsia="宋体" w:cs="宋体"/>
          <w:color w:val="auto"/>
          <w:kern w:val="0"/>
          <w:highlight w:val="none"/>
        </w:rPr>
        <w:t>_</w:t>
      </w:r>
    </w:p>
    <w:p w14:paraId="3674AEB7">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法定代表人或授权委托人（签字）：_______________</w:t>
      </w:r>
      <w:r>
        <w:rPr>
          <w:rFonts w:hint="eastAsia" w:ascii="宋体" w:hAnsi="宋体" w:eastAsia="宋体" w:cs="宋体"/>
          <w:color w:val="auto"/>
          <w:kern w:val="0"/>
          <w:highlight w:val="none"/>
        </w:rPr>
        <w:t>__</w:t>
      </w:r>
    </w:p>
    <w:p w14:paraId="3882B8D4">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3E7484F6">
      <w:pPr>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成员</w:t>
      </w:r>
      <w:r>
        <w:rPr>
          <w:rFonts w:hint="eastAsia" w:ascii="宋体" w:hAnsi="宋体" w:eastAsia="宋体" w:cs="宋体"/>
          <w:color w:val="auto"/>
          <w:kern w:val="0"/>
          <w:szCs w:val="21"/>
          <w:highlight w:val="none"/>
          <w:lang w:val="en-US" w:eastAsia="zh-CN"/>
        </w:rPr>
        <w:t>3</w:t>
      </w:r>
    </w:p>
    <w:p w14:paraId="0B01A948">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单位名称（盖单位公章）：________________________</w:t>
      </w:r>
      <w:r>
        <w:rPr>
          <w:rFonts w:hint="eastAsia" w:ascii="宋体" w:hAnsi="宋体" w:eastAsia="宋体" w:cs="宋体"/>
          <w:color w:val="auto"/>
          <w:kern w:val="0"/>
          <w:highlight w:val="none"/>
        </w:rPr>
        <w:t>_</w:t>
      </w:r>
    </w:p>
    <w:p w14:paraId="79FFE6CE">
      <w:pPr>
        <w:adjustRightInd w:val="0"/>
        <w:snapToGri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法定代表人或授权委托人（签字）：_______________</w:t>
      </w:r>
      <w:r>
        <w:rPr>
          <w:rFonts w:hint="eastAsia" w:ascii="宋体" w:hAnsi="宋体" w:eastAsia="宋体" w:cs="宋体"/>
          <w:color w:val="auto"/>
          <w:kern w:val="0"/>
          <w:highlight w:val="none"/>
        </w:rPr>
        <w:t>__</w:t>
      </w:r>
    </w:p>
    <w:p w14:paraId="3C443100">
      <w:pPr>
        <w:rPr>
          <w:rFonts w:hint="eastAsia" w:ascii="宋体" w:hAnsi="宋体" w:eastAsia="宋体" w:cs="宋体"/>
          <w:color w:val="auto"/>
          <w:kern w:val="0"/>
          <w:highlight w:val="none"/>
        </w:rPr>
      </w:pPr>
    </w:p>
    <w:p w14:paraId="706A83CF">
      <w:pPr>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成员</w:t>
      </w:r>
      <w:r>
        <w:rPr>
          <w:rFonts w:hint="eastAsia" w:ascii="宋体" w:hAnsi="宋体" w:eastAsia="宋体" w:cs="宋体"/>
          <w:color w:val="auto"/>
          <w:kern w:val="0"/>
          <w:szCs w:val="21"/>
          <w:highlight w:val="none"/>
          <w:lang w:val="en-US" w:eastAsia="zh-CN"/>
        </w:rPr>
        <w:t>4</w:t>
      </w:r>
    </w:p>
    <w:p w14:paraId="0997FFA6">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单位名称（盖单位公章）：________________________</w:t>
      </w:r>
      <w:r>
        <w:rPr>
          <w:rFonts w:hint="eastAsia" w:ascii="宋体" w:hAnsi="宋体" w:eastAsia="宋体" w:cs="宋体"/>
          <w:color w:val="auto"/>
          <w:kern w:val="0"/>
          <w:highlight w:val="none"/>
        </w:rPr>
        <w:t>_</w:t>
      </w:r>
    </w:p>
    <w:p w14:paraId="7AD4B872">
      <w:pPr>
        <w:adjustRightInd w:val="0"/>
        <w:snapToGri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法定代表人或授权委托人（签字）：_______________</w:t>
      </w:r>
      <w:r>
        <w:rPr>
          <w:rFonts w:hint="eastAsia" w:ascii="宋体" w:hAnsi="宋体" w:eastAsia="宋体" w:cs="宋体"/>
          <w:color w:val="auto"/>
          <w:kern w:val="0"/>
          <w:highlight w:val="none"/>
        </w:rPr>
        <w:t>__</w:t>
      </w:r>
    </w:p>
    <w:p w14:paraId="4EEE7092">
      <w:pPr>
        <w:pStyle w:val="2"/>
        <w:rPr>
          <w:rFonts w:hint="eastAsia" w:ascii="宋体" w:hAnsi="宋体" w:eastAsia="宋体" w:cs="宋体"/>
        </w:rPr>
      </w:pPr>
    </w:p>
    <w:p w14:paraId="682F9CBB">
      <w:pPr>
        <w:spacing w:before="100" w:after="120" w:afterLines="50" w:line="360" w:lineRule="auto"/>
        <w:jc w:val="center"/>
        <w:rPr>
          <w:rFonts w:hint="eastAsia" w:ascii="宋体" w:hAnsi="宋体" w:eastAsia="宋体" w:cs="宋体"/>
          <w:color w:val="auto"/>
          <w:kern w:val="0"/>
          <w:szCs w:val="21"/>
          <w:highlight w:val="none"/>
        </w:rPr>
      </w:pPr>
    </w:p>
    <w:p w14:paraId="0A946AFE">
      <w:pPr>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w:t>
      </w:r>
    </w:p>
    <w:p w14:paraId="0AEC7117">
      <w:pPr>
        <w:rPr>
          <w:rFonts w:hint="eastAsia" w:ascii="宋体" w:hAnsi="宋体" w:eastAsia="宋体" w:cs="宋体"/>
          <w:color w:val="auto"/>
          <w:kern w:val="0"/>
          <w:szCs w:val="21"/>
          <w:highlight w:val="none"/>
        </w:rPr>
      </w:pPr>
    </w:p>
    <w:p w14:paraId="574A9395">
      <w:pPr>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br w:type="page"/>
      </w:r>
    </w:p>
    <w:p w14:paraId="7647BE62">
      <w:pPr>
        <w:numPr>
          <w:ilvl w:val="0"/>
          <w:numId w:val="1"/>
        </w:numPr>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供征集单位择优的相关材料</w:t>
      </w:r>
    </w:p>
    <w:p w14:paraId="49D0CACC"/>
    <w:p w14:paraId="48986B67">
      <w:pPr>
        <w:widowControl/>
        <w:ind w:left="0" w:leftChars="0" w:firstLine="0" w:firstLineChars="0"/>
        <w:jc w:val="left"/>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（一）投标报价：提供报价书；</w:t>
      </w:r>
    </w:p>
    <w:p w14:paraId="4901BBBC">
      <w:pPr>
        <w:spacing w:before="100" w:after="159" w:afterLines="50"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snapToGrid w:val="0"/>
          <w:color w:val="auto"/>
          <w:kern w:val="0"/>
          <w:sz w:val="32"/>
          <w:szCs w:val="32"/>
          <w:highlight w:val="none"/>
          <w:lang w:bidi="ar"/>
        </w:rPr>
        <w:t>报 价 书</w:t>
      </w:r>
    </w:p>
    <w:tbl>
      <w:tblPr>
        <w:tblStyle w:val="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14:paraId="6BEB04B4">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C9EC674">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14:paraId="009458A0">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14:paraId="64FB93A9">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14:paraId="6F7D5AE2">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报价下浮率</w:t>
            </w:r>
          </w:p>
          <w:p w14:paraId="752F46B8">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14:paraId="034F3ADE">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报价</w:t>
            </w:r>
          </w:p>
          <w:p w14:paraId="760ACB90">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14:paraId="0621B664">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备注</w:t>
            </w:r>
          </w:p>
        </w:tc>
      </w:tr>
      <w:tr w14:paraId="10F01281">
        <w:trPr>
          <w:trHeight w:val="966" w:hRule="atLeast"/>
          <w:jc w:val="center"/>
        </w:trPr>
        <w:tc>
          <w:tcPr>
            <w:tcW w:w="781" w:type="dxa"/>
            <w:vMerge w:val="restart"/>
            <w:tcBorders>
              <w:top w:val="nil"/>
              <w:left w:val="single" w:color="auto" w:sz="4" w:space="0"/>
              <w:right w:val="single" w:color="auto" w:sz="4" w:space="0"/>
            </w:tcBorders>
            <w:vAlign w:val="center"/>
          </w:tcPr>
          <w:p w14:paraId="50FC4500">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lang w:bidi="ar"/>
              </w:rPr>
              <w:t>1</w:t>
            </w:r>
          </w:p>
        </w:tc>
        <w:tc>
          <w:tcPr>
            <w:tcW w:w="2727" w:type="dxa"/>
            <w:vMerge w:val="restart"/>
            <w:tcBorders>
              <w:top w:val="nil"/>
              <w:left w:val="nil"/>
              <w:right w:val="single" w:color="auto" w:sz="4" w:space="0"/>
            </w:tcBorders>
            <w:vAlign w:val="center"/>
          </w:tcPr>
          <w:p w14:paraId="68BB417F">
            <w:pPr>
              <w:snapToGrid w:val="0"/>
              <w:ind w:left="-8" w:leftChars="-4"/>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2021年龙岗区龙岗河流域、观澜河流域、深圳河流域水务工程勘察设计1标（龙岗河流域水污染治理、内涝整治部分）——圳埔岭、莲塘尾排口整治工程勘察和设计（施工图阶段）</w:t>
            </w:r>
          </w:p>
        </w:tc>
        <w:tc>
          <w:tcPr>
            <w:tcW w:w="1787" w:type="dxa"/>
            <w:tcBorders>
              <w:top w:val="single" w:color="auto" w:sz="4" w:space="0"/>
              <w:left w:val="single" w:color="auto" w:sz="4" w:space="0"/>
              <w:bottom w:val="single" w:color="auto" w:sz="4" w:space="0"/>
              <w:right w:val="single" w:color="auto" w:sz="4" w:space="0"/>
            </w:tcBorders>
            <w:vAlign w:val="center"/>
          </w:tcPr>
          <w:p w14:paraId="3D45F7CA">
            <w:pPr>
              <w:snapToGrid w:val="0"/>
              <w:ind w:left="-8" w:leftChars="-4"/>
              <w:jc w:val="center"/>
              <w:rPr>
                <w:rFonts w:hint="default"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设计费：</w:t>
            </w:r>
            <w:r>
              <w:rPr>
                <w:rFonts w:hint="default" w:ascii="仿宋" w:hAnsi="仿宋" w:eastAsia="仿宋" w:cs="仿宋"/>
                <w:color w:val="auto"/>
                <w:highlight w:val="none"/>
                <w:lang w:val="en-US" w:eastAsia="zh-CN" w:bidi="ar"/>
              </w:rPr>
              <w:t>38.5355</w:t>
            </w:r>
          </w:p>
        </w:tc>
        <w:tc>
          <w:tcPr>
            <w:tcW w:w="1695" w:type="dxa"/>
            <w:vMerge w:val="restart"/>
            <w:tcBorders>
              <w:top w:val="single" w:color="auto" w:sz="4" w:space="0"/>
              <w:left w:val="single" w:color="auto" w:sz="4" w:space="0"/>
              <w:right w:val="single" w:color="auto" w:sz="4" w:space="0"/>
            </w:tcBorders>
            <w:vAlign w:val="center"/>
          </w:tcPr>
          <w:p w14:paraId="443BBA77">
            <w:pPr>
              <w:snapToGrid w:val="0"/>
              <w:jc w:val="center"/>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500507C6">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设计费：</w:t>
            </w:r>
          </w:p>
        </w:tc>
        <w:tc>
          <w:tcPr>
            <w:tcW w:w="1171" w:type="dxa"/>
            <w:vMerge w:val="restart"/>
            <w:tcBorders>
              <w:top w:val="single" w:color="auto" w:sz="4" w:space="0"/>
              <w:left w:val="single" w:color="auto" w:sz="4" w:space="0"/>
              <w:right w:val="single" w:color="auto" w:sz="4" w:space="0"/>
            </w:tcBorders>
            <w:vAlign w:val="center"/>
          </w:tcPr>
          <w:p w14:paraId="1DFDC614">
            <w:pPr>
              <w:snapToGrid w:val="0"/>
              <w:jc w:val="center"/>
              <w:rPr>
                <w:rFonts w:hint="eastAsia" w:ascii="仿宋" w:hAnsi="仿宋" w:eastAsia="仿宋" w:cs="仿宋"/>
                <w:color w:val="auto"/>
                <w:highlight w:val="none"/>
              </w:rPr>
            </w:pPr>
          </w:p>
        </w:tc>
      </w:tr>
      <w:tr w14:paraId="5E0ECBED">
        <w:tblPrEx>
          <w:tblCellMar>
            <w:top w:w="0" w:type="dxa"/>
            <w:left w:w="108" w:type="dxa"/>
            <w:bottom w:w="0" w:type="dxa"/>
            <w:right w:w="108" w:type="dxa"/>
          </w:tblCellMar>
        </w:tblPrEx>
        <w:trPr>
          <w:trHeight w:val="960" w:hRule="atLeast"/>
          <w:jc w:val="center"/>
        </w:trPr>
        <w:tc>
          <w:tcPr>
            <w:tcW w:w="781" w:type="dxa"/>
            <w:vMerge w:val="continue"/>
            <w:tcBorders>
              <w:left w:val="single" w:color="auto" w:sz="4" w:space="0"/>
              <w:right w:val="single" w:color="auto" w:sz="4" w:space="0"/>
            </w:tcBorders>
            <w:vAlign w:val="center"/>
          </w:tcPr>
          <w:p w14:paraId="3B1FD36E">
            <w:pPr>
              <w:snapToGrid w:val="0"/>
              <w:jc w:val="center"/>
              <w:rPr>
                <w:rFonts w:hint="eastAsia" w:ascii="仿宋" w:hAnsi="仿宋" w:eastAsia="仿宋" w:cs="仿宋"/>
                <w:color w:val="auto"/>
                <w:highlight w:val="none"/>
                <w:lang w:bidi="ar"/>
              </w:rPr>
            </w:pPr>
          </w:p>
        </w:tc>
        <w:tc>
          <w:tcPr>
            <w:tcW w:w="2727" w:type="dxa"/>
            <w:vMerge w:val="continue"/>
            <w:tcBorders>
              <w:left w:val="nil"/>
              <w:right w:val="single" w:color="auto" w:sz="4" w:space="0"/>
            </w:tcBorders>
            <w:vAlign w:val="center"/>
          </w:tcPr>
          <w:p w14:paraId="63AE676B">
            <w:pPr>
              <w:snapToGrid w:val="0"/>
              <w:ind w:left="-8" w:leftChars="-4"/>
              <w:jc w:val="center"/>
              <w:rPr>
                <w:rFonts w:hint="eastAsia" w:ascii="仿宋" w:hAnsi="仿宋" w:eastAsia="仿宋" w:cs="仿宋"/>
                <w:color w:val="auto"/>
                <w:highlight w:val="none"/>
                <w:lang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14:paraId="5DB9BD95">
            <w:pPr>
              <w:snapToGrid w:val="0"/>
              <w:ind w:left="-8" w:leftChars="-4"/>
              <w:jc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勘察费：</w:t>
            </w:r>
            <w:r>
              <w:rPr>
                <w:rFonts w:hint="default" w:ascii="仿宋" w:hAnsi="仿宋" w:eastAsia="仿宋" w:cs="仿宋"/>
                <w:color w:val="auto"/>
                <w:highlight w:val="none"/>
                <w:lang w:val="en-US" w:eastAsia="zh-CN" w:bidi="ar"/>
              </w:rPr>
              <w:t>32.1129</w:t>
            </w:r>
          </w:p>
        </w:tc>
        <w:tc>
          <w:tcPr>
            <w:tcW w:w="1695" w:type="dxa"/>
            <w:vMerge w:val="continue"/>
            <w:tcBorders>
              <w:left w:val="single" w:color="auto" w:sz="4" w:space="0"/>
              <w:right w:val="single" w:color="auto" w:sz="4" w:space="0"/>
            </w:tcBorders>
            <w:vAlign w:val="center"/>
          </w:tcPr>
          <w:p w14:paraId="79ACBC9D">
            <w:pPr>
              <w:snapToGrid w:val="0"/>
              <w:jc w:val="center"/>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2F4BDEAB">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勘察费：</w:t>
            </w:r>
          </w:p>
        </w:tc>
        <w:tc>
          <w:tcPr>
            <w:tcW w:w="1171" w:type="dxa"/>
            <w:vMerge w:val="continue"/>
            <w:tcBorders>
              <w:left w:val="single" w:color="auto" w:sz="4" w:space="0"/>
              <w:right w:val="single" w:color="auto" w:sz="4" w:space="0"/>
            </w:tcBorders>
            <w:vAlign w:val="center"/>
          </w:tcPr>
          <w:p w14:paraId="0BE128AD">
            <w:pPr>
              <w:snapToGrid w:val="0"/>
              <w:jc w:val="center"/>
              <w:rPr>
                <w:rFonts w:hint="eastAsia" w:ascii="仿宋" w:hAnsi="仿宋" w:eastAsia="仿宋" w:cs="仿宋"/>
                <w:color w:val="auto"/>
                <w:highlight w:val="none"/>
              </w:rPr>
            </w:pPr>
          </w:p>
        </w:tc>
      </w:tr>
      <w:tr w14:paraId="05DD91EE">
        <w:tblPrEx>
          <w:tblCellMar>
            <w:top w:w="0" w:type="dxa"/>
            <w:left w:w="108" w:type="dxa"/>
            <w:bottom w:w="0" w:type="dxa"/>
            <w:right w:w="108" w:type="dxa"/>
          </w:tblCellMar>
        </w:tblPrEx>
        <w:trPr>
          <w:trHeight w:val="960" w:hRule="atLeast"/>
          <w:jc w:val="center"/>
        </w:trPr>
        <w:tc>
          <w:tcPr>
            <w:tcW w:w="781" w:type="dxa"/>
            <w:vMerge w:val="continue"/>
            <w:tcBorders>
              <w:left w:val="single" w:color="auto" w:sz="4" w:space="0"/>
              <w:bottom w:val="single" w:color="auto" w:sz="4" w:space="0"/>
              <w:right w:val="single" w:color="auto" w:sz="4" w:space="0"/>
            </w:tcBorders>
            <w:vAlign w:val="center"/>
          </w:tcPr>
          <w:p w14:paraId="240AA008">
            <w:pPr>
              <w:snapToGrid w:val="0"/>
              <w:jc w:val="center"/>
              <w:rPr>
                <w:rFonts w:hint="eastAsia" w:ascii="仿宋" w:hAnsi="仿宋" w:eastAsia="仿宋" w:cs="仿宋"/>
                <w:color w:val="auto"/>
                <w:highlight w:val="none"/>
                <w:lang w:bidi="ar"/>
              </w:rPr>
            </w:pPr>
          </w:p>
        </w:tc>
        <w:tc>
          <w:tcPr>
            <w:tcW w:w="2727" w:type="dxa"/>
            <w:vMerge w:val="continue"/>
            <w:tcBorders>
              <w:left w:val="nil"/>
              <w:bottom w:val="single" w:color="auto" w:sz="4" w:space="0"/>
              <w:right w:val="single" w:color="auto" w:sz="4" w:space="0"/>
            </w:tcBorders>
            <w:vAlign w:val="center"/>
          </w:tcPr>
          <w:p w14:paraId="10A778A0">
            <w:pPr>
              <w:snapToGrid w:val="0"/>
              <w:ind w:left="-8" w:leftChars="-4"/>
              <w:jc w:val="center"/>
              <w:rPr>
                <w:rFonts w:hint="eastAsia" w:ascii="仿宋" w:hAnsi="仿宋" w:eastAsia="仿宋" w:cs="仿宋"/>
                <w:color w:val="auto"/>
                <w:highlight w:val="none"/>
                <w:lang w:eastAsia="zh-CN" w:bidi="ar"/>
              </w:rPr>
            </w:pPr>
          </w:p>
        </w:tc>
        <w:tc>
          <w:tcPr>
            <w:tcW w:w="1787" w:type="dxa"/>
            <w:tcBorders>
              <w:top w:val="single" w:color="auto" w:sz="4" w:space="0"/>
              <w:left w:val="single" w:color="auto" w:sz="4" w:space="0"/>
              <w:bottom w:val="single" w:color="auto" w:sz="4" w:space="0"/>
              <w:right w:val="single" w:color="auto" w:sz="4" w:space="0"/>
            </w:tcBorders>
            <w:vAlign w:val="center"/>
          </w:tcPr>
          <w:p w14:paraId="608FD556">
            <w:pPr>
              <w:snapToGrid w:val="0"/>
              <w:ind w:left="-8" w:leftChars="-4"/>
              <w:jc w:val="center"/>
              <w:rPr>
                <w:rFonts w:hint="default"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合计：70.6484</w:t>
            </w:r>
          </w:p>
        </w:tc>
        <w:tc>
          <w:tcPr>
            <w:tcW w:w="1695" w:type="dxa"/>
            <w:vMerge w:val="continue"/>
            <w:tcBorders>
              <w:left w:val="single" w:color="auto" w:sz="4" w:space="0"/>
              <w:bottom w:val="single" w:color="auto" w:sz="4" w:space="0"/>
              <w:right w:val="single" w:color="auto" w:sz="4" w:space="0"/>
            </w:tcBorders>
            <w:vAlign w:val="center"/>
          </w:tcPr>
          <w:p w14:paraId="25FB95D6">
            <w:pPr>
              <w:snapToGrid w:val="0"/>
              <w:jc w:val="center"/>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2EA34E05">
            <w:pPr>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1171" w:type="dxa"/>
            <w:vMerge w:val="continue"/>
            <w:tcBorders>
              <w:left w:val="single" w:color="auto" w:sz="4" w:space="0"/>
              <w:bottom w:val="single" w:color="auto" w:sz="4" w:space="0"/>
              <w:right w:val="single" w:color="auto" w:sz="4" w:space="0"/>
            </w:tcBorders>
            <w:vAlign w:val="center"/>
          </w:tcPr>
          <w:p w14:paraId="4A197222">
            <w:pPr>
              <w:snapToGrid w:val="0"/>
              <w:jc w:val="center"/>
              <w:rPr>
                <w:rFonts w:hint="eastAsia" w:ascii="仿宋" w:hAnsi="仿宋" w:eastAsia="仿宋" w:cs="仿宋"/>
                <w:color w:val="auto"/>
                <w:highlight w:val="none"/>
              </w:rPr>
            </w:pPr>
          </w:p>
        </w:tc>
      </w:tr>
    </w:tbl>
    <w:p w14:paraId="4A267584">
      <w:pPr>
        <w:adjustRightInd/>
        <w:snapToGrid/>
        <w:spacing w:after="0" w:afterLines="-2147483648" w:line="240" w:lineRule="auto"/>
        <w:ind w:firstLine="0" w:firstLineChars="0"/>
        <w:jc w:val="left"/>
        <w:rPr>
          <w:rFonts w:hint="default" w:ascii="Calibri" w:hAnsi="Calibri" w:eastAsia="宋体" w:cs="Calibri"/>
          <w:snapToGrid/>
          <w:color w:val="auto"/>
          <w:highlight w:val="none"/>
          <w:lang w:bidi="ar"/>
        </w:rPr>
      </w:pPr>
    </w:p>
    <w:p w14:paraId="7674F112">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注：1.报名单位报价采用自主报价方式，仅报下浮率及投标总价，下浮率范围为≥</w:t>
      </w:r>
      <w:r>
        <w:rPr>
          <w:rFonts w:hint="eastAsia" w:ascii="仿宋" w:hAnsi="仿宋" w:eastAsia="仿宋" w:cs="仿宋"/>
          <w:snapToGrid w:val="0"/>
          <w:color w:val="auto"/>
          <w:highlight w:val="none"/>
          <w:lang w:val="en-US" w:eastAsia="zh-CN" w:bidi="ar"/>
        </w:rPr>
        <w:t>2</w:t>
      </w:r>
      <w:r>
        <w:rPr>
          <w:rFonts w:hint="eastAsia" w:ascii="仿宋" w:hAnsi="仿宋" w:eastAsia="仿宋" w:cs="仿宋"/>
          <w:snapToGrid w:val="0"/>
          <w:color w:val="auto"/>
          <w:highlight w:val="none"/>
          <w:lang w:bidi="ar"/>
        </w:rPr>
        <w:t>0%，招标估价为</w:t>
      </w:r>
      <w:r>
        <w:rPr>
          <w:rFonts w:hint="eastAsia" w:ascii="仿宋" w:hAnsi="仿宋" w:eastAsia="仿宋" w:cs="仿宋"/>
          <w:snapToGrid w:val="0"/>
          <w:color w:val="auto"/>
          <w:highlight w:val="none"/>
          <w:lang w:eastAsia="zh-CN" w:bidi="ar"/>
        </w:rPr>
        <w:t>70.6484万元</w:t>
      </w:r>
      <w:r>
        <w:rPr>
          <w:rFonts w:hint="eastAsia" w:ascii="仿宋" w:hAnsi="仿宋" w:eastAsia="仿宋" w:cs="仿宋"/>
          <w:snapToGrid w:val="0"/>
          <w:color w:val="auto"/>
          <w:highlight w:val="none"/>
          <w:lang w:bidi="ar"/>
        </w:rPr>
        <w:t>，投标报价上限为</w:t>
      </w:r>
      <w:r>
        <w:rPr>
          <w:rFonts w:hint="eastAsia" w:ascii="仿宋" w:hAnsi="仿宋" w:eastAsia="仿宋" w:cs="仿宋"/>
          <w:snapToGrid w:val="0"/>
          <w:color w:val="auto"/>
          <w:highlight w:val="none"/>
          <w:lang w:val="en-US" w:eastAsia="zh-CN" w:bidi="ar"/>
        </w:rPr>
        <w:t>56.5187</w:t>
      </w:r>
      <w:r>
        <w:rPr>
          <w:rFonts w:hint="eastAsia" w:ascii="仿宋" w:hAnsi="仿宋" w:eastAsia="仿宋" w:cs="仿宋"/>
          <w:snapToGrid w:val="0"/>
          <w:color w:val="auto"/>
          <w:highlight w:val="none"/>
          <w:lang w:bidi="ar"/>
        </w:rPr>
        <w:t>万元。投标人所报投标报价在发包估价</w:t>
      </w:r>
      <w:r>
        <w:rPr>
          <w:rFonts w:hint="eastAsia" w:ascii="仿宋" w:hAnsi="仿宋" w:eastAsia="仿宋" w:cs="仿宋"/>
          <w:snapToGrid w:val="0"/>
          <w:color w:val="auto"/>
          <w:highlight w:val="none"/>
          <w:lang w:val="en-US" w:eastAsia="zh-CN" w:bidi="ar"/>
        </w:rPr>
        <w:t>70.6484</w:t>
      </w:r>
      <w:r>
        <w:rPr>
          <w:rFonts w:hint="eastAsia" w:ascii="仿宋" w:hAnsi="仿宋" w:eastAsia="仿宋" w:cs="仿宋"/>
          <w:snapToGrid w:val="0"/>
          <w:color w:val="auto"/>
          <w:highlight w:val="none"/>
          <w:lang w:eastAsia="zh-CN" w:bidi="ar"/>
        </w:rPr>
        <w:t>万元</w:t>
      </w:r>
      <w:r>
        <w:rPr>
          <w:rFonts w:hint="eastAsia" w:ascii="仿宋" w:hAnsi="仿宋" w:eastAsia="仿宋" w:cs="仿宋"/>
          <w:snapToGrid w:val="0"/>
          <w:color w:val="auto"/>
          <w:highlight w:val="none"/>
          <w:lang w:bidi="ar"/>
        </w:rPr>
        <w:t>基础上直接下浮，当投标人所报下浮率与所报的投标报价折算出的下浮率不一致时，以投标人所报下浮率为准，同时以所报下浮率折算出相应的报价作为投标报价。</w:t>
      </w:r>
    </w:p>
    <w:p w14:paraId="05E230CA">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2.如</w:t>
      </w:r>
      <w:r>
        <w:rPr>
          <w:rFonts w:hint="eastAsia" w:ascii="仿宋" w:hAnsi="仿宋" w:eastAsia="仿宋" w:cs="仿宋"/>
          <w:snapToGrid w:val="0"/>
          <w:color w:val="auto"/>
          <w:highlight w:val="none"/>
          <w:lang w:val="en-US" w:eastAsia="zh-CN" w:bidi="ar"/>
        </w:rPr>
        <w:t>报名</w:t>
      </w:r>
      <w:r>
        <w:rPr>
          <w:rFonts w:hint="eastAsia" w:ascii="仿宋" w:hAnsi="仿宋" w:eastAsia="仿宋" w:cs="仿宋"/>
          <w:snapToGrid w:val="0"/>
          <w:color w:val="auto"/>
          <w:highlight w:val="none"/>
          <w:lang w:bidi="ar"/>
        </w:rPr>
        <w:t>单位的报价超出报价要求范围的，其报名将被否决。</w:t>
      </w:r>
    </w:p>
    <w:p w14:paraId="44634DBA">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p>
    <w:p w14:paraId="43C8597A">
      <w:pPr>
        <w:widowControl w:val="0"/>
        <w:ind w:firstLine="640"/>
        <w:jc w:val="both"/>
        <w:rPr>
          <w:rFonts w:hint="eastAsia" w:ascii="仿宋" w:hAnsi="仿宋" w:eastAsia="仿宋" w:cs="仿宋"/>
          <w:snapToGrid w:val="0"/>
          <w:color w:val="auto"/>
          <w:kern w:val="2"/>
          <w:sz w:val="21"/>
          <w:szCs w:val="21"/>
          <w:highlight w:val="none"/>
          <w:lang w:val="en-US" w:eastAsia="zh-CN" w:bidi="ar"/>
        </w:rPr>
      </w:pPr>
    </w:p>
    <w:p w14:paraId="42F2F458">
      <w:pPr>
        <w:adjustRightInd w:val="0"/>
        <w:snapToGrid w:val="0"/>
        <w:spacing w:after="159" w:afterLines="50" w:line="360" w:lineRule="auto"/>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单位名称（盖单位公章）：_____________________________</w:t>
      </w:r>
    </w:p>
    <w:p w14:paraId="451A1118">
      <w:pPr>
        <w:widowControl/>
        <w:snapToGrid w:val="0"/>
        <w:spacing w:line="48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联系人：</w:t>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snapToGrid w:val="0"/>
          <w:color w:val="auto"/>
          <w:kern w:val="0"/>
          <w:sz w:val="24"/>
          <w:szCs w:val="24"/>
          <w:highlight w:val="none"/>
          <w:lang w:bidi="ar"/>
        </w:rPr>
        <w:t>，电话：</w:t>
      </w:r>
    </w:p>
    <w:p w14:paraId="5938D98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snapToGrid w:val="0"/>
          <w:color w:val="auto"/>
          <w:kern w:val="0"/>
          <w:sz w:val="24"/>
          <w:szCs w:val="24"/>
          <w:highlight w:val="none"/>
          <w:lang w:val="en-US" w:eastAsia="zh-CN" w:bidi="ar"/>
        </w:rPr>
        <w:t>日期：2025年 月  日</w:t>
      </w:r>
    </w:p>
    <w:p w14:paraId="2D0E7FB8">
      <w:pPr>
        <w:rPr>
          <w:rFonts w:hint="eastAsia" w:ascii="仿宋" w:hAnsi="仿宋" w:eastAsia="仿宋" w:cs="仿宋"/>
          <w:color w:val="auto"/>
          <w:sz w:val="32"/>
          <w:szCs w:val="32"/>
          <w:highlight w:val="none"/>
        </w:rPr>
        <w:sectPr>
          <w:pgSz w:w="11906" w:h="16838"/>
          <w:pgMar w:top="1327" w:right="1633" w:bottom="1327" w:left="1633" w:header="851" w:footer="992" w:gutter="0"/>
          <w:cols w:space="720" w:num="1"/>
          <w:docGrid w:type="lines" w:linePitch="319" w:charSpace="0"/>
        </w:sectPr>
      </w:pPr>
    </w:p>
    <w:p w14:paraId="339166FE">
      <w:pPr>
        <w:pStyle w:val="3"/>
        <w:ind w:left="0" w:leftChars="0" w:firstLine="0" w:firstLineChars="0"/>
        <w:jc w:val="lef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资质等级</w:t>
      </w:r>
      <w:r>
        <w:rPr>
          <w:rStyle w:val="9"/>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sz w:val="32"/>
          <w:szCs w:val="32"/>
          <w:highlight w:val="none"/>
          <w:lang w:val="en-US" w:eastAsia="zh-CN"/>
        </w:rPr>
        <w:t>提供有效期内的勘察、设计资质证书</w:t>
      </w:r>
      <w:r>
        <w:rPr>
          <w:rStyle w:val="9"/>
          <w:rFonts w:hint="eastAsia" w:ascii="仿宋" w:hAnsi="仿宋" w:eastAsia="仿宋" w:cs="仿宋"/>
          <w:color w:val="000000" w:themeColor="text1"/>
          <w:lang w:eastAsia="zh-CN"/>
          <w14:textFill>
            <w14:solidFill>
              <w14:schemeClr w14:val="tx1"/>
            </w14:solidFill>
          </w14:textFill>
        </w:rPr>
        <w:t>；</w:t>
      </w:r>
    </w:p>
    <w:p w14:paraId="21C2A2AA">
      <w:pPr>
        <w:pStyle w:val="3"/>
        <w:ind w:left="0" w:leftChars="0" w:firstLine="640" w:firstLineChars="200"/>
        <w:jc w:val="left"/>
        <w:outlineLvl w:val="9"/>
        <w:rPr>
          <w:rFonts w:hint="eastAsia" w:ascii="仿宋" w:hAnsi="仿宋" w:eastAsia="仿宋" w:cs="仿宋"/>
          <w:color w:val="000000" w:themeColor="text1"/>
          <w:sz w:val="32"/>
          <w:szCs w:val="32"/>
          <w14:textFill>
            <w14:solidFill>
              <w14:schemeClr w14:val="tx1"/>
            </w14:solidFill>
          </w14:textFill>
        </w:rPr>
        <w:sectPr>
          <w:footerReference r:id="rId4" w:type="default"/>
          <w:pgSz w:w="11906" w:h="16838"/>
          <w:pgMar w:top="1327" w:right="1633" w:bottom="1327" w:left="1633" w:header="851" w:footer="992" w:gutter="0"/>
          <w:cols w:space="720" w:num="1"/>
          <w:docGrid w:type="lines" w:linePitch="319" w:charSpace="0"/>
        </w:sectPr>
      </w:pPr>
    </w:p>
    <w:p w14:paraId="0E70946D">
      <w:pPr>
        <w:pStyle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w:t>
      </w:r>
      <w:r>
        <w:rPr>
          <w:rStyle w:val="9"/>
          <w:rFonts w:hint="eastAsia" w:ascii="仿宋" w:hAnsi="仿宋" w:eastAsia="仿宋" w:cs="仿宋"/>
          <w:color w:val="auto"/>
          <w:highlight w:val="none"/>
        </w:rPr>
        <w:t>深圳市龙岗区水务工程建设管理中心</w:t>
      </w:r>
      <w:r>
        <w:rPr>
          <w:rStyle w:val="9"/>
          <w:rFonts w:hint="eastAsia" w:ascii="仿宋" w:hAnsi="仿宋" w:eastAsia="仿宋" w:cs="仿宋"/>
          <w:color w:val="auto"/>
          <w:highlight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龙岗区水务事务中心</w:t>
      </w:r>
      <w:r>
        <w:rPr>
          <w:rStyle w:val="9"/>
          <w:rFonts w:hint="eastAsia" w:ascii="仿宋" w:hAnsi="仿宋" w:eastAsia="仿宋" w:cs="仿宋"/>
          <w:color w:val="auto"/>
          <w:highlight w:val="none"/>
          <w:lang w:eastAsia="zh-CN"/>
        </w:rPr>
        <w:t>近一年</w:t>
      </w:r>
      <w:r>
        <w:rPr>
          <w:rStyle w:val="9"/>
          <w:rFonts w:hint="eastAsia" w:ascii="仿宋" w:hAnsi="仿宋" w:eastAsia="仿宋" w:cs="仿宋"/>
          <w:color w:val="auto"/>
          <w:highlight w:val="none"/>
        </w:rPr>
        <w:t>同类工程业绩履约评价情况（</w:t>
      </w:r>
      <w:r>
        <w:rPr>
          <w:rFonts w:hint="eastAsia" w:ascii="仿宋" w:hAnsi="仿宋" w:eastAsia="仿宋" w:cs="仿宋"/>
          <w:color w:val="000000"/>
          <w:sz w:val="32"/>
          <w:szCs w:val="32"/>
          <w:lang w:val="en-US" w:eastAsia="zh-CN"/>
        </w:rPr>
        <w:t>履约评价查询类别为勘察设计项目或勘察项目或设计项目，</w:t>
      </w:r>
      <w:r>
        <w:rPr>
          <w:rStyle w:val="9"/>
          <w:rFonts w:hint="eastAsia" w:ascii="仿宋" w:hAnsi="仿宋" w:eastAsia="仿宋" w:cs="仿宋"/>
          <w:color w:val="auto"/>
          <w:highlight w:val="none"/>
        </w:rPr>
        <w:t>由招标人查询，报名单位无需提供）</w:t>
      </w:r>
    </w:p>
    <w:p w14:paraId="5AA60EF5">
      <w:pPr>
        <w:rPr>
          <w:rFonts w:hint="eastAsia" w:ascii="仿宋" w:hAnsi="仿宋" w:eastAsia="仿宋" w:cs="仿宋"/>
          <w:color w:val="000000" w:themeColor="text1"/>
          <w:sz w:val="32"/>
          <w:szCs w:val="32"/>
          <w14:textFill>
            <w14:solidFill>
              <w14:schemeClr w14:val="tx1"/>
            </w14:solidFill>
          </w14:textFill>
        </w:rPr>
        <w:sectPr>
          <w:pgSz w:w="11906" w:h="16838"/>
          <w:pgMar w:top="1327" w:right="1633" w:bottom="1327" w:left="1633" w:header="851" w:footer="992" w:gutter="0"/>
          <w:cols w:space="720" w:num="1"/>
          <w:docGrid w:type="lines" w:linePitch="319" w:charSpace="0"/>
        </w:sectPr>
      </w:pPr>
    </w:p>
    <w:p w14:paraId="380F2F5D">
      <w:pPr>
        <w:pStyle w:val="2"/>
        <w:rPr>
          <w:rStyle w:val="9"/>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w:t>
      </w:r>
      <w:r>
        <w:rPr>
          <w:rStyle w:val="9"/>
          <w:rFonts w:hint="eastAsia" w:ascii="仿宋" w:hAnsi="仿宋" w:eastAsia="仿宋" w:cs="仿宋"/>
          <w:color w:val="000000" w:themeColor="text1"/>
          <w14:textFill>
            <w14:solidFill>
              <w14:schemeClr w14:val="tx1"/>
            </w14:solidFill>
          </w14:textFill>
        </w:rPr>
        <w:t>近三年3项同类工程</w:t>
      </w:r>
      <w:r>
        <w:rPr>
          <w:rStyle w:val="9"/>
          <w:rFonts w:hint="eastAsia" w:ascii="仿宋" w:hAnsi="仿宋" w:eastAsia="仿宋" w:cs="仿宋"/>
          <w:color w:val="000000" w:themeColor="text1"/>
          <w:lang w:eastAsia="zh-CN"/>
          <w14:textFill>
            <w14:solidFill>
              <w14:schemeClr w14:val="tx1"/>
            </w14:solidFill>
          </w14:textFill>
        </w:rPr>
        <w:t>（</w:t>
      </w:r>
      <w:r>
        <w:rPr>
          <w:rStyle w:val="9"/>
          <w:rFonts w:hint="eastAsia" w:ascii="仿宋" w:hAnsi="仿宋" w:eastAsia="仿宋" w:cs="仿宋"/>
          <w:color w:val="000000" w:themeColor="text1"/>
          <w14:textFill>
            <w14:solidFill>
              <w14:schemeClr w14:val="tx1"/>
            </w14:solidFill>
          </w14:textFill>
        </w:rPr>
        <w:t>服务</w:t>
      </w:r>
      <w:r>
        <w:rPr>
          <w:rStyle w:val="9"/>
          <w:rFonts w:hint="eastAsia" w:ascii="仿宋" w:hAnsi="仿宋" w:eastAsia="仿宋" w:cs="仿宋"/>
          <w:color w:val="000000" w:themeColor="text1"/>
          <w:lang w:eastAsia="zh-CN"/>
          <w14:textFill>
            <w14:solidFill>
              <w14:schemeClr w14:val="tx1"/>
            </w14:solidFill>
          </w14:textFill>
        </w:rPr>
        <w:t>）</w:t>
      </w:r>
      <w:r>
        <w:rPr>
          <w:rStyle w:val="9"/>
          <w:rFonts w:hint="eastAsia" w:ascii="仿宋" w:hAnsi="仿宋" w:eastAsia="仿宋" w:cs="仿宋"/>
          <w:color w:val="000000" w:themeColor="text1"/>
          <w14:textFill>
            <w14:solidFill>
              <w14:schemeClr w14:val="tx1"/>
            </w14:solidFill>
          </w14:textFill>
        </w:rPr>
        <w:t xml:space="preserve">相关业绩 </w:t>
      </w:r>
      <w:r>
        <w:rPr>
          <w:rStyle w:val="9"/>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auto"/>
          <w:kern w:val="0"/>
          <w:sz w:val="32"/>
          <w:szCs w:val="32"/>
          <w:highlight w:val="none"/>
          <w:lang w:val="en-US" w:eastAsia="zh-CN" w:bidi="ar-SA"/>
        </w:rPr>
        <w:t>同类工程业绩</w:t>
      </w:r>
      <w:r>
        <w:rPr>
          <w:rFonts w:hint="eastAsia" w:ascii="仿宋" w:hAnsi="仿宋" w:eastAsia="仿宋" w:cs="仿宋"/>
          <w:color w:val="auto"/>
          <w:kern w:val="2"/>
          <w:sz w:val="32"/>
          <w:szCs w:val="32"/>
          <w:highlight w:val="none"/>
          <w:lang w:val="en-US" w:eastAsia="zh-CN" w:bidi="ar-SA"/>
        </w:rPr>
        <w:t>为市政排水管网工程设计</w:t>
      </w:r>
      <w:r>
        <w:rPr>
          <w:rFonts w:hint="eastAsia" w:ascii="仿宋" w:hAnsi="仿宋" w:eastAsia="仿宋" w:cs="仿宋"/>
          <w:color w:val="auto"/>
          <w:kern w:val="0"/>
          <w:sz w:val="32"/>
          <w:szCs w:val="32"/>
          <w:highlight w:val="none"/>
          <w:lang w:val="en-US" w:eastAsia="zh-CN" w:bidi="ar-SA"/>
        </w:rPr>
        <w:t>业绩，提供不超过3项</w:t>
      </w:r>
      <w:r>
        <w:rPr>
          <w:rStyle w:val="9"/>
          <w:rFonts w:hint="eastAsia" w:ascii="仿宋" w:hAnsi="仿宋" w:eastAsia="仿宋" w:cs="仿宋"/>
          <w:color w:val="000000" w:themeColor="text1"/>
          <w:lang w:eastAsia="zh-CN"/>
          <w14:textFill>
            <w14:solidFill>
              <w14:schemeClr w14:val="tx1"/>
            </w14:solidFill>
          </w14:textFill>
        </w:rPr>
        <w:t>，</w:t>
      </w:r>
      <w:r>
        <w:rPr>
          <w:rStyle w:val="9"/>
          <w:rFonts w:hint="eastAsia" w:ascii="仿宋" w:hAnsi="仿宋" w:eastAsia="仿宋" w:cs="仿宋"/>
          <w:color w:val="000000" w:themeColor="text1"/>
          <w14:textFill>
            <w14:solidFill>
              <w14:schemeClr w14:val="tx1"/>
            </w14:solidFill>
          </w14:textFill>
        </w:rPr>
        <w:t>提供相关业绩合同证明材料等</w:t>
      </w:r>
      <w:r>
        <w:rPr>
          <w:rStyle w:val="9"/>
          <w:rFonts w:hint="eastAsia" w:ascii="仿宋" w:hAnsi="仿宋" w:eastAsia="仿宋" w:cs="仿宋"/>
          <w:color w:val="000000" w:themeColor="text1"/>
          <w:lang w:eastAsia="zh-CN"/>
          <w14:textFill>
            <w14:solidFill>
              <w14:schemeClr w14:val="tx1"/>
            </w14:solidFill>
          </w14:textFill>
        </w:rPr>
        <w:t>）</w:t>
      </w:r>
      <w:r>
        <w:rPr>
          <w:rStyle w:val="9"/>
          <w:rFonts w:hint="eastAsia" w:ascii="仿宋" w:hAnsi="仿宋" w:eastAsia="仿宋" w:cs="仿宋"/>
          <w:color w:val="000000" w:themeColor="text1"/>
          <w14:textFill>
            <w14:solidFill>
              <w14:schemeClr w14:val="tx1"/>
            </w14:solidFill>
          </w14:textFill>
        </w:rPr>
        <w:t>。</w:t>
      </w:r>
    </w:p>
    <w:p w14:paraId="4235DC9B">
      <w:pPr>
        <w:pStyle w:val="3"/>
        <w:rPr>
          <w:rFonts w:hint="eastAsia" w:ascii="仿宋" w:hAnsi="仿宋" w:eastAsia="仿宋" w:cs="仿宋"/>
          <w:sz w:val="32"/>
          <w:szCs w:val="32"/>
        </w:rPr>
      </w:pPr>
    </w:p>
    <w:p w14:paraId="54359092">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近三年3项同类工程（服务）业绩情况汇总表</w:t>
      </w:r>
    </w:p>
    <w:tbl>
      <w:tblPr>
        <w:tblStyle w:val="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531C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0B351AF">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序号</w:t>
            </w:r>
          </w:p>
        </w:tc>
        <w:tc>
          <w:tcPr>
            <w:tcW w:w="2816" w:type="dxa"/>
            <w:vAlign w:val="center"/>
          </w:tcPr>
          <w:p w14:paraId="7CA5EC77">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合同名称</w:t>
            </w:r>
          </w:p>
        </w:tc>
        <w:tc>
          <w:tcPr>
            <w:tcW w:w="1581" w:type="dxa"/>
            <w:vAlign w:val="center"/>
          </w:tcPr>
          <w:p w14:paraId="394FC158">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合同金额</w:t>
            </w:r>
          </w:p>
        </w:tc>
        <w:tc>
          <w:tcPr>
            <w:tcW w:w="1795" w:type="dxa"/>
            <w:vAlign w:val="center"/>
          </w:tcPr>
          <w:p w14:paraId="137268C5">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合同签订时间</w:t>
            </w:r>
          </w:p>
        </w:tc>
        <w:tc>
          <w:tcPr>
            <w:tcW w:w="2067" w:type="dxa"/>
            <w:vAlign w:val="center"/>
          </w:tcPr>
          <w:p w14:paraId="774C480B">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w:t>
            </w:r>
          </w:p>
        </w:tc>
        <w:tc>
          <w:tcPr>
            <w:tcW w:w="1545" w:type="dxa"/>
            <w:vAlign w:val="center"/>
          </w:tcPr>
          <w:p w14:paraId="741ED257">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联系人</w:t>
            </w:r>
          </w:p>
        </w:tc>
        <w:tc>
          <w:tcPr>
            <w:tcW w:w="1635" w:type="dxa"/>
            <w:vAlign w:val="center"/>
          </w:tcPr>
          <w:p w14:paraId="140E8E8A">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联系电话</w:t>
            </w:r>
          </w:p>
        </w:tc>
        <w:tc>
          <w:tcPr>
            <w:tcW w:w="1336" w:type="dxa"/>
            <w:vAlign w:val="center"/>
          </w:tcPr>
          <w:p w14:paraId="17A49660">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备注</w:t>
            </w:r>
          </w:p>
        </w:tc>
      </w:tr>
      <w:tr w14:paraId="6413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905BCA0">
            <w:pPr>
              <w:rPr>
                <w:rFonts w:ascii="仿宋" w:hAnsi="仿宋" w:eastAsia="仿宋"/>
                <w:color w:val="000000" w:themeColor="text1"/>
                <w:sz w:val="44"/>
                <w:szCs w:val="44"/>
                <w14:textFill>
                  <w14:solidFill>
                    <w14:schemeClr w14:val="tx1"/>
                  </w14:solidFill>
                </w14:textFill>
              </w:rPr>
            </w:pPr>
          </w:p>
        </w:tc>
        <w:tc>
          <w:tcPr>
            <w:tcW w:w="2816" w:type="dxa"/>
          </w:tcPr>
          <w:p w14:paraId="7D32EA5E">
            <w:pPr>
              <w:rPr>
                <w:rFonts w:ascii="仿宋" w:hAnsi="仿宋" w:eastAsia="仿宋"/>
                <w:color w:val="000000" w:themeColor="text1"/>
                <w:sz w:val="44"/>
                <w:szCs w:val="44"/>
                <w14:textFill>
                  <w14:solidFill>
                    <w14:schemeClr w14:val="tx1"/>
                  </w14:solidFill>
                </w14:textFill>
              </w:rPr>
            </w:pPr>
          </w:p>
        </w:tc>
        <w:tc>
          <w:tcPr>
            <w:tcW w:w="1581" w:type="dxa"/>
          </w:tcPr>
          <w:p w14:paraId="79CCF3AC">
            <w:pPr>
              <w:rPr>
                <w:rFonts w:ascii="仿宋" w:hAnsi="仿宋" w:eastAsia="仿宋"/>
                <w:color w:val="000000" w:themeColor="text1"/>
                <w:sz w:val="44"/>
                <w:szCs w:val="44"/>
                <w14:textFill>
                  <w14:solidFill>
                    <w14:schemeClr w14:val="tx1"/>
                  </w14:solidFill>
                </w14:textFill>
              </w:rPr>
            </w:pPr>
          </w:p>
        </w:tc>
        <w:tc>
          <w:tcPr>
            <w:tcW w:w="1795" w:type="dxa"/>
          </w:tcPr>
          <w:p w14:paraId="00ABB1BE">
            <w:pPr>
              <w:rPr>
                <w:rFonts w:ascii="仿宋" w:hAnsi="仿宋" w:eastAsia="仿宋"/>
                <w:color w:val="000000" w:themeColor="text1"/>
                <w:sz w:val="44"/>
                <w:szCs w:val="44"/>
                <w14:textFill>
                  <w14:solidFill>
                    <w14:schemeClr w14:val="tx1"/>
                  </w14:solidFill>
                </w14:textFill>
              </w:rPr>
            </w:pPr>
          </w:p>
        </w:tc>
        <w:tc>
          <w:tcPr>
            <w:tcW w:w="2067" w:type="dxa"/>
          </w:tcPr>
          <w:p w14:paraId="22754104">
            <w:pPr>
              <w:rPr>
                <w:rFonts w:ascii="仿宋" w:hAnsi="仿宋" w:eastAsia="仿宋"/>
                <w:color w:val="000000" w:themeColor="text1"/>
                <w:sz w:val="44"/>
                <w:szCs w:val="44"/>
                <w14:textFill>
                  <w14:solidFill>
                    <w14:schemeClr w14:val="tx1"/>
                  </w14:solidFill>
                </w14:textFill>
              </w:rPr>
            </w:pPr>
          </w:p>
        </w:tc>
        <w:tc>
          <w:tcPr>
            <w:tcW w:w="1545" w:type="dxa"/>
          </w:tcPr>
          <w:p w14:paraId="160DB6DB">
            <w:pPr>
              <w:rPr>
                <w:rFonts w:ascii="仿宋" w:hAnsi="仿宋" w:eastAsia="仿宋"/>
                <w:color w:val="000000" w:themeColor="text1"/>
                <w:sz w:val="44"/>
                <w:szCs w:val="44"/>
                <w14:textFill>
                  <w14:solidFill>
                    <w14:schemeClr w14:val="tx1"/>
                  </w14:solidFill>
                </w14:textFill>
              </w:rPr>
            </w:pPr>
          </w:p>
        </w:tc>
        <w:tc>
          <w:tcPr>
            <w:tcW w:w="1635" w:type="dxa"/>
          </w:tcPr>
          <w:p w14:paraId="5DA70A1C">
            <w:pPr>
              <w:rPr>
                <w:rFonts w:ascii="仿宋" w:hAnsi="仿宋" w:eastAsia="仿宋"/>
                <w:color w:val="000000" w:themeColor="text1"/>
                <w:sz w:val="44"/>
                <w:szCs w:val="44"/>
                <w14:textFill>
                  <w14:solidFill>
                    <w14:schemeClr w14:val="tx1"/>
                  </w14:solidFill>
                </w14:textFill>
              </w:rPr>
            </w:pPr>
          </w:p>
        </w:tc>
        <w:tc>
          <w:tcPr>
            <w:tcW w:w="1336" w:type="dxa"/>
          </w:tcPr>
          <w:p w14:paraId="680FBE87">
            <w:pPr>
              <w:rPr>
                <w:rFonts w:ascii="仿宋" w:hAnsi="仿宋" w:eastAsia="仿宋"/>
                <w:color w:val="000000" w:themeColor="text1"/>
                <w:sz w:val="44"/>
                <w:szCs w:val="44"/>
                <w14:textFill>
                  <w14:solidFill>
                    <w14:schemeClr w14:val="tx1"/>
                  </w14:solidFill>
                </w14:textFill>
              </w:rPr>
            </w:pPr>
          </w:p>
        </w:tc>
      </w:tr>
      <w:tr w14:paraId="71CF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B364BCA">
            <w:pPr>
              <w:rPr>
                <w:rFonts w:ascii="仿宋" w:hAnsi="仿宋" w:eastAsia="仿宋"/>
                <w:color w:val="000000" w:themeColor="text1"/>
                <w:sz w:val="44"/>
                <w:szCs w:val="44"/>
                <w14:textFill>
                  <w14:solidFill>
                    <w14:schemeClr w14:val="tx1"/>
                  </w14:solidFill>
                </w14:textFill>
              </w:rPr>
            </w:pPr>
          </w:p>
        </w:tc>
        <w:tc>
          <w:tcPr>
            <w:tcW w:w="2816" w:type="dxa"/>
          </w:tcPr>
          <w:p w14:paraId="6C9CCA5A">
            <w:pPr>
              <w:rPr>
                <w:rFonts w:ascii="仿宋" w:hAnsi="仿宋" w:eastAsia="仿宋"/>
                <w:color w:val="000000" w:themeColor="text1"/>
                <w:sz w:val="44"/>
                <w:szCs w:val="44"/>
                <w14:textFill>
                  <w14:solidFill>
                    <w14:schemeClr w14:val="tx1"/>
                  </w14:solidFill>
                </w14:textFill>
              </w:rPr>
            </w:pPr>
          </w:p>
        </w:tc>
        <w:tc>
          <w:tcPr>
            <w:tcW w:w="1581" w:type="dxa"/>
          </w:tcPr>
          <w:p w14:paraId="0D7AD396">
            <w:pPr>
              <w:rPr>
                <w:rFonts w:ascii="仿宋" w:hAnsi="仿宋" w:eastAsia="仿宋"/>
                <w:color w:val="000000" w:themeColor="text1"/>
                <w:sz w:val="44"/>
                <w:szCs w:val="44"/>
                <w14:textFill>
                  <w14:solidFill>
                    <w14:schemeClr w14:val="tx1"/>
                  </w14:solidFill>
                </w14:textFill>
              </w:rPr>
            </w:pPr>
          </w:p>
        </w:tc>
        <w:tc>
          <w:tcPr>
            <w:tcW w:w="1795" w:type="dxa"/>
          </w:tcPr>
          <w:p w14:paraId="5A2FD884">
            <w:pPr>
              <w:rPr>
                <w:rFonts w:ascii="仿宋" w:hAnsi="仿宋" w:eastAsia="仿宋"/>
                <w:color w:val="000000" w:themeColor="text1"/>
                <w:sz w:val="44"/>
                <w:szCs w:val="44"/>
                <w14:textFill>
                  <w14:solidFill>
                    <w14:schemeClr w14:val="tx1"/>
                  </w14:solidFill>
                </w14:textFill>
              </w:rPr>
            </w:pPr>
          </w:p>
        </w:tc>
        <w:tc>
          <w:tcPr>
            <w:tcW w:w="2067" w:type="dxa"/>
          </w:tcPr>
          <w:p w14:paraId="1D7D1F47">
            <w:pPr>
              <w:rPr>
                <w:rFonts w:ascii="仿宋" w:hAnsi="仿宋" w:eastAsia="仿宋"/>
                <w:color w:val="000000" w:themeColor="text1"/>
                <w:sz w:val="44"/>
                <w:szCs w:val="44"/>
                <w14:textFill>
                  <w14:solidFill>
                    <w14:schemeClr w14:val="tx1"/>
                  </w14:solidFill>
                </w14:textFill>
              </w:rPr>
            </w:pPr>
          </w:p>
        </w:tc>
        <w:tc>
          <w:tcPr>
            <w:tcW w:w="1545" w:type="dxa"/>
          </w:tcPr>
          <w:p w14:paraId="287B5EB1">
            <w:pPr>
              <w:rPr>
                <w:rFonts w:ascii="仿宋" w:hAnsi="仿宋" w:eastAsia="仿宋"/>
                <w:color w:val="000000" w:themeColor="text1"/>
                <w:sz w:val="44"/>
                <w:szCs w:val="44"/>
                <w14:textFill>
                  <w14:solidFill>
                    <w14:schemeClr w14:val="tx1"/>
                  </w14:solidFill>
                </w14:textFill>
              </w:rPr>
            </w:pPr>
          </w:p>
        </w:tc>
        <w:tc>
          <w:tcPr>
            <w:tcW w:w="1635" w:type="dxa"/>
          </w:tcPr>
          <w:p w14:paraId="4663E513">
            <w:pPr>
              <w:rPr>
                <w:rFonts w:ascii="仿宋" w:hAnsi="仿宋" w:eastAsia="仿宋"/>
                <w:color w:val="000000" w:themeColor="text1"/>
                <w:sz w:val="44"/>
                <w:szCs w:val="44"/>
                <w14:textFill>
                  <w14:solidFill>
                    <w14:schemeClr w14:val="tx1"/>
                  </w14:solidFill>
                </w14:textFill>
              </w:rPr>
            </w:pPr>
          </w:p>
        </w:tc>
        <w:tc>
          <w:tcPr>
            <w:tcW w:w="1336" w:type="dxa"/>
          </w:tcPr>
          <w:p w14:paraId="0BF89CD2">
            <w:pPr>
              <w:rPr>
                <w:rFonts w:ascii="仿宋" w:hAnsi="仿宋" w:eastAsia="仿宋"/>
                <w:color w:val="000000" w:themeColor="text1"/>
                <w:sz w:val="44"/>
                <w:szCs w:val="44"/>
                <w14:textFill>
                  <w14:solidFill>
                    <w14:schemeClr w14:val="tx1"/>
                  </w14:solidFill>
                </w14:textFill>
              </w:rPr>
            </w:pPr>
          </w:p>
        </w:tc>
      </w:tr>
      <w:tr w14:paraId="0401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E5E0F3D">
            <w:pPr>
              <w:rPr>
                <w:rFonts w:ascii="仿宋" w:hAnsi="仿宋" w:eastAsia="仿宋"/>
                <w:color w:val="000000" w:themeColor="text1"/>
                <w:sz w:val="44"/>
                <w:szCs w:val="44"/>
                <w14:textFill>
                  <w14:solidFill>
                    <w14:schemeClr w14:val="tx1"/>
                  </w14:solidFill>
                </w14:textFill>
              </w:rPr>
            </w:pPr>
          </w:p>
        </w:tc>
        <w:tc>
          <w:tcPr>
            <w:tcW w:w="2816" w:type="dxa"/>
          </w:tcPr>
          <w:p w14:paraId="4457D3D7">
            <w:pPr>
              <w:rPr>
                <w:rFonts w:ascii="仿宋" w:hAnsi="仿宋" w:eastAsia="仿宋"/>
                <w:color w:val="000000" w:themeColor="text1"/>
                <w:sz w:val="44"/>
                <w:szCs w:val="44"/>
                <w14:textFill>
                  <w14:solidFill>
                    <w14:schemeClr w14:val="tx1"/>
                  </w14:solidFill>
                </w14:textFill>
              </w:rPr>
            </w:pPr>
          </w:p>
        </w:tc>
        <w:tc>
          <w:tcPr>
            <w:tcW w:w="1581" w:type="dxa"/>
          </w:tcPr>
          <w:p w14:paraId="1FE3333F">
            <w:pPr>
              <w:rPr>
                <w:rFonts w:ascii="仿宋" w:hAnsi="仿宋" w:eastAsia="仿宋"/>
                <w:color w:val="000000" w:themeColor="text1"/>
                <w:sz w:val="44"/>
                <w:szCs w:val="44"/>
                <w14:textFill>
                  <w14:solidFill>
                    <w14:schemeClr w14:val="tx1"/>
                  </w14:solidFill>
                </w14:textFill>
              </w:rPr>
            </w:pPr>
          </w:p>
        </w:tc>
        <w:tc>
          <w:tcPr>
            <w:tcW w:w="1795" w:type="dxa"/>
          </w:tcPr>
          <w:p w14:paraId="1120D6B9">
            <w:pPr>
              <w:rPr>
                <w:rFonts w:ascii="仿宋" w:hAnsi="仿宋" w:eastAsia="仿宋"/>
                <w:color w:val="000000" w:themeColor="text1"/>
                <w:sz w:val="44"/>
                <w:szCs w:val="44"/>
                <w14:textFill>
                  <w14:solidFill>
                    <w14:schemeClr w14:val="tx1"/>
                  </w14:solidFill>
                </w14:textFill>
              </w:rPr>
            </w:pPr>
          </w:p>
        </w:tc>
        <w:tc>
          <w:tcPr>
            <w:tcW w:w="2067" w:type="dxa"/>
          </w:tcPr>
          <w:p w14:paraId="01ED969E">
            <w:pPr>
              <w:rPr>
                <w:rFonts w:ascii="仿宋" w:hAnsi="仿宋" w:eastAsia="仿宋"/>
                <w:color w:val="000000" w:themeColor="text1"/>
                <w:sz w:val="44"/>
                <w:szCs w:val="44"/>
                <w14:textFill>
                  <w14:solidFill>
                    <w14:schemeClr w14:val="tx1"/>
                  </w14:solidFill>
                </w14:textFill>
              </w:rPr>
            </w:pPr>
          </w:p>
        </w:tc>
        <w:tc>
          <w:tcPr>
            <w:tcW w:w="1545" w:type="dxa"/>
          </w:tcPr>
          <w:p w14:paraId="2FC7C60D">
            <w:pPr>
              <w:rPr>
                <w:rFonts w:ascii="仿宋" w:hAnsi="仿宋" w:eastAsia="仿宋"/>
                <w:color w:val="000000" w:themeColor="text1"/>
                <w:sz w:val="44"/>
                <w:szCs w:val="44"/>
                <w14:textFill>
                  <w14:solidFill>
                    <w14:schemeClr w14:val="tx1"/>
                  </w14:solidFill>
                </w14:textFill>
              </w:rPr>
            </w:pPr>
          </w:p>
        </w:tc>
        <w:tc>
          <w:tcPr>
            <w:tcW w:w="1635" w:type="dxa"/>
          </w:tcPr>
          <w:p w14:paraId="4B90FDAE">
            <w:pPr>
              <w:rPr>
                <w:rFonts w:ascii="仿宋" w:hAnsi="仿宋" w:eastAsia="仿宋"/>
                <w:color w:val="000000" w:themeColor="text1"/>
                <w:sz w:val="44"/>
                <w:szCs w:val="44"/>
                <w14:textFill>
                  <w14:solidFill>
                    <w14:schemeClr w14:val="tx1"/>
                  </w14:solidFill>
                </w14:textFill>
              </w:rPr>
            </w:pPr>
          </w:p>
        </w:tc>
        <w:tc>
          <w:tcPr>
            <w:tcW w:w="1336" w:type="dxa"/>
          </w:tcPr>
          <w:p w14:paraId="163186C7">
            <w:pPr>
              <w:rPr>
                <w:rFonts w:ascii="仿宋" w:hAnsi="仿宋" w:eastAsia="仿宋"/>
                <w:color w:val="000000" w:themeColor="text1"/>
                <w:sz w:val="44"/>
                <w:szCs w:val="44"/>
                <w14:textFill>
                  <w14:solidFill>
                    <w14:schemeClr w14:val="tx1"/>
                  </w14:solidFill>
                </w14:textFill>
              </w:rPr>
            </w:pPr>
          </w:p>
        </w:tc>
      </w:tr>
      <w:tr w14:paraId="2BA0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18FBFB0">
            <w:pPr>
              <w:rPr>
                <w:rFonts w:ascii="仿宋" w:hAnsi="仿宋" w:eastAsia="仿宋"/>
                <w:color w:val="000000" w:themeColor="text1"/>
                <w:sz w:val="44"/>
                <w:szCs w:val="44"/>
                <w14:textFill>
                  <w14:solidFill>
                    <w14:schemeClr w14:val="tx1"/>
                  </w14:solidFill>
                </w14:textFill>
              </w:rPr>
            </w:pPr>
          </w:p>
        </w:tc>
        <w:tc>
          <w:tcPr>
            <w:tcW w:w="2816" w:type="dxa"/>
          </w:tcPr>
          <w:p w14:paraId="476A0C59">
            <w:pPr>
              <w:rPr>
                <w:rFonts w:ascii="仿宋" w:hAnsi="仿宋" w:eastAsia="仿宋"/>
                <w:color w:val="000000" w:themeColor="text1"/>
                <w:sz w:val="44"/>
                <w:szCs w:val="44"/>
                <w14:textFill>
                  <w14:solidFill>
                    <w14:schemeClr w14:val="tx1"/>
                  </w14:solidFill>
                </w14:textFill>
              </w:rPr>
            </w:pPr>
          </w:p>
        </w:tc>
        <w:tc>
          <w:tcPr>
            <w:tcW w:w="1581" w:type="dxa"/>
          </w:tcPr>
          <w:p w14:paraId="649E125B">
            <w:pPr>
              <w:rPr>
                <w:rFonts w:ascii="仿宋" w:hAnsi="仿宋" w:eastAsia="仿宋"/>
                <w:color w:val="000000" w:themeColor="text1"/>
                <w:sz w:val="44"/>
                <w:szCs w:val="44"/>
                <w14:textFill>
                  <w14:solidFill>
                    <w14:schemeClr w14:val="tx1"/>
                  </w14:solidFill>
                </w14:textFill>
              </w:rPr>
            </w:pPr>
          </w:p>
        </w:tc>
        <w:tc>
          <w:tcPr>
            <w:tcW w:w="1795" w:type="dxa"/>
          </w:tcPr>
          <w:p w14:paraId="13878657">
            <w:pPr>
              <w:rPr>
                <w:rFonts w:ascii="仿宋" w:hAnsi="仿宋" w:eastAsia="仿宋"/>
                <w:color w:val="000000" w:themeColor="text1"/>
                <w:sz w:val="44"/>
                <w:szCs w:val="44"/>
                <w14:textFill>
                  <w14:solidFill>
                    <w14:schemeClr w14:val="tx1"/>
                  </w14:solidFill>
                </w14:textFill>
              </w:rPr>
            </w:pPr>
          </w:p>
        </w:tc>
        <w:tc>
          <w:tcPr>
            <w:tcW w:w="2067" w:type="dxa"/>
          </w:tcPr>
          <w:p w14:paraId="62CA2E36">
            <w:pPr>
              <w:rPr>
                <w:rFonts w:ascii="仿宋" w:hAnsi="仿宋" w:eastAsia="仿宋"/>
                <w:color w:val="000000" w:themeColor="text1"/>
                <w:sz w:val="44"/>
                <w:szCs w:val="44"/>
                <w14:textFill>
                  <w14:solidFill>
                    <w14:schemeClr w14:val="tx1"/>
                  </w14:solidFill>
                </w14:textFill>
              </w:rPr>
            </w:pPr>
          </w:p>
        </w:tc>
        <w:tc>
          <w:tcPr>
            <w:tcW w:w="1545" w:type="dxa"/>
          </w:tcPr>
          <w:p w14:paraId="7E4B6CD2">
            <w:pPr>
              <w:rPr>
                <w:rFonts w:ascii="仿宋" w:hAnsi="仿宋" w:eastAsia="仿宋"/>
                <w:color w:val="000000" w:themeColor="text1"/>
                <w:sz w:val="44"/>
                <w:szCs w:val="44"/>
                <w14:textFill>
                  <w14:solidFill>
                    <w14:schemeClr w14:val="tx1"/>
                  </w14:solidFill>
                </w14:textFill>
              </w:rPr>
            </w:pPr>
          </w:p>
        </w:tc>
        <w:tc>
          <w:tcPr>
            <w:tcW w:w="1635" w:type="dxa"/>
          </w:tcPr>
          <w:p w14:paraId="34AD4F6B">
            <w:pPr>
              <w:rPr>
                <w:rFonts w:ascii="仿宋" w:hAnsi="仿宋" w:eastAsia="仿宋"/>
                <w:color w:val="000000" w:themeColor="text1"/>
                <w:sz w:val="44"/>
                <w:szCs w:val="44"/>
                <w14:textFill>
                  <w14:solidFill>
                    <w14:schemeClr w14:val="tx1"/>
                  </w14:solidFill>
                </w14:textFill>
              </w:rPr>
            </w:pPr>
          </w:p>
        </w:tc>
        <w:tc>
          <w:tcPr>
            <w:tcW w:w="1336" w:type="dxa"/>
          </w:tcPr>
          <w:p w14:paraId="66E5A19D">
            <w:pPr>
              <w:rPr>
                <w:rFonts w:ascii="仿宋" w:hAnsi="仿宋" w:eastAsia="仿宋"/>
                <w:color w:val="000000" w:themeColor="text1"/>
                <w:sz w:val="44"/>
                <w:szCs w:val="44"/>
                <w14:textFill>
                  <w14:solidFill>
                    <w14:schemeClr w14:val="tx1"/>
                  </w14:solidFill>
                </w14:textFill>
              </w:rPr>
            </w:pPr>
          </w:p>
        </w:tc>
      </w:tr>
      <w:tr w14:paraId="0C8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F4472BE">
            <w:pPr>
              <w:rPr>
                <w:rFonts w:ascii="仿宋" w:hAnsi="仿宋" w:eastAsia="仿宋"/>
                <w:color w:val="000000" w:themeColor="text1"/>
                <w:sz w:val="44"/>
                <w:szCs w:val="44"/>
                <w14:textFill>
                  <w14:solidFill>
                    <w14:schemeClr w14:val="tx1"/>
                  </w14:solidFill>
                </w14:textFill>
              </w:rPr>
            </w:pPr>
          </w:p>
        </w:tc>
        <w:tc>
          <w:tcPr>
            <w:tcW w:w="2816" w:type="dxa"/>
          </w:tcPr>
          <w:p w14:paraId="378F1BBE">
            <w:pPr>
              <w:rPr>
                <w:rFonts w:ascii="仿宋" w:hAnsi="仿宋" w:eastAsia="仿宋"/>
                <w:color w:val="000000" w:themeColor="text1"/>
                <w:sz w:val="44"/>
                <w:szCs w:val="44"/>
                <w14:textFill>
                  <w14:solidFill>
                    <w14:schemeClr w14:val="tx1"/>
                  </w14:solidFill>
                </w14:textFill>
              </w:rPr>
            </w:pPr>
          </w:p>
        </w:tc>
        <w:tc>
          <w:tcPr>
            <w:tcW w:w="1581" w:type="dxa"/>
          </w:tcPr>
          <w:p w14:paraId="3BD0D423">
            <w:pPr>
              <w:rPr>
                <w:rFonts w:ascii="仿宋" w:hAnsi="仿宋" w:eastAsia="仿宋"/>
                <w:color w:val="000000" w:themeColor="text1"/>
                <w:sz w:val="44"/>
                <w:szCs w:val="44"/>
                <w14:textFill>
                  <w14:solidFill>
                    <w14:schemeClr w14:val="tx1"/>
                  </w14:solidFill>
                </w14:textFill>
              </w:rPr>
            </w:pPr>
          </w:p>
        </w:tc>
        <w:tc>
          <w:tcPr>
            <w:tcW w:w="1795" w:type="dxa"/>
          </w:tcPr>
          <w:p w14:paraId="753C3289">
            <w:pPr>
              <w:rPr>
                <w:rFonts w:ascii="仿宋" w:hAnsi="仿宋" w:eastAsia="仿宋"/>
                <w:color w:val="000000" w:themeColor="text1"/>
                <w:sz w:val="44"/>
                <w:szCs w:val="44"/>
                <w14:textFill>
                  <w14:solidFill>
                    <w14:schemeClr w14:val="tx1"/>
                  </w14:solidFill>
                </w14:textFill>
              </w:rPr>
            </w:pPr>
          </w:p>
        </w:tc>
        <w:tc>
          <w:tcPr>
            <w:tcW w:w="2067" w:type="dxa"/>
          </w:tcPr>
          <w:p w14:paraId="6A67B88D">
            <w:pPr>
              <w:rPr>
                <w:rFonts w:ascii="仿宋" w:hAnsi="仿宋" w:eastAsia="仿宋"/>
                <w:color w:val="000000" w:themeColor="text1"/>
                <w:sz w:val="44"/>
                <w:szCs w:val="44"/>
                <w14:textFill>
                  <w14:solidFill>
                    <w14:schemeClr w14:val="tx1"/>
                  </w14:solidFill>
                </w14:textFill>
              </w:rPr>
            </w:pPr>
          </w:p>
        </w:tc>
        <w:tc>
          <w:tcPr>
            <w:tcW w:w="1545" w:type="dxa"/>
          </w:tcPr>
          <w:p w14:paraId="5FBF13AC">
            <w:pPr>
              <w:rPr>
                <w:rFonts w:ascii="仿宋" w:hAnsi="仿宋" w:eastAsia="仿宋"/>
                <w:color w:val="000000" w:themeColor="text1"/>
                <w:sz w:val="44"/>
                <w:szCs w:val="44"/>
                <w14:textFill>
                  <w14:solidFill>
                    <w14:schemeClr w14:val="tx1"/>
                  </w14:solidFill>
                </w14:textFill>
              </w:rPr>
            </w:pPr>
          </w:p>
        </w:tc>
        <w:tc>
          <w:tcPr>
            <w:tcW w:w="1635" w:type="dxa"/>
          </w:tcPr>
          <w:p w14:paraId="5F54387D">
            <w:pPr>
              <w:rPr>
                <w:rFonts w:ascii="仿宋" w:hAnsi="仿宋" w:eastAsia="仿宋"/>
                <w:color w:val="000000" w:themeColor="text1"/>
                <w:sz w:val="44"/>
                <w:szCs w:val="44"/>
                <w14:textFill>
                  <w14:solidFill>
                    <w14:schemeClr w14:val="tx1"/>
                  </w14:solidFill>
                </w14:textFill>
              </w:rPr>
            </w:pPr>
          </w:p>
        </w:tc>
        <w:tc>
          <w:tcPr>
            <w:tcW w:w="1336" w:type="dxa"/>
          </w:tcPr>
          <w:p w14:paraId="617D0531">
            <w:pPr>
              <w:rPr>
                <w:rFonts w:ascii="仿宋" w:hAnsi="仿宋" w:eastAsia="仿宋"/>
                <w:color w:val="000000" w:themeColor="text1"/>
                <w:sz w:val="44"/>
                <w:szCs w:val="44"/>
                <w14:textFill>
                  <w14:solidFill>
                    <w14:schemeClr w14:val="tx1"/>
                  </w14:solidFill>
                </w14:textFill>
              </w:rPr>
            </w:pPr>
          </w:p>
        </w:tc>
      </w:tr>
      <w:tr w14:paraId="704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0498BC5">
            <w:pPr>
              <w:rPr>
                <w:rFonts w:ascii="仿宋" w:hAnsi="仿宋" w:eastAsia="仿宋"/>
                <w:color w:val="000000" w:themeColor="text1"/>
                <w:sz w:val="44"/>
                <w:szCs w:val="44"/>
                <w14:textFill>
                  <w14:solidFill>
                    <w14:schemeClr w14:val="tx1"/>
                  </w14:solidFill>
                </w14:textFill>
              </w:rPr>
            </w:pPr>
          </w:p>
        </w:tc>
        <w:tc>
          <w:tcPr>
            <w:tcW w:w="2816" w:type="dxa"/>
          </w:tcPr>
          <w:p w14:paraId="5E3084A8">
            <w:pPr>
              <w:rPr>
                <w:rFonts w:ascii="仿宋" w:hAnsi="仿宋" w:eastAsia="仿宋"/>
                <w:color w:val="000000" w:themeColor="text1"/>
                <w:sz w:val="44"/>
                <w:szCs w:val="44"/>
                <w14:textFill>
                  <w14:solidFill>
                    <w14:schemeClr w14:val="tx1"/>
                  </w14:solidFill>
                </w14:textFill>
              </w:rPr>
            </w:pPr>
          </w:p>
        </w:tc>
        <w:tc>
          <w:tcPr>
            <w:tcW w:w="1581" w:type="dxa"/>
          </w:tcPr>
          <w:p w14:paraId="4675B1EB">
            <w:pPr>
              <w:rPr>
                <w:rFonts w:ascii="仿宋" w:hAnsi="仿宋" w:eastAsia="仿宋"/>
                <w:color w:val="000000" w:themeColor="text1"/>
                <w:sz w:val="44"/>
                <w:szCs w:val="44"/>
                <w14:textFill>
                  <w14:solidFill>
                    <w14:schemeClr w14:val="tx1"/>
                  </w14:solidFill>
                </w14:textFill>
              </w:rPr>
            </w:pPr>
          </w:p>
        </w:tc>
        <w:tc>
          <w:tcPr>
            <w:tcW w:w="1795" w:type="dxa"/>
          </w:tcPr>
          <w:p w14:paraId="1BB8EBF3">
            <w:pPr>
              <w:rPr>
                <w:rFonts w:ascii="仿宋" w:hAnsi="仿宋" w:eastAsia="仿宋"/>
                <w:color w:val="000000" w:themeColor="text1"/>
                <w:sz w:val="44"/>
                <w:szCs w:val="44"/>
                <w14:textFill>
                  <w14:solidFill>
                    <w14:schemeClr w14:val="tx1"/>
                  </w14:solidFill>
                </w14:textFill>
              </w:rPr>
            </w:pPr>
          </w:p>
        </w:tc>
        <w:tc>
          <w:tcPr>
            <w:tcW w:w="2067" w:type="dxa"/>
          </w:tcPr>
          <w:p w14:paraId="0E55F41F">
            <w:pPr>
              <w:rPr>
                <w:rFonts w:ascii="仿宋" w:hAnsi="仿宋" w:eastAsia="仿宋"/>
                <w:color w:val="000000" w:themeColor="text1"/>
                <w:sz w:val="44"/>
                <w:szCs w:val="44"/>
                <w14:textFill>
                  <w14:solidFill>
                    <w14:schemeClr w14:val="tx1"/>
                  </w14:solidFill>
                </w14:textFill>
              </w:rPr>
            </w:pPr>
          </w:p>
        </w:tc>
        <w:tc>
          <w:tcPr>
            <w:tcW w:w="1545" w:type="dxa"/>
          </w:tcPr>
          <w:p w14:paraId="1EBDDCAF">
            <w:pPr>
              <w:rPr>
                <w:rFonts w:ascii="仿宋" w:hAnsi="仿宋" w:eastAsia="仿宋"/>
                <w:color w:val="000000" w:themeColor="text1"/>
                <w:sz w:val="44"/>
                <w:szCs w:val="44"/>
                <w14:textFill>
                  <w14:solidFill>
                    <w14:schemeClr w14:val="tx1"/>
                  </w14:solidFill>
                </w14:textFill>
              </w:rPr>
            </w:pPr>
          </w:p>
        </w:tc>
        <w:tc>
          <w:tcPr>
            <w:tcW w:w="1635" w:type="dxa"/>
          </w:tcPr>
          <w:p w14:paraId="57A5DD78">
            <w:pPr>
              <w:rPr>
                <w:rFonts w:ascii="仿宋" w:hAnsi="仿宋" w:eastAsia="仿宋"/>
                <w:color w:val="000000" w:themeColor="text1"/>
                <w:sz w:val="44"/>
                <w:szCs w:val="44"/>
                <w14:textFill>
                  <w14:solidFill>
                    <w14:schemeClr w14:val="tx1"/>
                  </w14:solidFill>
                </w14:textFill>
              </w:rPr>
            </w:pPr>
          </w:p>
        </w:tc>
        <w:tc>
          <w:tcPr>
            <w:tcW w:w="1336" w:type="dxa"/>
          </w:tcPr>
          <w:p w14:paraId="1A952BEF">
            <w:pPr>
              <w:rPr>
                <w:rFonts w:ascii="仿宋" w:hAnsi="仿宋" w:eastAsia="仿宋"/>
                <w:color w:val="000000" w:themeColor="text1"/>
                <w:sz w:val="44"/>
                <w:szCs w:val="44"/>
                <w14:textFill>
                  <w14:solidFill>
                    <w14:schemeClr w14:val="tx1"/>
                  </w14:solidFill>
                </w14:textFill>
              </w:rPr>
            </w:pPr>
          </w:p>
        </w:tc>
      </w:tr>
    </w:tbl>
    <w:p w14:paraId="22718354">
      <w:pPr>
        <w:ind w:left="7200" w:hanging="7200" w:hangingChars="2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报名单位盖章：</w:t>
      </w:r>
    </w:p>
    <w:p w14:paraId="1C5BE00B">
      <w:pPr>
        <w:pStyle w:val="3"/>
        <w:ind w:left="0" w:leftChars="0" w:firstLine="600" w:firstLineChars="200"/>
        <w:jc w:val="left"/>
        <w:rPr>
          <w:rFonts w:hint="eastAsia" w:ascii="仿宋" w:hAnsi="仿宋" w:eastAsia="仿宋" w:cs="宋体"/>
          <w:color w:val="000000" w:themeColor="text1"/>
          <w:sz w:val="30"/>
          <w:szCs w:val="30"/>
          <w:lang w:eastAsia="zh-CN"/>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备注：1.业绩前3项情况按提供的业绩证明材料统计。2.同类工程</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服务</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业绩指</w:t>
      </w:r>
      <w:r>
        <w:rPr>
          <w:rFonts w:hint="eastAsia" w:ascii="仿宋" w:hAnsi="仿宋" w:eastAsia="仿宋" w:cs="宋体"/>
          <w:color w:val="000000" w:themeColor="text1"/>
          <w:kern w:val="2"/>
          <w:sz w:val="30"/>
          <w:szCs w:val="30"/>
          <w:highlight w:val="none"/>
          <w:lang w:val="en-US" w:eastAsia="zh-CN" w:bidi="ar-SA"/>
          <w14:textFill>
            <w14:solidFill>
              <w14:schemeClr w14:val="tx1"/>
            </w14:solidFill>
          </w14:textFill>
        </w:rPr>
        <w:t>市政排水管网工程设计</w:t>
      </w:r>
      <w:r>
        <w:rPr>
          <w:rFonts w:hint="eastAsia" w:ascii="仿宋" w:hAnsi="仿宋" w:eastAsia="仿宋" w:cs="宋体"/>
          <w:color w:val="000000" w:themeColor="text1"/>
          <w:sz w:val="30"/>
          <w:szCs w:val="30"/>
          <w:lang w:val="en-US" w:eastAsia="zh-CN"/>
          <w14:textFill>
            <w14:solidFill>
              <w14:schemeClr w14:val="tx1"/>
            </w14:solidFill>
          </w14:textFill>
        </w:rPr>
        <w:t>服务</w:t>
      </w:r>
      <w:r>
        <w:rPr>
          <w:rFonts w:hint="eastAsia" w:ascii="仿宋" w:hAnsi="仿宋" w:eastAsia="仿宋" w:cs="宋体"/>
          <w:color w:val="000000" w:themeColor="text1"/>
          <w:sz w:val="30"/>
          <w:szCs w:val="30"/>
          <w14:textFill>
            <w14:solidFill>
              <w14:schemeClr w14:val="tx1"/>
            </w14:solidFill>
          </w14:textFill>
        </w:rPr>
        <w:t>业绩。3.近三年:从本项目第一次公告截止时间倒算至 3 年前当月 1 日</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以业绩合同签订时间为准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。如公告时间截止时间为 2022年 3 月 2 日，则近 3 年的区间范围为 2019 年 3 月 1 日至 2022 年 3 月 2 日。4.业绩证明文件须提供中文版合同关键页</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在此时间已</w:t>
      </w:r>
      <w:r>
        <w:rPr>
          <w:rFonts w:hint="eastAsia" w:ascii="仿宋" w:hAnsi="仿宋" w:eastAsia="仿宋" w:cs="宋体"/>
          <w:color w:val="000000" w:themeColor="text1"/>
          <w:sz w:val="30"/>
          <w:szCs w:val="30"/>
          <w:lang w:eastAsia="zh-CN"/>
          <w14:textFill>
            <w14:solidFill>
              <w14:schemeClr w14:val="tx1"/>
            </w14:solidFill>
          </w14:textFill>
        </w:rPr>
        <w:t>中标</w:t>
      </w:r>
      <w:r>
        <w:rPr>
          <w:rFonts w:hint="eastAsia" w:ascii="仿宋" w:hAnsi="仿宋" w:eastAsia="仿宋" w:cs="宋体"/>
          <w:color w:val="000000" w:themeColor="text1"/>
          <w:sz w:val="30"/>
          <w:szCs w:val="30"/>
          <w14:textFill>
            <w14:solidFill>
              <w14:schemeClr w14:val="tx1"/>
            </w14:solidFill>
          </w14:textFill>
        </w:rPr>
        <w:t>暂未签订合同的</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必须同时提供中标通知书及合同委托方证明</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中标通知书、合同委托方证明中的工程名称必须完全一致，如不一致的，在合同委托方证明中需对不一致情况予以说明，否则不予认可</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，业绩以合同签订时间为准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在此时间已中标暂未签订合同的，以中标通知书时间为准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。合同</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或同时提的中标通知书及合同委托方证明</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中必须清晰反映以下内容</w:t>
      </w:r>
      <w:r>
        <w:rPr>
          <w:rFonts w:hint="eastAsia" w:ascii="仿宋" w:hAnsi="仿宋" w:eastAsia="仿宋" w:cs="宋体"/>
          <w:color w:val="000000" w:themeColor="text1"/>
          <w:sz w:val="30"/>
          <w:szCs w:val="30"/>
          <w:lang w:eastAsia="zh-CN"/>
          <w14:textFill>
            <w14:solidFill>
              <w14:schemeClr w14:val="tx1"/>
            </w14:solidFill>
          </w14:textFill>
        </w:rPr>
        <w:t>：工程名称、业绩金额（单独承担的同类业绩，若合同中包含多项服务，合同中需清晰反映市政排水管网工程设计服务部分的金额；若所提供同类业绩为联合体方式承接的，合同中需清晰反映本项目投标人在该联合体业绩中所承担的市政排水管网工程设计服务部分的金额）、签订时间、工作内容（</w:t>
      </w:r>
      <w:r>
        <w:rPr>
          <w:rFonts w:hint="eastAsia" w:ascii="仿宋" w:hAnsi="仿宋" w:eastAsia="仿宋" w:cs="宋体"/>
          <w:color w:val="000000" w:themeColor="text1"/>
          <w:sz w:val="30"/>
          <w:szCs w:val="30"/>
          <w:lang w:val="en-US" w:eastAsia="zh-CN"/>
          <w14:textFill>
            <w14:solidFill>
              <w14:schemeClr w14:val="tx1"/>
            </w14:solidFill>
          </w14:textFill>
        </w:rPr>
        <w:t>市政排水管网设计服务</w:t>
      </w:r>
      <w:r>
        <w:rPr>
          <w:rFonts w:hint="eastAsia" w:ascii="仿宋" w:hAnsi="仿宋" w:eastAsia="仿宋" w:cs="宋体"/>
          <w:color w:val="000000" w:themeColor="text1"/>
          <w:sz w:val="30"/>
          <w:szCs w:val="30"/>
          <w:lang w:eastAsia="zh-CN"/>
          <w14:textFill>
            <w14:solidFill>
              <w14:schemeClr w14:val="tx1"/>
            </w14:solidFill>
          </w14:textFill>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w:t>
      </w:r>
      <w:r>
        <w:rPr>
          <w:rFonts w:hint="eastAsia" w:ascii="仿宋" w:hAnsi="仿宋" w:eastAsia="仿宋" w:cs="宋体"/>
          <w:color w:val="000000" w:themeColor="text1"/>
          <w:sz w:val="30"/>
          <w:szCs w:val="30"/>
          <w14:textFill>
            <w14:solidFill>
              <w14:schemeClr w14:val="tx1"/>
            </w14:solidFill>
          </w14:textFill>
        </w:rPr>
        <w:t>报名单位提供的证明材料无法清晰反映招标人清标需求相关内容的，或</w:t>
      </w:r>
      <w:r>
        <w:rPr>
          <w:rFonts w:hint="eastAsia" w:ascii="仿宋" w:hAnsi="仿宋" w:eastAsia="仿宋" w:cs="宋体"/>
          <w:color w:val="000000" w:themeColor="text1"/>
          <w:sz w:val="30"/>
          <w:szCs w:val="30"/>
          <w:lang w:eastAsia="zh-CN"/>
          <w14:textFill>
            <w14:solidFill>
              <w14:schemeClr w14:val="tx1"/>
            </w14:solidFill>
          </w14:textFill>
        </w:rPr>
        <w:t>提供的相关材料模糊无法清晰辨认，导致招标人在清标时根据投标文件提供的材料无法核实清标需求相关内容的，由此造成的后果由报名单位自行承担。</w:t>
      </w:r>
    </w:p>
    <w:p w14:paraId="169C4ADD">
      <w:pPr>
        <w:ind w:left="0" w:leftChars="0" w:firstLine="600" w:firstLineChars="200"/>
        <w:jc w:val="left"/>
        <w:rPr>
          <w:rFonts w:hint="eastAsia" w:ascii="仿宋" w:hAnsi="仿宋" w:eastAsia="仿宋" w:cs="宋体"/>
          <w:color w:val="000000" w:themeColor="text1"/>
          <w:sz w:val="30"/>
          <w:szCs w:val="30"/>
          <w:lang w:eastAsia="zh-CN"/>
          <w14:textFill>
            <w14:solidFill>
              <w14:schemeClr w14:val="tx1"/>
            </w14:solidFill>
          </w14:textFill>
        </w:rPr>
      </w:pPr>
      <w:r>
        <w:rPr>
          <w:rFonts w:hint="eastAsia" w:ascii="仿宋" w:hAnsi="仿宋" w:eastAsia="仿宋" w:cs="宋体"/>
          <w:color w:val="000000" w:themeColor="text1"/>
          <w:sz w:val="30"/>
          <w:szCs w:val="30"/>
          <w:lang w:eastAsia="zh-CN"/>
          <w14:textFill>
            <w14:solidFill>
              <w14:schemeClr w14:val="tx1"/>
            </w14:solidFill>
          </w14:textFill>
        </w:rPr>
        <w:br w:type="page"/>
      </w:r>
    </w:p>
    <w:p w14:paraId="54261E95">
      <w:pPr>
        <w:pStyle w:val="2"/>
        <w:rPr>
          <w:rStyle w:val="9"/>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w:t>
      </w:r>
      <w:r>
        <w:rPr>
          <w:rStyle w:val="9"/>
          <w:rFonts w:hint="eastAsia" w:ascii="仿宋" w:hAnsi="仿宋" w:eastAsia="仿宋"/>
          <w:color w:val="000000" w:themeColor="text1"/>
          <w14:textFill>
            <w14:solidFill>
              <w14:schemeClr w14:val="tx1"/>
            </w14:solidFill>
          </w14:textFill>
        </w:rPr>
        <w:t>近三年3项同类工程</w:t>
      </w:r>
      <w:r>
        <w:rPr>
          <w:rStyle w:val="9"/>
          <w:rFonts w:hint="eastAsia" w:ascii="仿宋" w:hAnsi="仿宋" w:eastAsia="仿宋"/>
          <w:color w:val="000000" w:themeColor="text1"/>
          <w:lang w:eastAsia="zh-CN"/>
          <w14:textFill>
            <w14:solidFill>
              <w14:schemeClr w14:val="tx1"/>
            </w14:solidFill>
          </w14:textFill>
        </w:rPr>
        <w:t>（</w:t>
      </w:r>
      <w:r>
        <w:rPr>
          <w:rStyle w:val="9"/>
          <w:rFonts w:hint="eastAsia" w:ascii="仿宋" w:hAnsi="仿宋" w:eastAsia="仿宋"/>
          <w:color w:val="000000" w:themeColor="text1"/>
          <w14:textFill>
            <w14:solidFill>
              <w14:schemeClr w14:val="tx1"/>
            </w14:solidFill>
          </w14:textFill>
        </w:rPr>
        <w:t>服务</w:t>
      </w:r>
      <w:r>
        <w:rPr>
          <w:rStyle w:val="9"/>
          <w:rFonts w:hint="eastAsia" w:ascii="仿宋" w:hAnsi="仿宋" w:eastAsia="仿宋"/>
          <w:color w:val="000000" w:themeColor="text1"/>
          <w:lang w:eastAsia="zh-CN"/>
          <w14:textFill>
            <w14:solidFill>
              <w14:schemeClr w14:val="tx1"/>
            </w14:solidFill>
          </w14:textFill>
        </w:rPr>
        <w:t>）</w:t>
      </w:r>
      <w:r>
        <w:rPr>
          <w:rStyle w:val="9"/>
          <w:rFonts w:hint="eastAsia" w:ascii="仿宋" w:hAnsi="仿宋" w:eastAsia="仿宋"/>
          <w:color w:val="000000" w:themeColor="text1"/>
          <w14:textFill>
            <w14:solidFill>
              <w14:schemeClr w14:val="tx1"/>
            </w14:solidFill>
          </w14:textFill>
        </w:rPr>
        <w:t xml:space="preserve">相关业绩 </w:t>
      </w:r>
      <w:r>
        <w:rPr>
          <w:rStyle w:val="9"/>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s="仿宋"/>
          <w:color w:val="auto"/>
          <w:kern w:val="0"/>
          <w:sz w:val="32"/>
          <w:szCs w:val="32"/>
          <w:highlight w:val="none"/>
          <w:lang w:val="en-US" w:eastAsia="zh-CN" w:bidi="ar-SA"/>
        </w:rPr>
        <w:t>同类工程业绩</w:t>
      </w:r>
      <w:r>
        <w:rPr>
          <w:rFonts w:hint="eastAsia" w:ascii="仿宋" w:hAnsi="仿宋" w:eastAsia="仿宋" w:cs="仿宋"/>
          <w:color w:val="auto"/>
          <w:kern w:val="2"/>
          <w:sz w:val="32"/>
          <w:szCs w:val="32"/>
          <w:highlight w:val="none"/>
          <w:lang w:val="en-US" w:eastAsia="zh-CN" w:bidi="ar-SA"/>
        </w:rPr>
        <w:t>为工程勘察业绩</w:t>
      </w:r>
      <w:r>
        <w:rPr>
          <w:rFonts w:hint="eastAsia" w:ascii="仿宋" w:hAnsi="仿宋" w:eastAsia="仿宋" w:cs="仿宋"/>
          <w:color w:val="auto"/>
          <w:kern w:val="0"/>
          <w:sz w:val="32"/>
          <w:szCs w:val="32"/>
          <w:highlight w:val="none"/>
          <w:lang w:val="en-US" w:eastAsia="zh-CN" w:bidi="ar-SA"/>
        </w:rPr>
        <w:t>，提供不超过3项</w:t>
      </w:r>
      <w:r>
        <w:rPr>
          <w:rStyle w:val="9"/>
          <w:rFonts w:hint="eastAsia" w:ascii="仿宋" w:hAnsi="仿宋" w:eastAsia="仿宋"/>
          <w:color w:val="000000" w:themeColor="text1"/>
          <w:lang w:eastAsia="zh-CN"/>
          <w14:textFill>
            <w14:solidFill>
              <w14:schemeClr w14:val="tx1"/>
            </w14:solidFill>
          </w14:textFill>
        </w:rPr>
        <w:t>，</w:t>
      </w:r>
      <w:r>
        <w:rPr>
          <w:rStyle w:val="9"/>
          <w:rFonts w:hint="eastAsia" w:ascii="仿宋" w:hAnsi="仿宋" w:eastAsia="仿宋"/>
          <w:color w:val="000000" w:themeColor="text1"/>
          <w14:textFill>
            <w14:solidFill>
              <w14:schemeClr w14:val="tx1"/>
            </w14:solidFill>
          </w14:textFill>
        </w:rPr>
        <w:t>提供相关业绩合同证明材料等</w:t>
      </w:r>
      <w:r>
        <w:rPr>
          <w:rStyle w:val="9"/>
          <w:rFonts w:hint="eastAsia" w:ascii="仿宋" w:hAnsi="仿宋" w:eastAsia="仿宋"/>
          <w:color w:val="000000" w:themeColor="text1"/>
          <w:lang w:eastAsia="zh-CN"/>
          <w14:textFill>
            <w14:solidFill>
              <w14:schemeClr w14:val="tx1"/>
            </w14:solidFill>
          </w14:textFill>
        </w:rPr>
        <w:t>）</w:t>
      </w:r>
      <w:r>
        <w:rPr>
          <w:rStyle w:val="9"/>
          <w:rFonts w:hint="eastAsia" w:ascii="仿宋" w:hAnsi="仿宋" w:eastAsia="仿宋"/>
          <w:color w:val="000000" w:themeColor="text1"/>
          <w14:textFill>
            <w14:solidFill>
              <w14:schemeClr w14:val="tx1"/>
            </w14:solidFill>
          </w14:textFill>
        </w:rPr>
        <w:t>。</w:t>
      </w:r>
    </w:p>
    <w:p w14:paraId="23EF8360">
      <w:pPr>
        <w:pStyle w:val="3"/>
        <w:rPr>
          <w:sz w:val="32"/>
          <w:szCs w:val="32"/>
        </w:rPr>
      </w:pPr>
    </w:p>
    <w:p w14:paraId="5A4454BD">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近三年3项同类工程（服务）业绩情况汇总表</w:t>
      </w:r>
    </w:p>
    <w:tbl>
      <w:tblPr>
        <w:tblStyle w:val="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14CA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28E45AA">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序号</w:t>
            </w:r>
          </w:p>
        </w:tc>
        <w:tc>
          <w:tcPr>
            <w:tcW w:w="2816" w:type="dxa"/>
            <w:vAlign w:val="center"/>
          </w:tcPr>
          <w:p w14:paraId="1507BAE6">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合同名称</w:t>
            </w:r>
          </w:p>
        </w:tc>
        <w:tc>
          <w:tcPr>
            <w:tcW w:w="1581" w:type="dxa"/>
            <w:vAlign w:val="center"/>
          </w:tcPr>
          <w:p w14:paraId="1388FFE9">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合同金额</w:t>
            </w:r>
          </w:p>
        </w:tc>
        <w:tc>
          <w:tcPr>
            <w:tcW w:w="1795" w:type="dxa"/>
            <w:vAlign w:val="center"/>
          </w:tcPr>
          <w:p w14:paraId="1466ED40">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合同签订时间</w:t>
            </w:r>
          </w:p>
        </w:tc>
        <w:tc>
          <w:tcPr>
            <w:tcW w:w="2067" w:type="dxa"/>
            <w:vAlign w:val="center"/>
          </w:tcPr>
          <w:p w14:paraId="070C17E3">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w:t>
            </w:r>
          </w:p>
        </w:tc>
        <w:tc>
          <w:tcPr>
            <w:tcW w:w="1545" w:type="dxa"/>
            <w:vAlign w:val="center"/>
          </w:tcPr>
          <w:p w14:paraId="55E83892">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联系人</w:t>
            </w:r>
          </w:p>
        </w:tc>
        <w:tc>
          <w:tcPr>
            <w:tcW w:w="1635" w:type="dxa"/>
            <w:vAlign w:val="center"/>
          </w:tcPr>
          <w:p w14:paraId="678F8CF8">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联系电话</w:t>
            </w:r>
          </w:p>
        </w:tc>
        <w:tc>
          <w:tcPr>
            <w:tcW w:w="1336" w:type="dxa"/>
            <w:vAlign w:val="center"/>
          </w:tcPr>
          <w:p w14:paraId="03A8D099">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备注</w:t>
            </w:r>
          </w:p>
        </w:tc>
      </w:tr>
      <w:tr w14:paraId="3637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9217531">
            <w:pPr>
              <w:rPr>
                <w:rFonts w:ascii="仿宋" w:hAnsi="仿宋" w:eastAsia="仿宋"/>
                <w:color w:val="000000" w:themeColor="text1"/>
                <w:sz w:val="44"/>
                <w:szCs w:val="44"/>
                <w14:textFill>
                  <w14:solidFill>
                    <w14:schemeClr w14:val="tx1"/>
                  </w14:solidFill>
                </w14:textFill>
              </w:rPr>
            </w:pPr>
          </w:p>
        </w:tc>
        <w:tc>
          <w:tcPr>
            <w:tcW w:w="2816" w:type="dxa"/>
          </w:tcPr>
          <w:p w14:paraId="0FF17058">
            <w:pPr>
              <w:rPr>
                <w:rFonts w:ascii="仿宋" w:hAnsi="仿宋" w:eastAsia="仿宋"/>
                <w:color w:val="000000" w:themeColor="text1"/>
                <w:sz w:val="44"/>
                <w:szCs w:val="44"/>
                <w14:textFill>
                  <w14:solidFill>
                    <w14:schemeClr w14:val="tx1"/>
                  </w14:solidFill>
                </w14:textFill>
              </w:rPr>
            </w:pPr>
          </w:p>
        </w:tc>
        <w:tc>
          <w:tcPr>
            <w:tcW w:w="1581" w:type="dxa"/>
          </w:tcPr>
          <w:p w14:paraId="0486700C">
            <w:pPr>
              <w:rPr>
                <w:rFonts w:ascii="仿宋" w:hAnsi="仿宋" w:eastAsia="仿宋"/>
                <w:color w:val="000000" w:themeColor="text1"/>
                <w:sz w:val="44"/>
                <w:szCs w:val="44"/>
                <w14:textFill>
                  <w14:solidFill>
                    <w14:schemeClr w14:val="tx1"/>
                  </w14:solidFill>
                </w14:textFill>
              </w:rPr>
            </w:pPr>
          </w:p>
        </w:tc>
        <w:tc>
          <w:tcPr>
            <w:tcW w:w="1795" w:type="dxa"/>
          </w:tcPr>
          <w:p w14:paraId="14C25AEA">
            <w:pPr>
              <w:rPr>
                <w:rFonts w:ascii="仿宋" w:hAnsi="仿宋" w:eastAsia="仿宋"/>
                <w:color w:val="000000" w:themeColor="text1"/>
                <w:sz w:val="44"/>
                <w:szCs w:val="44"/>
                <w14:textFill>
                  <w14:solidFill>
                    <w14:schemeClr w14:val="tx1"/>
                  </w14:solidFill>
                </w14:textFill>
              </w:rPr>
            </w:pPr>
          </w:p>
        </w:tc>
        <w:tc>
          <w:tcPr>
            <w:tcW w:w="2067" w:type="dxa"/>
          </w:tcPr>
          <w:p w14:paraId="0C68336E">
            <w:pPr>
              <w:rPr>
                <w:rFonts w:ascii="仿宋" w:hAnsi="仿宋" w:eastAsia="仿宋"/>
                <w:color w:val="000000" w:themeColor="text1"/>
                <w:sz w:val="44"/>
                <w:szCs w:val="44"/>
                <w14:textFill>
                  <w14:solidFill>
                    <w14:schemeClr w14:val="tx1"/>
                  </w14:solidFill>
                </w14:textFill>
              </w:rPr>
            </w:pPr>
          </w:p>
        </w:tc>
        <w:tc>
          <w:tcPr>
            <w:tcW w:w="1545" w:type="dxa"/>
          </w:tcPr>
          <w:p w14:paraId="1945DC7A">
            <w:pPr>
              <w:rPr>
                <w:rFonts w:ascii="仿宋" w:hAnsi="仿宋" w:eastAsia="仿宋"/>
                <w:color w:val="000000" w:themeColor="text1"/>
                <w:sz w:val="44"/>
                <w:szCs w:val="44"/>
                <w14:textFill>
                  <w14:solidFill>
                    <w14:schemeClr w14:val="tx1"/>
                  </w14:solidFill>
                </w14:textFill>
              </w:rPr>
            </w:pPr>
          </w:p>
        </w:tc>
        <w:tc>
          <w:tcPr>
            <w:tcW w:w="1635" w:type="dxa"/>
          </w:tcPr>
          <w:p w14:paraId="661F8F91">
            <w:pPr>
              <w:rPr>
                <w:rFonts w:ascii="仿宋" w:hAnsi="仿宋" w:eastAsia="仿宋"/>
                <w:color w:val="000000" w:themeColor="text1"/>
                <w:sz w:val="44"/>
                <w:szCs w:val="44"/>
                <w14:textFill>
                  <w14:solidFill>
                    <w14:schemeClr w14:val="tx1"/>
                  </w14:solidFill>
                </w14:textFill>
              </w:rPr>
            </w:pPr>
          </w:p>
        </w:tc>
        <w:tc>
          <w:tcPr>
            <w:tcW w:w="1336" w:type="dxa"/>
          </w:tcPr>
          <w:p w14:paraId="5D77B6F9">
            <w:pPr>
              <w:rPr>
                <w:rFonts w:ascii="仿宋" w:hAnsi="仿宋" w:eastAsia="仿宋"/>
                <w:color w:val="000000" w:themeColor="text1"/>
                <w:sz w:val="44"/>
                <w:szCs w:val="44"/>
                <w14:textFill>
                  <w14:solidFill>
                    <w14:schemeClr w14:val="tx1"/>
                  </w14:solidFill>
                </w14:textFill>
              </w:rPr>
            </w:pPr>
          </w:p>
        </w:tc>
      </w:tr>
      <w:tr w14:paraId="411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C309B5C">
            <w:pPr>
              <w:rPr>
                <w:rFonts w:ascii="仿宋" w:hAnsi="仿宋" w:eastAsia="仿宋"/>
                <w:color w:val="000000" w:themeColor="text1"/>
                <w:sz w:val="44"/>
                <w:szCs w:val="44"/>
                <w14:textFill>
                  <w14:solidFill>
                    <w14:schemeClr w14:val="tx1"/>
                  </w14:solidFill>
                </w14:textFill>
              </w:rPr>
            </w:pPr>
          </w:p>
        </w:tc>
        <w:tc>
          <w:tcPr>
            <w:tcW w:w="2816" w:type="dxa"/>
          </w:tcPr>
          <w:p w14:paraId="0C6F82DC">
            <w:pPr>
              <w:rPr>
                <w:rFonts w:ascii="仿宋" w:hAnsi="仿宋" w:eastAsia="仿宋"/>
                <w:color w:val="000000" w:themeColor="text1"/>
                <w:sz w:val="44"/>
                <w:szCs w:val="44"/>
                <w14:textFill>
                  <w14:solidFill>
                    <w14:schemeClr w14:val="tx1"/>
                  </w14:solidFill>
                </w14:textFill>
              </w:rPr>
            </w:pPr>
          </w:p>
        </w:tc>
        <w:tc>
          <w:tcPr>
            <w:tcW w:w="1581" w:type="dxa"/>
          </w:tcPr>
          <w:p w14:paraId="3246A13C">
            <w:pPr>
              <w:rPr>
                <w:rFonts w:ascii="仿宋" w:hAnsi="仿宋" w:eastAsia="仿宋"/>
                <w:color w:val="000000" w:themeColor="text1"/>
                <w:sz w:val="44"/>
                <w:szCs w:val="44"/>
                <w14:textFill>
                  <w14:solidFill>
                    <w14:schemeClr w14:val="tx1"/>
                  </w14:solidFill>
                </w14:textFill>
              </w:rPr>
            </w:pPr>
          </w:p>
        </w:tc>
        <w:tc>
          <w:tcPr>
            <w:tcW w:w="1795" w:type="dxa"/>
          </w:tcPr>
          <w:p w14:paraId="5442FBE2">
            <w:pPr>
              <w:rPr>
                <w:rFonts w:ascii="仿宋" w:hAnsi="仿宋" w:eastAsia="仿宋"/>
                <w:color w:val="000000" w:themeColor="text1"/>
                <w:sz w:val="44"/>
                <w:szCs w:val="44"/>
                <w14:textFill>
                  <w14:solidFill>
                    <w14:schemeClr w14:val="tx1"/>
                  </w14:solidFill>
                </w14:textFill>
              </w:rPr>
            </w:pPr>
          </w:p>
        </w:tc>
        <w:tc>
          <w:tcPr>
            <w:tcW w:w="2067" w:type="dxa"/>
          </w:tcPr>
          <w:p w14:paraId="7171985F">
            <w:pPr>
              <w:rPr>
                <w:rFonts w:ascii="仿宋" w:hAnsi="仿宋" w:eastAsia="仿宋"/>
                <w:color w:val="000000" w:themeColor="text1"/>
                <w:sz w:val="44"/>
                <w:szCs w:val="44"/>
                <w14:textFill>
                  <w14:solidFill>
                    <w14:schemeClr w14:val="tx1"/>
                  </w14:solidFill>
                </w14:textFill>
              </w:rPr>
            </w:pPr>
          </w:p>
        </w:tc>
        <w:tc>
          <w:tcPr>
            <w:tcW w:w="1545" w:type="dxa"/>
          </w:tcPr>
          <w:p w14:paraId="41D9B70A">
            <w:pPr>
              <w:rPr>
                <w:rFonts w:ascii="仿宋" w:hAnsi="仿宋" w:eastAsia="仿宋"/>
                <w:color w:val="000000" w:themeColor="text1"/>
                <w:sz w:val="44"/>
                <w:szCs w:val="44"/>
                <w14:textFill>
                  <w14:solidFill>
                    <w14:schemeClr w14:val="tx1"/>
                  </w14:solidFill>
                </w14:textFill>
              </w:rPr>
            </w:pPr>
          </w:p>
        </w:tc>
        <w:tc>
          <w:tcPr>
            <w:tcW w:w="1635" w:type="dxa"/>
          </w:tcPr>
          <w:p w14:paraId="771D9077">
            <w:pPr>
              <w:rPr>
                <w:rFonts w:ascii="仿宋" w:hAnsi="仿宋" w:eastAsia="仿宋"/>
                <w:color w:val="000000" w:themeColor="text1"/>
                <w:sz w:val="44"/>
                <w:szCs w:val="44"/>
                <w14:textFill>
                  <w14:solidFill>
                    <w14:schemeClr w14:val="tx1"/>
                  </w14:solidFill>
                </w14:textFill>
              </w:rPr>
            </w:pPr>
          </w:p>
        </w:tc>
        <w:tc>
          <w:tcPr>
            <w:tcW w:w="1336" w:type="dxa"/>
          </w:tcPr>
          <w:p w14:paraId="41BB929D">
            <w:pPr>
              <w:rPr>
                <w:rFonts w:ascii="仿宋" w:hAnsi="仿宋" w:eastAsia="仿宋"/>
                <w:color w:val="000000" w:themeColor="text1"/>
                <w:sz w:val="44"/>
                <w:szCs w:val="44"/>
                <w14:textFill>
                  <w14:solidFill>
                    <w14:schemeClr w14:val="tx1"/>
                  </w14:solidFill>
                </w14:textFill>
              </w:rPr>
            </w:pPr>
          </w:p>
        </w:tc>
      </w:tr>
      <w:tr w14:paraId="3E36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4AB5525">
            <w:pPr>
              <w:rPr>
                <w:rFonts w:ascii="仿宋" w:hAnsi="仿宋" w:eastAsia="仿宋"/>
                <w:color w:val="000000" w:themeColor="text1"/>
                <w:sz w:val="44"/>
                <w:szCs w:val="44"/>
                <w14:textFill>
                  <w14:solidFill>
                    <w14:schemeClr w14:val="tx1"/>
                  </w14:solidFill>
                </w14:textFill>
              </w:rPr>
            </w:pPr>
          </w:p>
        </w:tc>
        <w:tc>
          <w:tcPr>
            <w:tcW w:w="2816" w:type="dxa"/>
          </w:tcPr>
          <w:p w14:paraId="4281CF23">
            <w:pPr>
              <w:rPr>
                <w:rFonts w:ascii="仿宋" w:hAnsi="仿宋" w:eastAsia="仿宋"/>
                <w:color w:val="000000" w:themeColor="text1"/>
                <w:sz w:val="44"/>
                <w:szCs w:val="44"/>
                <w14:textFill>
                  <w14:solidFill>
                    <w14:schemeClr w14:val="tx1"/>
                  </w14:solidFill>
                </w14:textFill>
              </w:rPr>
            </w:pPr>
          </w:p>
        </w:tc>
        <w:tc>
          <w:tcPr>
            <w:tcW w:w="1581" w:type="dxa"/>
          </w:tcPr>
          <w:p w14:paraId="200E8A8C">
            <w:pPr>
              <w:rPr>
                <w:rFonts w:ascii="仿宋" w:hAnsi="仿宋" w:eastAsia="仿宋"/>
                <w:color w:val="000000" w:themeColor="text1"/>
                <w:sz w:val="44"/>
                <w:szCs w:val="44"/>
                <w14:textFill>
                  <w14:solidFill>
                    <w14:schemeClr w14:val="tx1"/>
                  </w14:solidFill>
                </w14:textFill>
              </w:rPr>
            </w:pPr>
          </w:p>
        </w:tc>
        <w:tc>
          <w:tcPr>
            <w:tcW w:w="1795" w:type="dxa"/>
          </w:tcPr>
          <w:p w14:paraId="5A45A659">
            <w:pPr>
              <w:rPr>
                <w:rFonts w:ascii="仿宋" w:hAnsi="仿宋" w:eastAsia="仿宋"/>
                <w:color w:val="000000" w:themeColor="text1"/>
                <w:sz w:val="44"/>
                <w:szCs w:val="44"/>
                <w14:textFill>
                  <w14:solidFill>
                    <w14:schemeClr w14:val="tx1"/>
                  </w14:solidFill>
                </w14:textFill>
              </w:rPr>
            </w:pPr>
          </w:p>
        </w:tc>
        <w:tc>
          <w:tcPr>
            <w:tcW w:w="2067" w:type="dxa"/>
          </w:tcPr>
          <w:p w14:paraId="4CEEC782">
            <w:pPr>
              <w:rPr>
                <w:rFonts w:ascii="仿宋" w:hAnsi="仿宋" w:eastAsia="仿宋"/>
                <w:color w:val="000000" w:themeColor="text1"/>
                <w:sz w:val="44"/>
                <w:szCs w:val="44"/>
                <w14:textFill>
                  <w14:solidFill>
                    <w14:schemeClr w14:val="tx1"/>
                  </w14:solidFill>
                </w14:textFill>
              </w:rPr>
            </w:pPr>
          </w:p>
        </w:tc>
        <w:tc>
          <w:tcPr>
            <w:tcW w:w="1545" w:type="dxa"/>
          </w:tcPr>
          <w:p w14:paraId="3813D278">
            <w:pPr>
              <w:rPr>
                <w:rFonts w:ascii="仿宋" w:hAnsi="仿宋" w:eastAsia="仿宋"/>
                <w:color w:val="000000" w:themeColor="text1"/>
                <w:sz w:val="44"/>
                <w:szCs w:val="44"/>
                <w14:textFill>
                  <w14:solidFill>
                    <w14:schemeClr w14:val="tx1"/>
                  </w14:solidFill>
                </w14:textFill>
              </w:rPr>
            </w:pPr>
          </w:p>
        </w:tc>
        <w:tc>
          <w:tcPr>
            <w:tcW w:w="1635" w:type="dxa"/>
          </w:tcPr>
          <w:p w14:paraId="5BC1AEB6">
            <w:pPr>
              <w:rPr>
                <w:rFonts w:ascii="仿宋" w:hAnsi="仿宋" w:eastAsia="仿宋"/>
                <w:color w:val="000000" w:themeColor="text1"/>
                <w:sz w:val="44"/>
                <w:szCs w:val="44"/>
                <w14:textFill>
                  <w14:solidFill>
                    <w14:schemeClr w14:val="tx1"/>
                  </w14:solidFill>
                </w14:textFill>
              </w:rPr>
            </w:pPr>
          </w:p>
        </w:tc>
        <w:tc>
          <w:tcPr>
            <w:tcW w:w="1336" w:type="dxa"/>
          </w:tcPr>
          <w:p w14:paraId="5841C5B7">
            <w:pPr>
              <w:rPr>
                <w:rFonts w:ascii="仿宋" w:hAnsi="仿宋" w:eastAsia="仿宋"/>
                <w:color w:val="000000" w:themeColor="text1"/>
                <w:sz w:val="44"/>
                <w:szCs w:val="44"/>
                <w14:textFill>
                  <w14:solidFill>
                    <w14:schemeClr w14:val="tx1"/>
                  </w14:solidFill>
                </w14:textFill>
              </w:rPr>
            </w:pPr>
          </w:p>
        </w:tc>
      </w:tr>
      <w:tr w14:paraId="4AEE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7FADB12">
            <w:pPr>
              <w:rPr>
                <w:rFonts w:ascii="仿宋" w:hAnsi="仿宋" w:eastAsia="仿宋"/>
                <w:color w:val="000000" w:themeColor="text1"/>
                <w:sz w:val="44"/>
                <w:szCs w:val="44"/>
                <w14:textFill>
                  <w14:solidFill>
                    <w14:schemeClr w14:val="tx1"/>
                  </w14:solidFill>
                </w14:textFill>
              </w:rPr>
            </w:pPr>
          </w:p>
        </w:tc>
        <w:tc>
          <w:tcPr>
            <w:tcW w:w="2816" w:type="dxa"/>
          </w:tcPr>
          <w:p w14:paraId="3657C171">
            <w:pPr>
              <w:rPr>
                <w:rFonts w:ascii="仿宋" w:hAnsi="仿宋" w:eastAsia="仿宋"/>
                <w:color w:val="000000" w:themeColor="text1"/>
                <w:sz w:val="44"/>
                <w:szCs w:val="44"/>
                <w14:textFill>
                  <w14:solidFill>
                    <w14:schemeClr w14:val="tx1"/>
                  </w14:solidFill>
                </w14:textFill>
              </w:rPr>
            </w:pPr>
          </w:p>
        </w:tc>
        <w:tc>
          <w:tcPr>
            <w:tcW w:w="1581" w:type="dxa"/>
          </w:tcPr>
          <w:p w14:paraId="64168CFB">
            <w:pPr>
              <w:rPr>
                <w:rFonts w:ascii="仿宋" w:hAnsi="仿宋" w:eastAsia="仿宋"/>
                <w:color w:val="000000" w:themeColor="text1"/>
                <w:sz w:val="44"/>
                <w:szCs w:val="44"/>
                <w14:textFill>
                  <w14:solidFill>
                    <w14:schemeClr w14:val="tx1"/>
                  </w14:solidFill>
                </w14:textFill>
              </w:rPr>
            </w:pPr>
          </w:p>
        </w:tc>
        <w:tc>
          <w:tcPr>
            <w:tcW w:w="1795" w:type="dxa"/>
          </w:tcPr>
          <w:p w14:paraId="76A9E072">
            <w:pPr>
              <w:rPr>
                <w:rFonts w:ascii="仿宋" w:hAnsi="仿宋" w:eastAsia="仿宋"/>
                <w:color w:val="000000" w:themeColor="text1"/>
                <w:sz w:val="44"/>
                <w:szCs w:val="44"/>
                <w14:textFill>
                  <w14:solidFill>
                    <w14:schemeClr w14:val="tx1"/>
                  </w14:solidFill>
                </w14:textFill>
              </w:rPr>
            </w:pPr>
          </w:p>
        </w:tc>
        <w:tc>
          <w:tcPr>
            <w:tcW w:w="2067" w:type="dxa"/>
          </w:tcPr>
          <w:p w14:paraId="033192B3">
            <w:pPr>
              <w:rPr>
                <w:rFonts w:ascii="仿宋" w:hAnsi="仿宋" w:eastAsia="仿宋"/>
                <w:color w:val="000000" w:themeColor="text1"/>
                <w:sz w:val="44"/>
                <w:szCs w:val="44"/>
                <w14:textFill>
                  <w14:solidFill>
                    <w14:schemeClr w14:val="tx1"/>
                  </w14:solidFill>
                </w14:textFill>
              </w:rPr>
            </w:pPr>
          </w:p>
        </w:tc>
        <w:tc>
          <w:tcPr>
            <w:tcW w:w="1545" w:type="dxa"/>
          </w:tcPr>
          <w:p w14:paraId="5D3BCE92">
            <w:pPr>
              <w:rPr>
                <w:rFonts w:ascii="仿宋" w:hAnsi="仿宋" w:eastAsia="仿宋"/>
                <w:color w:val="000000" w:themeColor="text1"/>
                <w:sz w:val="44"/>
                <w:szCs w:val="44"/>
                <w14:textFill>
                  <w14:solidFill>
                    <w14:schemeClr w14:val="tx1"/>
                  </w14:solidFill>
                </w14:textFill>
              </w:rPr>
            </w:pPr>
          </w:p>
        </w:tc>
        <w:tc>
          <w:tcPr>
            <w:tcW w:w="1635" w:type="dxa"/>
          </w:tcPr>
          <w:p w14:paraId="0F965E9A">
            <w:pPr>
              <w:rPr>
                <w:rFonts w:ascii="仿宋" w:hAnsi="仿宋" w:eastAsia="仿宋"/>
                <w:color w:val="000000" w:themeColor="text1"/>
                <w:sz w:val="44"/>
                <w:szCs w:val="44"/>
                <w14:textFill>
                  <w14:solidFill>
                    <w14:schemeClr w14:val="tx1"/>
                  </w14:solidFill>
                </w14:textFill>
              </w:rPr>
            </w:pPr>
          </w:p>
        </w:tc>
        <w:tc>
          <w:tcPr>
            <w:tcW w:w="1336" w:type="dxa"/>
          </w:tcPr>
          <w:p w14:paraId="56443695">
            <w:pPr>
              <w:rPr>
                <w:rFonts w:ascii="仿宋" w:hAnsi="仿宋" w:eastAsia="仿宋"/>
                <w:color w:val="000000" w:themeColor="text1"/>
                <w:sz w:val="44"/>
                <w:szCs w:val="44"/>
                <w14:textFill>
                  <w14:solidFill>
                    <w14:schemeClr w14:val="tx1"/>
                  </w14:solidFill>
                </w14:textFill>
              </w:rPr>
            </w:pPr>
          </w:p>
        </w:tc>
      </w:tr>
      <w:tr w14:paraId="4F9A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A01792D">
            <w:pPr>
              <w:rPr>
                <w:rFonts w:ascii="仿宋" w:hAnsi="仿宋" w:eastAsia="仿宋"/>
                <w:color w:val="000000" w:themeColor="text1"/>
                <w:sz w:val="44"/>
                <w:szCs w:val="44"/>
                <w14:textFill>
                  <w14:solidFill>
                    <w14:schemeClr w14:val="tx1"/>
                  </w14:solidFill>
                </w14:textFill>
              </w:rPr>
            </w:pPr>
          </w:p>
        </w:tc>
        <w:tc>
          <w:tcPr>
            <w:tcW w:w="2816" w:type="dxa"/>
          </w:tcPr>
          <w:p w14:paraId="529B3EA3">
            <w:pPr>
              <w:rPr>
                <w:rFonts w:ascii="仿宋" w:hAnsi="仿宋" w:eastAsia="仿宋"/>
                <w:color w:val="000000" w:themeColor="text1"/>
                <w:sz w:val="44"/>
                <w:szCs w:val="44"/>
                <w14:textFill>
                  <w14:solidFill>
                    <w14:schemeClr w14:val="tx1"/>
                  </w14:solidFill>
                </w14:textFill>
              </w:rPr>
            </w:pPr>
          </w:p>
        </w:tc>
        <w:tc>
          <w:tcPr>
            <w:tcW w:w="1581" w:type="dxa"/>
          </w:tcPr>
          <w:p w14:paraId="649A7606">
            <w:pPr>
              <w:rPr>
                <w:rFonts w:ascii="仿宋" w:hAnsi="仿宋" w:eastAsia="仿宋"/>
                <w:color w:val="000000" w:themeColor="text1"/>
                <w:sz w:val="44"/>
                <w:szCs w:val="44"/>
                <w14:textFill>
                  <w14:solidFill>
                    <w14:schemeClr w14:val="tx1"/>
                  </w14:solidFill>
                </w14:textFill>
              </w:rPr>
            </w:pPr>
          </w:p>
        </w:tc>
        <w:tc>
          <w:tcPr>
            <w:tcW w:w="1795" w:type="dxa"/>
          </w:tcPr>
          <w:p w14:paraId="2E6C62B8">
            <w:pPr>
              <w:rPr>
                <w:rFonts w:ascii="仿宋" w:hAnsi="仿宋" w:eastAsia="仿宋"/>
                <w:color w:val="000000" w:themeColor="text1"/>
                <w:sz w:val="44"/>
                <w:szCs w:val="44"/>
                <w14:textFill>
                  <w14:solidFill>
                    <w14:schemeClr w14:val="tx1"/>
                  </w14:solidFill>
                </w14:textFill>
              </w:rPr>
            </w:pPr>
          </w:p>
        </w:tc>
        <w:tc>
          <w:tcPr>
            <w:tcW w:w="2067" w:type="dxa"/>
          </w:tcPr>
          <w:p w14:paraId="1732BE47">
            <w:pPr>
              <w:rPr>
                <w:rFonts w:ascii="仿宋" w:hAnsi="仿宋" w:eastAsia="仿宋"/>
                <w:color w:val="000000" w:themeColor="text1"/>
                <w:sz w:val="44"/>
                <w:szCs w:val="44"/>
                <w14:textFill>
                  <w14:solidFill>
                    <w14:schemeClr w14:val="tx1"/>
                  </w14:solidFill>
                </w14:textFill>
              </w:rPr>
            </w:pPr>
          </w:p>
        </w:tc>
        <w:tc>
          <w:tcPr>
            <w:tcW w:w="1545" w:type="dxa"/>
          </w:tcPr>
          <w:p w14:paraId="2B19621D">
            <w:pPr>
              <w:rPr>
                <w:rFonts w:ascii="仿宋" w:hAnsi="仿宋" w:eastAsia="仿宋"/>
                <w:color w:val="000000" w:themeColor="text1"/>
                <w:sz w:val="44"/>
                <w:szCs w:val="44"/>
                <w14:textFill>
                  <w14:solidFill>
                    <w14:schemeClr w14:val="tx1"/>
                  </w14:solidFill>
                </w14:textFill>
              </w:rPr>
            </w:pPr>
          </w:p>
        </w:tc>
        <w:tc>
          <w:tcPr>
            <w:tcW w:w="1635" w:type="dxa"/>
          </w:tcPr>
          <w:p w14:paraId="2D50BCC8">
            <w:pPr>
              <w:rPr>
                <w:rFonts w:ascii="仿宋" w:hAnsi="仿宋" w:eastAsia="仿宋"/>
                <w:color w:val="000000" w:themeColor="text1"/>
                <w:sz w:val="44"/>
                <w:szCs w:val="44"/>
                <w14:textFill>
                  <w14:solidFill>
                    <w14:schemeClr w14:val="tx1"/>
                  </w14:solidFill>
                </w14:textFill>
              </w:rPr>
            </w:pPr>
          </w:p>
        </w:tc>
        <w:tc>
          <w:tcPr>
            <w:tcW w:w="1336" w:type="dxa"/>
          </w:tcPr>
          <w:p w14:paraId="5C2560C3">
            <w:pPr>
              <w:rPr>
                <w:rFonts w:ascii="仿宋" w:hAnsi="仿宋" w:eastAsia="仿宋"/>
                <w:color w:val="000000" w:themeColor="text1"/>
                <w:sz w:val="44"/>
                <w:szCs w:val="44"/>
                <w14:textFill>
                  <w14:solidFill>
                    <w14:schemeClr w14:val="tx1"/>
                  </w14:solidFill>
                </w14:textFill>
              </w:rPr>
            </w:pPr>
          </w:p>
        </w:tc>
      </w:tr>
      <w:tr w14:paraId="004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901C323">
            <w:pPr>
              <w:rPr>
                <w:rFonts w:ascii="仿宋" w:hAnsi="仿宋" w:eastAsia="仿宋"/>
                <w:color w:val="000000" w:themeColor="text1"/>
                <w:sz w:val="44"/>
                <w:szCs w:val="44"/>
                <w14:textFill>
                  <w14:solidFill>
                    <w14:schemeClr w14:val="tx1"/>
                  </w14:solidFill>
                </w14:textFill>
              </w:rPr>
            </w:pPr>
          </w:p>
        </w:tc>
        <w:tc>
          <w:tcPr>
            <w:tcW w:w="2816" w:type="dxa"/>
          </w:tcPr>
          <w:p w14:paraId="51CE519E">
            <w:pPr>
              <w:rPr>
                <w:rFonts w:ascii="仿宋" w:hAnsi="仿宋" w:eastAsia="仿宋"/>
                <w:color w:val="000000" w:themeColor="text1"/>
                <w:sz w:val="44"/>
                <w:szCs w:val="44"/>
                <w14:textFill>
                  <w14:solidFill>
                    <w14:schemeClr w14:val="tx1"/>
                  </w14:solidFill>
                </w14:textFill>
              </w:rPr>
            </w:pPr>
          </w:p>
        </w:tc>
        <w:tc>
          <w:tcPr>
            <w:tcW w:w="1581" w:type="dxa"/>
          </w:tcPr>
          <w:p w14:paraId="1FDE25EB">
            <w:pPr>
              <w:rPr>
                <w:rFonts w:ascii="仿宋" w:hAnsi="仿宋" w:eastAsia="仿宋"/>
                <w:color w:val="000000" w:themeColor="text1"/>
                <w:sz w:val="44"/>
                <w:szCs w:val="44"/>
                <w14:textFill>
                  <w14:solidFill>
                    <w14:schemeClr w14:val="tx1"/>
                  </w14:solidFill>
                </w14:textFill>
              </w:rPr>
            </w:pPr>
          </w:p>
        </w:tc>
        <w:tc>
          <w:tcPr>
            <w:tcW w:w="1795" w:type="dxa"/>
          </w:tcPr>
          <w:p w14:paraId="75E8BE7D">
            <w:pPr>
              <w:rPr>
                <w:rFonts w:ascii="仿宋" w:hAnsi="仿宋" w:eastAsia="仿宋"/>
                <w:color w:val="000000" w:themeColor="text1"/>
                <w:sz w:val="44"/>
                <w:szCs w:val="44"/>
                <w14:textFill>
                  <w14:solidFill>
                    <w14:schemeClr w14:val="tx1"/>
                  </w14:solidFill>
                </w14:textFill>
              </w:rPr>
            </w:pPr>
          </w:p>
        </w:tc>
        <w:tc>
          <w:tcPr>
            <w:tcW w:w="2067" w:type="dxa"/>
          </w:tcPr>
          <w:p w14:paraId="2D24AE32">
            <w:pPr>
              <w:rPr>
                <w:rFonts w:ascii="仿宋" w:hAnsi="仿宋" w:eastAsia="仿宋"/>
                <w:color w:val="000000" w:themeColor="text1"/>
                <w:sz w:val="44"/>
                <w:szCs w:val="44"/>
                <w14:textFill>
                  <w14:solidFill>
                    <w14:schemeClr w14:val="tx1"/>
                  </w14:solidFill>
                </w14:textFill>
              </w:rPr>
            </w:pPr>
          </w:p>
        </w:tc>
        <w:tc>
          <w:tcPr>
            <w:tcW w:w="1545" w:type="dxa"/>
          </w:tcPr>
          <w:p w14:paraId="4CB4C7E3">
            <w:pPr>
              <w:rPr>
                <w:rFonts w:ascii="仿宋" w:hAnsi="仿宋" w:eastAsia="仿宋"/>
                <w:color w:val="000000" w:themeColor="text1"/>
                <w:sz w:val="44"/>
                <w:szCs w:val="44"/>
                <w14:textFill>
                  <w14:solidFill>
                    <w14:schemeClr w14:val="tx1"/>
                  </w14:solidFill>
                </w14:textFill>
              </w:rPr>
            </w:pPr>
          </w:p>
        </w:tc>
        <w:tc>
          <w:tcPr>
            <w:tcW w:w="1635" w:type="dxa"/>
          </w:tcPr>
          <w:p w14:paraId="3B0DFFE3">
            <w:pPr>
              <w:rPr>
                <w:rFonts w:ascii="仿宋" w:hAnsi="仿宋" w:eastAsia="仿宋"/>
                <w:color w:val="000000" w:themeColor="text1"/>
                <w:sz w:val="44"/>
                <w:szCs w:val="44"/>
                <w14:textFill>
                  <w14:solidFill>
                    <w14:schemeClr w14:val="tx1"/>
                  </w14:solidFill>
                </w14:textFill>
              </w:rPr>
            </w:pPr>
          </w:p>
        </w:tc>
        <w:tc>
          <w:tcPr>
            <w:tcW w:w="1336" w:type="dxa"/>
          </w:tcPr>
          <w:p w14:paraId="5C48A038">
            <w:pPr>
              <w:rPr>
                <w:rFonts w:ascii="仿宋" w:hAnsi="仿宋" w:eastAsia="仿宋"/>
                <w:color w:val="000000" w:themeColor="text1"/>
                <w:sz w:val="44"/>
                <w:szCs w:val="44"/>
                <w14:textFill>
                  <w14:solidFill>
                    <w14:schemeClr w14:val="tx1"/>
                  </w14:solidFill>
                </w14:textFill>
              </w:rPr>
            </w:pPr>
          </w:p>
        </w:tc>
      </w:tr>
    </w:tbl>
    <w:p w14:paraId="1198619D">
      <w:pPr>
        <w:ind w:left="7200" w:hanging="7200" w:hangingChars="2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报名单位盖章：</w:t>
      </w:r>
    </w:p>
    <w:p w14:paraId="174E24D7">
      <w:pPr>
        <w:sectPr>
          <w:pgSz w:w="16838" w:h="11906" w:orient="landscape"/>
          <w:pgMar w:top="1519" w:right="1610" w:bottom="1519" w:left="1610" w:header="851" w:footer="992" w:gutter="0"/>
          <w:cols w:space="720" w:num="1"/>
          <w:docGrid w:type="lines" w:linePitch="319" w:charSpace="0"/>
        </w:sectPr>
      </w:pPr>
      <w:r>
        <w:rPr>
          <w:rFonts w:hint="eastAsia" w:ascii="仿宋" w:hAnsi="仿宋" w:eastAsia="仿宋" w:cs="宋体"/>
          <w:color w:val="000000" w:themeColor="text1"/>
          <w:sz w:val="30"/>
          <w:szCs w:val="30"/>
          <w14:textFill>
            <w14:solidFill>
              <w14:schemeClr w14:val="tx1"/>
            </w14:solidFill>
          </w14:textFill>
        </w:rPr>
        <w:t>备注：1.业绩前3项情况按提供的业绩证明材料统计。2.同类工程</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服务</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业绩指</w:t>
      </w:r>
      <w:r>
        <w:rPr>
          <w:rFonts w:hint="eastAsia" w:ascii="仿宋" w:hAnsi="仿宋" w:eastAsia="仿宋" w:cs="仿宋"/>
          <w:color w:val="auto"/>
          <w:kern w:val="2"/>
          <w:sz w:val="32"/>
          <w:szCs w:val="32"/>
          <w:highlight w:val="none"/>
          <w:lang w:val="en-US" w:eastAsia="zh-CN" w:bidi="ar-SA"/>
        </w:rPr>
        <w:t>工程勘察</w:t>
      </w:r>
      <w:r>
        <w:rPr>
          <w:rFonts w:hint="eastAsia" w:ascii="仿宋" w:hAnsi="仿宋" w:eastAsia="仿宋" w:cs="宋体"/>
          <w:color w:val="000000" w:themeColor="text1"/>
          <w:sz w:val="30"/>
          <w:szCs w:val="30"/>
          <w:lang w:val="en-US" w:eastAsia="zh-CN"/>
          <w14:textFill>
            <w14:solidFill>
              <w14:schemeClr w14:val="tx1"/>
            </w14:solidFill>
          </w14:textFill>
        </w:rPr>
        <w:t>服务</w:t>
      </w:r>
      <w:r>
        <w:rPr>
          <w:rFonts w:hint="eastAsia" w:ascii="仿宋" w:hAnsi="仿宋" w:eastAsia="仿宋" w:cs="宋体"/>
          <w:color w:val="000000" w:themeColor="text1"/>
          <w:sz w:val="30"/>
          <w:szCs w:val="30"/>
          <w14:textFill>
            <w14:solidFill>
              <w14:schemeClr w14:val="tx1"/>
            </w14:solidFill>
          </w14:textFill>
        </w:rPr>
        <w:t>业绩。3.近三年:从本项目第一次公告截止时间倒算至 3 年前当月 1 日</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以业绩合同签订时间为准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。如公告时间截止时间为 2022年 3 月 2 日，则近 3 年的区间范围为 2019 年 3 月 1 日至 2022 年 3 月 2 日。4.业绩证明文件须提供中文版合同关键页</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在此时间已</w:t>
      </w:r>
      <w:r>
        <w:rPr>
          <w:rFonts w:hint="eastAsia" w:ascii="仿宋" w:hAnsi="仿宋" w:eastAsia="仿宋" w:cs="宋体"/>
          <w:color w:val="000000" w:themeColor="text1"/>
          <w:sz w:val="30"/>
          <w:szCs w:val="30"/>
          <w:lang w:eastAsia="zh-CN"/>
          <w14:textFill>
            <w14:solidFill>
              <w14:schemeClr w14:val="tx1"/>
            </w14:solidFill>
          </w14:textFill>
        </w:rPr>
        <w:t>中标</w:t>
      </w:r>
      <w:r>
        <w:rPr>
          <w:rFonts w:hint="eastAsia" w:ascii="仿宋" w:hAnsi="仿宋" w:eastAsia="仿宋" w:cs="宋体"/>
          <w:color w:val="000000" w:themeColor="text1"/>
          <w:sz w:val="30"/>
          <w:szCs w:val="30"/>
          <w14:textFill>
            <w14:solidFill>
              <w14:schemeClr w14:val="tx1"/>
            </w14:solidFill>
          </w14:textFill>
        </w:rPr>
        <w:t>暂未签订合同的</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必须同时提供中标通知书及合同委托方证明</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中标通知书、合同委托方证明中的工程名称必须完全一致，如不一致的，在合同委托方证明中需对不一致情况予以说明，否则不予认可</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，业绩以合同签订时间为准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在此时间已中标暂未签订合同的，以中标通知书时间为准</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。合同</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或同时提的中标通知书及合同委托方证明</w:t>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中必须清晰反映以下内容</w:t>
      </w:r>
      <w:r>
        <w:rPr>
          <w:rFonts w:hint="eastAsia" w:ascii="仿宋" w:hAnsi="仿宋" w:eastAsia="仿宋" w:cs="宋体"/>
          <w:color w:val="000000" w:themeColor="text1"/>
          <w:sz w:val="30"/>
          <w:szCs w:val="30"/>
          <w:lang w:eastAsia="zh-CN"/>
          <w14:textFill>
            <w14:solidFill>
              <w14:schemeClr w14:val="tx1"/>
            </w14:solidFill>
          </w14:textFill>
        </w:rPr>
        <w:t>：工程名称、业绩金额（单独承担的同类业绩，若合同中包含多项服务，合同中需清晰反映</w:t>
      </w:r>
      <w:r>
        <w:rPr>
          <w:rFonts w:hint="eastAsia" w:ascii="仿宋" w:hAnsi="仿宋" w:eastAsia="仿宋" w:cs="仿宋"/>
          <w:color w:val="auto"/>
          <w:kern w:val="2"/>
          <w:sz w:val="32"/>
          <w:szCs w:val="32"/>
          <w:highlight w:val="none"/>
          <w:lang w:val="en-US" w:eastAsia="zh-CN" w:bidi="ar-SA"/>
        </w:rPr>
        <w:t>工程勘察</w:t>
      </w:r>
      <w:r>
        <w:rPr>
          <w:rFonts w:hint="eastAsia" w:ascii="仿宋" w:hAnsi="仿宋" w:eastAsia="仿宋" w:cs="宋体"/>
          <w:color w:val="000000" w:themeColor="text1"/>
          <w:sz w:val="30"/>
          <w:szCs w:val="30"/>
          <w:lang w:eastAsia="zh-CN"/>
          <w14:textFill>
            <w14:solidFill>
              <w14:schemeClr w14:val="tx1"/>
            </w14:solidFill>
          </w14:textFill>
        </w:rPr>
        <w:t>服务部分的金额；若所提供同类业绩为联合体方式承接的，合同中需清晰反映本项目投标人在该联合体业绩中所承担的</w:t>
      </w:r>
      <w:r>
        <w:rPr>
          <w:rFonts w:hint="eastAsia" w:ascii="仿宋" w:hAnsi="仿宋" w:eastAsia="仿宋" w:cs="仿宋"/>
          <w:color w:val="auto"/>
          <w:kern w:val="2"/>
          <w:sz w:val="32"/>
          <w:szCs w:val="32"/>
          <w:highlight w:val="none"/>
          <w:lang w:val="en-US" w:eastAsia="zh-CN" w:bidi="ar-SA"/>
        </w:rPr>
        <w:t>工程勘察</w:t>
      </w:r>
      <w:r>
        <w:rPr>
          <w:rFonts w:hint="eastAsia" w:ascii="仿宋" w:hAnsi="仿宋" w:eastAsia="仿宋" w:cs="宋体"/>
          <w:color w:val="000000" w:themeColor="text1"/>
          <w:sz w:val="30"/>
          <w:szCs w:val="30"/>
          <w:lang w:eastAsia="zh-CN"/>
          <w14:textFill>
            <w14:solidFill>
              <w14:schemeClr w14:val="tx1"/>
            </w14:solidFill>
          </w14:textFill>
        </w:rPr>
        <w:t>服务部分的金额）、签订时间、工作内容（</w:t>
      </w:r>
      <w:r>
        <w:rPr>
          <w:rFonts w:hint="eastAsia" w:ascii="仿宋" w:hAnsi="仿宋" w:eastAsia="仿宋" w:cs="仿宋"/>
          <w:color w:val="auto"/>
          <w:kern w:val="2"/>
          <w:sz w:val="32"/>
          <w:szCs w:val="32"/>
          <w:highlight w:val="none"/>
          <w:lang w:val="en-US" w:eastAsia="zh-CN" w:bidi="ar-SA"/>
        </w:rPr>
        <w:t>工程勘察</w:t>
      </w:r>
      <w:r>
        <w:rPr>
          <w:rFonts w:hint="eastAsia" w:ascii="仿宋" w:hAnsi="仿宋" w:eastAsia="仿宋" w:cs="宋体"/>
          <w:color w:val="000000" w:themeColor="text1"/>
          <w:sz w:val="30"/>
          <w:szCs w:val="30"/>
          <w:lang w:val="en-US" w:eastAsia="zh-CN"/>
          <w14:textFill>
            <w14:solidFill>
              <w14:schemeClr w14:val="tx1"/>
            </w14:solidFill>
          </w14:textFill>
        </w:rPr>
        <w:t>服务</w:t>
      </w:r>
      <w:r>
        <w:rPr>
          <w:rFonts w:hint="eastAsia" w:ascii="仿宋" w:hAnsi="仿宋" w:eastAsia="仿宋" w:cs="宋体"/>
          <w:color w:val="000000" w:themeColor="text1"/>
          <w:sz w:val="30"/>
          <w:szCs w:val="30"/>
          <w:lang w:eastAsia="zh-CN"/>
          <w14:textFill>
            <w14:solidFill>
              <w14:schemeClr w14:val="tx1"/>
            </w14:solidFill>
          </w14:textFill>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w:t>
      </w:r>
      <w:r>
        <w:rPr>
          <w:rFonts w:hint="eastAsia" w:ascii="仿宋" w:hAnsi="仿宋" w:eastAsia="仿宋" w:cs="宋体"/>
          <w:color w:val="000000" w:themeColor="text1"/>
          <w:sz w:val="30"/>
          <w:szCs w:val="30"/>
          <w14:textFill>
            <w14:solidFill>
              <w14:schemeClr w14:val="tx1"/>
            </w14:solidFill>
          </w14:textFill>
        </w:rPr>
        <w:t>报名单位提供的证明材料无法清晰反映招标人清标需求相关内容的，或</w:t>
      </w:r>
      <w:r>
        <w:rPr>
          <w:rFonts w:hint="eastAsia" w:ascii="仿宋" w:hAnsi="仿宋" w:eastAsia="仿宋" w:cs="宋体"/>
          <w:color w:val="000000" w:themeColor="text1"/>
          <w:sz w:val="30"/>
          <w:szCs w:val="30"/>
          <w:lang w:eastAsia="zh-CN"/>
          <w14:textFill>
            <w14:solidFill>
              <w14:schemeClr w14:val="tx1"/>
            </w14:solidFill>
          </w14:textFill>
        </w:rPr>
        <w:t>提供的相关材料模糊无法清晰辨认，导致招标人在清标时根据投标文件提供的材料无法核实清标需求相关内容的，由此造成的后果由报名单位自行承</w:t>
      </w:r>
      <w:bookmarkStart w:id="0" w:name="_GoBack"/>
      <w:bookmarkEnd w:id="0"/>
    </w:p>
    <w:p w14:paraId="5261F2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C4A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1D3A2">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8A1D3A2">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5E6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B391E"/>
    <w:multiLevelType w:val="singleLevel"/>
    <w:tmpl w:val="E87B391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s>
  <w:rsids>
    <w:rsidRoot w:val="444760D6"/>
    <w:rsid w:val="40037F57"/>
    <w:rsid w:val="4447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szCs w:val="24"/>
    </w:rPr>
  </w:style>
  <w:style w:type="paragraph" w:styleId="5">
    <w:name w:val="footer"/>
    <w:basedOn w:val="1"/>
    <w:qFormat/>
    <w:uiPriority w:val="99"/>
    <w:pPr>
      <w:tabs>
        <w:tab w:val="center" w:pos="4153"/>
        <w:tab w:val="right" w:pos="8306"/>
      </w:tabs>
      <w:snapToGrid w:val="0"/>
      <w:jc w:val="left"/>
    </w:pPr>
    <w:rPr>
      <w:rFonts w:cs="Times New Roman"/>
      <w:kern w:val="0"/>
      <w:sz w:val="18"/>
      <w:szCs w:val="18"/>
    </w:rPr>
  </w:style>
  <w:style w:type="table" w:styleId="7">
    <w:name w:val="Table Grid"/>
    <w:basedOn w:val="6"/>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style01"/>
    <w:basedOn w:val="8"/>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3768</Words>
  <Characters>4200</Characters>
  <Lines>0</Lines>
  <Paragraphs>0</Paragraphs>
  <TotalTime>0</TotalTime>
  <ScaleCrop>false</ScaleCrop>
  <LinksUpToDate>false</LinksUpToDate>
  <CharactersWithSpaces>4494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2025-02-12T08:26:00Z</dcterms:created>
  <dc:creator>LJM</dc:creator>
  <cp:lastModifiedBy>刘凉滑儿</cp:lastModifiedBy>
  <dcterms:modified xsi:type="dcterms:W3CDTF">2025-02-14T07:31:38Z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D0DB9C6A5D024489B6C8AE6753435A4A</vt:lpwstr>
  </property>
  <property fmtid="{D5CDD505-2E9C-101B-9397-08002B2CF9AE}" pid="4" name="KSOTemplateDocerSaveRecord">
    <vt:lpwstr>eyJoZGlkIjoiNzRjMGFhZWUyYTdhMTdhN2M4NWZlNjkwMzRmMWI5ODUiLCJ1c2VySWQiOiI5NjA3MDMzNjkifQ==</vt:lpwstr>
  </property>
</Properties>
</file>