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CEB3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466F05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  <w:t>2023年度高新区专项计划创新平台建设项目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3403"/>
        <w:gridCol w:w="4290"/>
        <w:gridCol w:w="3795"/>
        <w:gridCol w:w="1830"/>
      </w:tblGrid>
      <w:tr w14:paraId="74EE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39" w:type="dxa"/>
            <w:noWrap w:val="0"/>
            <w:vAlign w:val="center"/>
          </w:tcPr>
          <w:p w14:paraId="1B86014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403" w:type="dxa"/>
            <w:noWrap w:val="0"/>
            <w:vAlign w:val="center"/>
          </w:tcPr>
          <w:p w14:paraId="3431F29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4290" w:type="dxa"/>
            <w:noWrap w:val="0"/>
            <w:vAlign w:val="center"/>
          </w:tcPr>
          <w:p w14:paraId="562E286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3795" w:type="dxa"/>
            <w:noWrap w:val="0"/>
            <w:vAlign w:val="center"/>
          </w:tcPr>
          <w:p w14:paraId="3D6A242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第三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笔市级资助资金</w:t>
            </w:r>
          </w:p>
          <w:p w14:paraId="6D6E6CE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区级配套资金（万元）</w:t>
            </w:r>
          </w:p>
        </w:tc>
        <w:tc>
          <w:tcPr>
            <w:tcW w:w="1830" w:type="dxa"/>
            <w:noWrap w:val="0"/>
            <w:vAlign w:val="center"/>
          </w:tcPr>
          <w:p w14:paraId="08251BEC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备注</w:t>
            </w:r>
          </w:p>
        </w:tc>
      </w:tr>
      <w:tr w14:paraId="0B5D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39" w:type="dxa"/>
            <w:noWrap w:val="0"/>
            <w:vAlign w:val="center"/>
          </w:tcPr>
          <w:p w14:paraId="17234D3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403" w:type="dxa"/>
            <w:noWrap w:val="0"/>
            <w:vAlign w:val="center"/>
          </w:tcPr>
          <w:p w14:paraId="35C20D7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深圳天溯计量检测股份有限公司</w:t>
            </w:r>
          </w:p>
        </w:tc>
        <w:tc>
          <w:tcPr>
            <w:tcW w:w="4290" w:type="dxa"/>
            <w:noWrap w:val="0"/>
            <w:vAlign w:val="center"/>
          </w:tcPr>
          <w:p w14:paraId="13D42CC5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>深圳市新型储能电池产业中试平台</w:t>
            </w:r>
          </w:p>
        </w:tc>
        <w:tc>
          <w:tcPr>
            <w:tcW w:w="3795" w:type="dxa"/>
            <w:noWrap w:val="0"/>
            <w:vAlign w:val="center"/>
          </w:tcPr>
          <w:p w14:paraId="508A938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1830" w:type="dxa"/>
            <w:noWrap w:val="0"/>
            <w:vAlign w:val="center"/>
          </w:tcPr>
          <w:p w14:paraId="6230BA8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4E98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39" w:type="dxa"/>
            <w:noWrap w:val="0"/>
            <w:vAlign w:val="center"/>
          </w:tcPr>
          <w:p w14:paraId="493ECC1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403" w:type="dxa"/>
            <w:noWrap w:val="0"/>
            <w:vAlign w:val="center"/>
          </w:tcPr>
          <w:p w14:paraId="356DE64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深圳市雅晶源科技有限公司</w:t>
            </w:r>
          </w:p>
        </w:tc>
        <w:tc>
          <w:tcPr>
            <w:tcW w:w="4290" w:type="dxa"/>
            <w:noWrap w:val="0"/>
            <w:vAlign w:val="center"/>
          </w:tcPr>
          <w:p w14:paraId="57568CE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>深圳市GaN氮化镓快充电源成果产业化基地</w:t>
            </w:r>
          </w:p>
        </w:tc>
        <w:tc>
          <w:tcPr>
            <w:tcW w:w="3795" w:type="dxa"/>
            <w:noWrap w:val="0"/>
            <w:vAlign w:val="center"/>
          </w:tcPr>
          <w:p w14:paraId="315EC96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1830" w:type="dxa"/>
            <w:noWrap w:val="0"/>
            <w:vAlign w:val="center"/>
          </w:tcPr>
          <w:p w14:paraId="5B02640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240DA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39" w:type="dxa"/>
            <w:noWrap w:val="0"/>
            <w:vAlign w:val="center"/>
          </w:tcPr>
          <w:p w14:paraId="0876A93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403" w:type="dxa"/>
            <w:noWrap w:val="0"/>
            <w:vAlign w:val="center"/>
          </w:tcPr>
          <w:p w14:paraId="09D17EED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深圳市康冠商用科技有限公司</w:t>
            </w:r>
          </w:p>
        </w:tc>
        <w:tc>
          <w:tcPr>
            <w:tcW w:w="4290" w:type="dxa"/>
            <w:noWrap w:val="0"/>
            <w:vAlign w:val="center"/>
          </w:tcPr>
          <w:p w14:paraId="1BD8B4D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>超高清miniled显示终端成果产业化基地</w:t>
            </w:r>
          </w:p>
        </w:tc>
        <w:tc>
          <w:tcPr>
            <w:tcW w:w="3795" w:type="dxa"/>
            <w:noWrap w:val="0"/>
            <w:vAlign w:val="center"/>
          </w:tcPr>
          <w:p w14:paraId="721D516B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1830" w:type="dxa"/>
            <w:noWrap w:val="0"/>
            <w:vAlign w:val="center"/>
          </w:tcPr>
          <w:p w14:paraId="61ABC37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  <w:tr w14:paraId="4C6C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332" w:type="dxa"/>
            <w:gridSpan w:val="3"/>
            <w:noWrap w:val="0"/>
            <w:vAlign w:val="center"/>
          </w:tcPr>
          <w:p w14:paraId="2124A1F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合计</w:t>
            </w:r>
          </w:p>
        </w:tc>
        <w:tc>
          <w:tcPr>
            <w:tcW w:w="3795" w:type="dxa"/>
            <w:noWrap w:val="0"/>
            <w:vAlign w:val="center"/>
          </w:tcPr>
          <w:p w14:paraId="005D3AF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245</w:t>
            </w:r>
          </w:p>
        </w:tc>
        <w:tc>
          <w:tcPr>
            <w:tcW w:w="1830" w:type="dxa"/>
            <w:noWrap w:val="0"/>
            <w:vAlign w:val="center"/>
          </w:tcPr>
          <w:p w14:paraId="2ECFAE20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</w:tbl>
    <w:p w14:paraId="63BF98AD"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9F7817"/>
    <w:rsid w:val="184E4348"/>
    <w:rsid w:val="1D632954"/>
    <w:rsid w:val="46CD03D6"/>
    <w:rsid w:val="47E0311C"/>
    <w:rsid w:val="4F7C0FE7"/>
    <w:rsid w:val="54C561D3"/>
    <w:rsid w:val="6E17A28A"/>
    <w:rsid w:val="7560673A"/>
    <w:rsid w:val="78D7277C"/>
    <w:rsid w:val="7DFEDE49"/>
    <w:rsid w:val="91BB4A0E"/>
    <w:rsid w:val="A773BA04"/>
    <w:rsid w:val="DF9F7817"/>
    <w:rsid w:val="FEBB15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 w:eastAsia="宋体" w:cs="Times New Roman"/>
    </w:rPr>
  </w:style>
  <w:style w:type="paragraph" w:styleId="5">
    <w:name w:val="Body Text First Indent 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117</Characters>
  <Lines>0</Lines>
  <Paragraphs>0</Paragraphs>
  <TotalTime>52</TotalTime>
  <ScaleCrop>false</ScaleCrop>
  <LinksUpToDate>false</LinksUpToDate>
  <CharactersWithSpaces>117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2024-06-14T01:30:00Z</dcterms:created>
  <dc:creator>闵慧晗</dc:creator>
  <cp:lastModifiedBy>江畔何人初见月。</cp:lastModifiedBy>
  <dcterms:modified xsi:type="dcterms:W3CDTF">2026-10-30T02:32:38Z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131A816B1E2C48889B25424D86890681_13</vt:lpwstr>
  </property>
  <property fmtid="{D5CDD505-2E9C-101B-9397-08002B2CF9AE}" pid="4" name="KSOTemplateDocerSaveRecord">
    <vt:lpwstr>eyJoZGlkIjoiOTJiNjc5ZTA5MDYzMGI3ZDRkMzJmNTAzZTVlNjk4ZDYiLCJ1c2VySWQiOiI3MTY2NjM0NTIifQ==</vt:lpwstr>
  </property>
</Properties>
</file>