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EFC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附件1：响应文件一览表</w:t>
      </w:r>
    </w:p>
    <w:p w14:paraId="0E4D38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ECE0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响应文件要求一览表</w:t>
      </w:r>
    </w:p>
    <w:tbl>
      <w:tblPr>
        <w:tblStyle w:val="3"/>
        <w:tblW w:w="9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2381"/>
        <w:gridCol w:w="5884"/>
      </w:tblGrid>
      <w:tr w14:paraId="6C06F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254" w:type="dxa"/>
            <w:vAlign w:val="center"/>
          </w:tcPr>
          <w:p w14:paraId="5A44A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81" w:type="dxa"/>
            <w:vAlign w:val="center"/>
          </w:tcPr>
          <w:p w14:paraId="46A9F7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5884" w:type="dxa"/>
            <w:vAlign w:val="center"/>
          </w:tcPr>
          <w:p w14:paraId="253B38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要求说明</w:t>
            </w:r>
          </w:p>
        </w:tc>
      </w:tr>
      <w:tr w14:paraId="56F97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7E9C3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381" w:type="dxa"/>
            <w:vAlign w:val="center"/>
          </w:tcPr>
          <w:p w14:paraId="0A0F4A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基本情况资料</w:t>
            </w:r>
          </w:p>
        </w:tc>
        <w:tc>
          <w:tcPr>
            <w:tcW w:w="5884" w:type="dxa"/>
            <w:vAlign w:val="center"/>
          </w:tcPr>
          <w:p w14:paraId="226539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pPrChange w:id="0" w:author="刘畅颖" w:date="2026-10-20T17:59:21Z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0"/>
                  </w:numPr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6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提供营业执照彩色扫描件、资质证书（如有）彩色扫描件、法定代表人证明书以及身份证彩色扫描件、法定代表人授权委托书及身份证彩色扫描件。</w:t>
            </w:r>
          </w:p>
        </w:tc>
      </w:tr>
      <w:tr w14:paraId="57CA8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254" w:type="dxa"/>
            <w:vAlign w:val="center"/>
          </w:tcPr>
          <w:p w14:paraId="259E84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381" w:type="dxa"/>
            <w:vAlign w:val="center"/>
          </w:tcPr>
          <w:p w14:paraId="5E259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企业征信</w:t>
            </w:r>
          </w:p>
        </w:tc>
        <w:tc>
          <w:tcPr>
            <w:tcW w:w="5884" w:type="dxa"/>
            <w:vAlign w:val="center"/>
          </w:tcPr>
          <w:p w14:paraId="13AC3A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pPrChange w:id="1" w:author="刘畅颖" w:date="2026-10-20T17:59:21Z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0"/>
                  </w:numPr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6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提供通过“信用中国”网站（www.creditchina.gov.cn）或国家企业信用信息公示系统（https://www.gsxt.gov.cn/index.html）查询信用记录/行政处罚记录的截图。</w:t>
            </w:r>
          </w:p>
          <w:p w14:paraId="574E9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pPrChange w:id="2" w:author="刘畅颖" w:date="2026-10-20T17:59:21Z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0"/>
                  </w:numPr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560" w:lineRule="exact"/>
                  <w:jc w:val="center"/>
                  <w:textAlignment w:val="auto"/>
                </w:pPr>
              </w:pPrChange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（相关信息以采购期间的查询结果为准）</w:t>
            </w:r>
          </w:p>
        </w:tc>
      </w:tr>
      <w:tr w14:paraId="6BDDE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254" w:type="dxa"/>
            <w:vAlign w:val="center"/>
          </w:tcPr>
          <w:p w14:paraId="39B6F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381" w:type="dxa"/>
            <w:vAlign w:val="center"/>
          </w:tcPr>
          <w:p w14:paraId="317B7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资质</w:t>
            </w:r>
          </w:p>
        </w:tc>
        <w:tc>
          <w:tcPr>
            <w:tcW w:w="5884" w:type="dxa"/>
            <w:vAlign w:val="center"/>
          </w:tcPr>
          <w:p w14:paraId="3E0D7B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相关资质证书彩色扫描件。</w:t>
            </w:r>
          </w:p>
        </w:tc>
      </w:tr>
      <w:tr w14:paraId="7DEAF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77F05C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381" w:type="dxa"/>
            <w:vAlign w:val="center"/>
          </w:tcPr>
          <w:p w14:paraId="6832D3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报价承诺函</w:t>
            </w:r>
          </w:p>
        </w:tc>
        <w:tc>
          <w:tcPr>
            <w:tcW w:w="5884" w:type="dxa"/>
            <w:vAlign w:val="center"/>
          </w:tcPr>
          <w:p w14:paraId="4CE6BE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</w:p>
        </w:tc>
      </w:tr>
      <w:tr w14:paraId="0C5D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777BCA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381" w:type="dxa"/>
            <w:vAlign w:val="center"/>
          </w:tcPr>
          <w:p w14:paraId="76AEA7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报价清单</w:t>
            </w:r>
          </w:p>
        </w:tc>
        <w:tc>
          <w:tcPr>
            <w:tcW w:w="5884" w:type="dxa"/>
            <w:vAlign w:val="center"/>
          </w:tcPr>
          <w:p w14:paraId="165E88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  <w:bookmarkStart w:id="0" w:name="_GoBack"/>
            <w:bookmarkEnd w:id="0"/>
          </w:p>
        </w:tc>
      </w:tr>
      <w:tr w14:paraId="0F323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50804B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381" w:type="dxa"/>
            <w:vAlign w:val="center"/>
          </w:tcPr>
          <w:p w14:paraId="53253C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消防水带认证资料</w:t>
            </w:r>
          </w:p>
        </w:tc>
        <w:tc>
          <w:tcPr>
            <w:tcW w:w="5884" w:type="dxa"/>
            <w:vAlign w:val="center"/>
          </w:tcPr>
          <w:p w14:paraId="74559A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提供拟供货消防水带的3C认证证书及相应认证报告的彩色扫描件。</w:t>
            </w:r>
          </w:p>
        </w:tc>
      </w:tr>
      <w:tr w14:paraId="38081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6EA5CA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381" w:type="dxa"/>
            <w:vAlign w:val="center"/>
          </w:tcPr>
          <w:p w14:paraId="79D7B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告知书</w:t>
            </w:r>
          </w:p>
        </w:tc>
        <w:tc>
          <w:tcPr>
            <w:tcW w:w="5884" w:type="dxa"/>
            <w:vAlign w:val="center"/>
          </w:tcPr>
          <w:p w14:paraId="48346A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格式后附</w:t>
            </w:r>
          </w:p>
        </w:tc>
      </w:tr>
      <w:tr w14:paraId="13AC4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7BB2AE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381" w:type="dxa"/>
            <w:vAlign w:val="center"/>
          </w:tcPr>
          <w:p w14:paraId="677CB8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报价人认为需要加以说明的其他内容</w:t>
            </w:r>
          </w:p>
        </w:tc>
        <w:tc>
          <w:tcPr>
            <w:tcW w:w="5884" w:type="dxa"/>
            <w:vAlign w:val="center"/>
          </w:tcPr>
          <w:p w14:paraId="1082E4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如有。</w:t>
            </w:r>
          </w:p>
        </w:tc>
      </w:tr>
    </w:tbl>
    <w:p w14:paraId="5CDCE67D">
      <w:pPr>
        <w:numPr>
          <w:ilvl w:val="0"/>
          <w:numId w:val="0"/>
        </w:numPr>
        <w:spacing w:line="560" w:lineRule="exact"/>
        <w:jc w:val="left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备注：以上资料均需盖公章后提交，未盖公章视为无效资料。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刘畅颖">
    <w15:presenceInfo w15:providerId="None" w15:userId="刘畅颖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lY2Y0OGNiMjgzNjdmOTAxN2RjMzA0MTIxNTZkNDUifQ=="/>
  </w:docVars>
  <w:rsids>
    <w:rsidRoot w:val="61C70CB5"/>
    <w:rsid w:val="04D62F68"/>
    <w:rsid w:val="0C017AD6"/>
    <w:rsid w:val="1C2B220D"/>
    <w:rsid w:val="1E96795B"/>
    <w:rsid w:val="1FC40D5A"/>
    <w:rsid w:val="200E34D5"/>
    <w:rsid w:val="270802B8"/>
    <w:rsid w:val="27296BDA"/>
    <w:rsid w:val="27D61782"/>
    <w:rsid w:val="38735D2A"/>
    <w:rsid w:val="3A875A54"/>
    <w:rsid w:val="3BC6437C"/>
    <w:rsid w:val="3C754BA9"/>
    <w:rsid w:val="3DBE4D5D"/>
    <w:rsid w:val="43D85F9B"/>
    <w:rsid w:val="45E94910"/>
    <w:rsid w:val="4B321C8D"/>
    <w:rsid w:val="4D9F1A7E"/>
    <w:rsid w:val="4DCA4550"/>
    <w:rsid w:val="526464EB"/>
    <w:rsid w:val="52974FC4"/>
    <w:rsid w:val="52EE326C"/>
    <w:rsid w:val="52F55FC7"/>
    <w:rsid w:val="543652D6"/>
    <w:rsid w:val="56326C03"/>
    <w:rsid w:val="56AA26B6"/>
    <w:rsid w:val="5DE42900"/>
    <w:rsid w:val="61C70CB5"/>
    <w:rsid w:val="6985339E"/>
    <w:rsid w:val="7E3C3FAA"/>
    <w:rsid w:val="7F182BFE"/>
    <w:rsid w:val="7F88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800</Words>
  <Characters>860</Characters>
  <Lines>0</Lines>
  <Paragraphs>0</Paragraphs>
  <TotalTime>18</TotalTime>
  <ScaleCrop>false</ScaleCrop>
  <LinksUpToDate>false</LinksUpToDate>
  <CharactersWithSpaces>860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2021-04-06T17:03:00Z</dcterms:created>
  <dc:creator>Linuoai</dc:creator>
  <cp:lastModifiedBy>刘畅颖</cp:lastModifiedBy>
  <cp:lastPrinted>2021-04-06T17:20:00Z</cp:lastPrinted>
  <dcterms:modified xsi:type="dcterms:W3CDTF">2026-10-20T17:59:28Z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48D0B15C048C419597422DF0B2C1B36D</vt:lpwstr>
  </property>
  <property fmtid="{D5CDD505-2E9C-101B-9397-08002B2CF9AE}" pid="4" name="KSOTemplateDocerSaveRecord">
    <vt:lpwstr>eyJoZGlkIjoiY2JlY2Y0OGNiMjgzNjdmOTAxN2RjMzA0MTIxNTZkNDUifQ==</vt:lpwstr>
  </property>
</Properties>
</file>