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4E721"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附件3</w:t>
      </w:r>
    </w:p>
    <w:p w14:paraId="6F25B278">
      <w:pPr>
        <w:rPr>
          <w:rFonts w:hint="eastAsia"/>
          <w:lang w:val="en-US" w:eastAsia="zh-CN"/>
        </w:rPr>
      </w:pPr>
    </w:p>
    <w:p w14:paraId="53387146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报价单</w:t>
      </w:r>
    </w:p>
    <w:p w14:paraId="13635EAF">
      <w:pPr>
        <w:rPr>
          <w:rFonts w:hint="eastAsia"/>
          <w:lang w:val="en-US" w:eastAsia="zh-CN"/>
        </w:rPr>
      </w:pPr>
    </w:p>
    <w:p w14:paraId="7A2B2D57">
      <w:pPr>
        <w:rPr>
          <w:rFonts w:hint="eastAsia"/>
          <w:lang w:val="en-US" w:eastAsia="zh-CN"/>
        </w:rPr>
      </w:pPr>
    </w:p>
    <w:tbl>
      <w:tblPr>
        <w:tblStyle w:val="7"/>
        <w:tblW w:w="9604" w:type="dxa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3084"/>
        <w:gridCol w:w="1556"/>
        <w:gridCol w:w="2210"/>
        <w:gridCol w:w="1871"/>
      </w:tblGrid>
      <w:tr w14:paraId="44CA2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83" w:type="dxa"/>
            <w:vAlign w:val="center"/>
          </w:tcPr>
          <w:p w14:paraId="58B9D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084" w:type="dxa"/>
            <w:vAlign w:val="center"/>
          </w:tcPr>
          <w:p w14:paraId="0A061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建筑名称</w:t>
            </w:r>
          </w:p>
        </w:tc>
        <w:tc>
          <w:tcPr>
            <w:tcW w:w="1556" w:type="dxa"/>
            <w:vAlign w:val="center"/>
          </w:tcPr>
          <w:p w14:paraId="68CC5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面积（万㎡）</w:t>
            </w:r>
          </w:p>
        </w:tc>
        <w:tc>
          <w:tcPr>
            <w:tcW w:w="2210" w:type="dxa"/>
            <w:vAlign w:val="center"/>
          </w:tcPr>
          <w:p w14:paraId="51E81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单价（元/㎡，含税）</w:t>
            </w:r>
          </w:p>
        </w:tc>
        <w:tc>
          <w:tcPr>
            <w:tcW w:w="1871" w:type="dxa"/>
            <w:vAlign w:val="center"/>
          </w:tcPr>
          <w:p w14:paraId="4DCF0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总价（元/年，含税）</w:t>
            </w:r>
          </w:p>
        </w:tc>
      </w:tr>
      <w:tr w14:paraId="6404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83" w:type="dxa"/>
            <w:vAlign w:val="center"/>
          </w:tcPr>
          <w:p w14:paraId="3A9F7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084" w:type="dxa"/>
            <w:vAlign w:val="center"/>
          </w:tcPr>
          <w:p w14:paraId="21F48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宝龙智造园</w:t>
            </w:r>
          </w:p>
        </w:tc>
        <w:tc>
          <w:tcPr>
            <w:tcW w:w="1556" w:type="dxa"/>
            <w:vAlign w:val="center"/>
          </w:tcPr>
          <w:p w14:paraId="200BA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21.26</w:t>
            </w:r>
          </w:p>
        </w:tc>
        <w:tc>
          <w:tcPr>
            <w:tcW w:w="2210" w:type="dxa"/>
            <w:vAlign w:val="center"/>
          </w:tcPr>
          <w:p w14:paraId="6F977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159CD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6A1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83" w:type="dxa"/>
            <w:vAlign w:val="center"/>
          </w:tcPr>
          <w:p w14:paraId="77C4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084" w:type="dxa"/>
            <w:vAlign w:val="center"/>
          </w:tcPr>
          <w:p w14:paraId="1ED71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海科兴战略新兴产业园</w:t>
            </w:r>
          </w:p>
        </w:tc>
        <w:tc>
          <w:tcPr>
            <w:tcW w:w="1556" w:type="dxa"/>
            <w:vAlign w:val="center"/>
          </w:tcPr>
          <w:p w14:paraId="47782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42.27</w:t>
            </w:r>
          </w:p>
        </w:tc>
        <w:tc>
          <w:tcPr>
            <w:tcW w:w="2210" w:type="dxa"/>
            <w:vAlign w:val="center"/>
          </w:tcPr>
          <w:p w14:paraId="550CA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04F7F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687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83" w:type="dxa"/>
            <w:vAlign w:val="center"/>
          </w:tcPr>
          <w:p w14:paraId="7E05D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084" w:type="dxa"/>
            <w:vAlign w:val="center"/>
          </w:tcPr>
          <w:p w14:paraId="5BD04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工业软件园</w:t>
            </w:r>
          </w:p>
        </w:tc>
        <w:tc>
          <w:tcPr>
            <w:tcW w:w="1556" w:type="dxa"/>
            <w:vAlign w:val="center"/>
          </w:tcPr>
          <w:p w14:paraId="5CB34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26.06</w:t>
            </w:r>
          </w:p>
        </w:tc>
        <w:tc>
          <w:tcPr>
            <w:tcW w:w="2210" w:type="dxa"/>
            <w:vAlign w:val="center"/>
          </w:tcPr>
          <w:p w14:paraId="4BD11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42078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3CC9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83" w:type="dxa"/>
            <w:vAlign w:val="center"/>
          </w:tcPr>
          <w:p w14:paraId="32CF2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084" w:type="dxa"/>
            <w:vAlign w:val="center"/>
          </w:tcPr>
          <w:p w14:paraId="181F7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智慧家园</w:t>
            </w:r>
          </w:p>
        </w:tc>
        <w:tc>
          <w:tcPr>
            <w:tcW w:w="1556" w:type="dxa"/>
            <w:vAlign w:val="center"/>
          </w:tcPr>
          <w:p w14:paraId="5BC00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29.16</w:t>
            </w:r>
          </w:p>
        </w:tc>
        <w:tc>
          <w:tcPr>
            <w:tcW w:w="2210" w:type="dxa"/>
            <w:vAlign w:val="center"/>
          </w:tcPr>
          <w:p w14:paraId="7D94F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77B09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F88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3967" w:type="dxa"/>
            <w:gridSpan w:val="2"/>
            <w:vAlign w:val="center"/>
          </w:tcPr>
          <w:p w14:paraId="7FF93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总价（元，含税）</w:t>
            </w:r>
          </w:p>
        </w:tc>
        <w:tc>
          <w:tcPr>
            <w:tcW w:w="5637" w:type="dxa"/>
            <w:gridSpan w:val="3"/>
            <w:vAlign w:val="center"/>
          </w:tcPr>
          <w:p w14:paraId="4DB50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DD8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4" w:type="dxa"/>
            <w:gridSpan w:val="5"/>
          </w:tcPr>
          <w:p w14:paraId="3440B572">
            <w:pPr>
              <w:widowControl w:val="0"/>
              <w:tabs>
                <w:tab w:val="left" w:pos="7125"/>
              </w:tabs>
              <w:kinsoku/>
              <w:autoSpaceDE/>
              <w:autoSpaceDN/>
              <w:adjustRightInd w:val="0"/>
              <w:snapToGrid w:val="0"/>
              <w:spacing w:line="360" w:lineRule="auto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备注：包干价（包括但不限于检测检验、全部检测配套工作的所有人工、设备、资料编制、复检及完成检测所需的主辅材料费、安全措施费、税金等全部费用），工作内容包括但不限于全覆盖检测、点位台账、隐患清单、复检、报告。</w:t>
            </w:r>
          </w:p>
        </w:tc>
      </w:tr>
    </w:tbl>
    <w:p w14:paraId="605D95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kern w:val="2"/>
          <w:sz w:val="24"/>
          <w:szCs w:val="24"/>
          <w:vertAlign w:val="baseline"/>
          <w:lang w:val="en-US" w:eastAsia="zh-CN"/>
        </w:rPr>
      </w:pPr>
    </w:p>
    <w:p w14:paraId="40741F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  <w:t xml:space="preserve">报价单位（盖章）：                                         </w:t>
      </w:r>
    </w:p>
    <w:p w14:paraId="02A217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  <w:t xml:space="preserve">联系人：           </w:t>
      </w:r>
    </w:p>
    <w:p w14:paraId="08196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  <w:t>联系电话：</w:t>
      </w:r>
    </w:p>
    <w:p w14:paraId="1A8FBE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仿宋_GB2312" w:hAnsi="仿宋_GB2312" w:eastAsia="仿宋_GB2312" w:cs="仿宋_GB2312"/>
          <w:b/>
          <w:bCs/>
          <w:spacing w:val="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napToGrid/>
          <w:kern w:val="2"/>
          <w:sz w:val="28"/>
          <w:szCs w:val="28"/>
          <w:vertAlign w:val="baseline"/>
          <w:lang w:val="en-US" w:eastAsia="zh-CN"/>
        </w:rPr>
        <w:t>日期：2026年    月    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A07EA0"/>
    <w:rsid w:val="1A6C51C9"/>
    <w:rsid w:val="1FFCD01F"/>
    <w:rsid w:val="2BDA89B3"/>
    <w:rsid w:val="2DB758B0"/>
    <w:rsid w:val="2EB75A91"/>
    <w:rsid w:val="3DF69BBD"/>
    <w:rsid w:val="3FEFF018"/>
    <w:rsid w:val="40507B78"/>
    <w:rsid w:val="4AC915B9"/>
    <w:rsid w:val="51F619A5"/>
    <w:rsid w:val="53EFA543"/>
    <w:rsid w:val="5E753869"/>
    <w:rsid w:val="6D7D349B"/>
    <w:rsid w:val="6F5F3553"/>
    <w:rsid w:val="6FB37227"/>
    <w:rsid w:val="6FBB61C0"/>
    <w:rsid w:val="717A5CC4"/>
    <w:rsid w:val="7B3F8F7C"/>
    <w:rsid w:val="7DB31D96"/>
    <w:rsid w:val="7F7FA717"/>
    <w:rsid w:val="7FBE09EE"/>
    <w:rsid w:val="7FDF6C1D"/>
    <w:rsid w:val="7FF40D51"/>
    <w:rsid w:val="977B9166"/>
    <w:rsid w:val="9AD664A0"/>
    <w:rsid w:val="B7FE4966"/>
    <w:rsid w:val="BFC75FBA"/>
    <w:rsid w:val="CFBB978E"/>
    <w:rsid w:val="DA6F4E95"/>
    <w:rsid w:val="DF8EAE8D"/>
    <w:rsid w:val="E5EFADD6"/>
    <w:rsid w:val="E7BA7E47"/>
    <w:rsid w:val="F3BE180C"/>
    <w:rsid w:val="F5DFB25A"/>
    <w:rsid w:val="F5FECA5F"/>
    <w:rsid w:val="F7BFA8AE"/>
    <w:rsid w:val="F7FFE55D"/>
    <w:rsid w:val="FBFF4F73"/>
    <w:rsid w:val="FDFFD4A2"/>
    <w:rsid w:val="FF27E684"/>
    <w:rsid w:val="FF73830C"/>
    <w:rsid w:val="FFEE9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3"/>
    <w:qFormat/>
    <w:uiPriority w:val="0"/>
    <w:pPr>
      <w:widowControl w:val="0"/>
      <w:jc w:val="both"/>
      <w:textAlignment w:val="baseline"/>
    </w:pPr>
    <w:rPr>
      <w:rFonts w:ascii="宋体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">
    <w:name w:val="Index8"/>
    <w:next w:val="1"/>
    <w:qFormat/>
    <w:uiPriority w:val="0"/>
    <w:pPr>
      <w:widowControl w:val="0"/>
      <w:ind w:left="2940"/>
      <w:jc w:val="both"/>
      <w:textAlignment w:val="baseline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character" w:customStyle="1" w:styleId="11">
    <w:name w:val="font3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none"/>
    </w:rPr>
  </w:style>
  <w:style w:type="character" w:customStyle="1" w:styleId="12">
    <w:name w:val="font5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single"/>
    </w:rPr>
  </w:style>
  <w:style w:type="character" w:customStyle="1" w:styleId="13">
    <w:name w:val="font61"/>
    <w:basedOn w:val="8"/>
    <w:qFormat/>
    <w:uiPriority w:val="0"/>
    <w:rPr>
      <w:rFonts w:hint="default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仿宋" w:hAnsi="仿宋" w:eastAsia="仿宋" w:cs="仿宋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1787</Words>
  <Characters>1932</Characters>
  <TotalTime>8</TotalTime>
  <ScaleCrop>false</ScaleCrop>
  <LinksUpToDate>false</LinksUpToDate>
  <CharactersWithSpaces>2287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2025-06-13T15:13:00Z</dcterms:created>
  <dc:creator>Administrator</dc:creator>
  <cp:lastModifiedBy>易云枝</cp:lastModifiedBy>
  <dcterms:modified xsi:type="dcterms:W3CDTF">2026-09-22T14:56:17Z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2025-06-12T15:20:37Z</vt:filetime>
  </property>
  <property fmtid="{D5CDD505-2E9C-101B-9397-08002B2CF9AE}" pid="4" name="KSOTemplateDocerSaveRecord">
    <vt:lpwstr>eyJoZGlkIjoiNjc5YmU0NWNmMzFiODVhYTRhOGQwYmYwZDcyYmZkMjMiLCJ1c2VySWQiOiIzMTY5OTM0NTUifQ==</vt:lpwstr>
  </property>
  <property fmtid="{D5CDD505-2E9C-101B-9397-08002B2CF9AE}" pid="5" name="KSOProductBuildVer">
    <vt:lpwstr>2052-12.8.2.21176</vt:lpwstr>
  </property>
  <property fmtid="{D5CDD505-2E9C-101B-9397-08002B2CF9AE}" pid="6" name="ICV">
    <vt:lpwstr>6177B6F715B609678524B26AAE3C9D31_43</vt:lpwstr>
  </property>
</Properties>
</file>