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8DC82">
      <w:pPr>
        <w:pStyle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7BE25740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</w:pPr>
    </w:p>
    <w:p w14:paraId="1EB20ED3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  <w:t>市场调研报价表</w:t>
      </w:r>
    </w:p>
    <w:p w14:paraId="19ADA5DC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tbl>
      <w:tblPr>
        <w:tblStyle w:val="6"/>
        <w:tblW w:w="8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2883"/>
        <w:gridCol w:w="3435"/>
        <w:gridCol w:w="1491"/>
      </w:tblGrid>
      <w:tr w14:paraId="1248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128" w:type="dxa"/>
            <w:noWrap w:val="0"/>
            <w:vAlign w:val="center"/>
          </w:tcPr>
          <w:p w14:paraId="0C7D0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pacing w:val="5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2883" w:type="dxa"/>
            <w:noWrap w:val="0"/>
            <w:vAlign w:val="center"/>
          </w:tcPr>
          <w:p w14:paraId="56CCE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spacing w:val="5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5"/>
                <w:sz w:val="22"/>
                <w:szCs w:val="22"/>
                <w:lang w:val="en-US" w:eastAsia="zh-CN"/>
              </w:rPr>
              <w:t>报价项目</w:t>
            </w:r>
          </w:p>
        </w:tc>
        <w:tc>
          <w:tcPr>
            <w:tcW w:w="3435" w:type="dxa"/>
            <w:noWrap w:val="0"/>
            <w:vAlign w:val="center"/>
          </w:tcPr>
          <w:p w14:paraId="48BCD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spacing w:val="5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5"/>
                <w:sz w:val="22"/>
                <w:szCs w:val="22"/>
                <w:lang w:val="en-US" w:eastAsia="zh-CN"/>
              </w:rPr>
              <w:t>报价金额</w:t>
            </w:r>
          </w:p>
        </w:tc>
        <w:tc>
          <w:tcPr>
            <w:tcW w:w="1491" w:type="dxa"/>
            <w:noWrap w:val="0"/>
            <w:vAlign w:val="center"/>
          </w:tcPr>
          <w:p w14:paraId="3AACC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pacing w:val="5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22"/>
                <w:szCs w:val="22"/>
                <w:lang w:val="en-US" w:eastAsia="zh-CN"/>
              </w:rPr>
              <w:t>备</w:t>
            </w:r>
            <w:r>
              <w:rPr>
                <w:rFonts w:hint="eastAsia" w:ascii="宋体" w:hAnsi="宋体" w:cs="宋体"/>
                <w:b/>
                <w:bCs/>
                <w:spacing w:val="5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5"/>
                <w:sz w:val="22"/>
                <w:szCs w:val="22"/>
                <w:lang w:val="en-US" w:eastAsia="zh-CN"/>
              </w:rPr>
              <w:t>注</w:t>
            </w:r>
          </w:p>
        </w:tc>
      </w:tr>
      <w:tr w14:paraId="76D06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1128" w:type="dxa"/>
            <w:noWrap w:val="0"/>
            <w:vAlign w:val="center"/>
          </w:tcPr>
          <w:p w14:paraId="7B6DA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83" w:type="dxa"/>
            <w:noWrap w:val="0"/>
            <w:vAlign w:val="center"/>
          </w:tcPr>
          <w:p w14:paraId="4CD20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医患全域运营服务项目</w:t>
            </w:r>
          </w:p>
        </w:tc>
        <w:tc>
          <w:tcPr>
            <w:tcW w:w="3435" w:type="dxa"/>
            <w:noWrap w:val="0"/>
            <w:vAlign w:val="center"/>
          </w:tcPr>
          <w:p w14:paraId="7AD94D5D">
            <w:pPr>
              <w:pStyle w:val="8"/>
              <w:spacing w:before="65" w:line="228" w:lineRule="auto"/>
              <w:ind w:firstLine="220" w:firstLineChars="100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大写：人民币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元</w:t>
            </w:r>
          </w:p>
          <w:p w14:paraId="45389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0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元</w:t>
            </w:r>
          </w:p>
        </w:tc>
        <w:tc>
          <w:tcPr>
            <w:tcW w:w="1491" w:type="dxa"/>
            <w:noWrap w:val="0"/>
            <w:vAlign w:val="center"/>
          </w:tcPr>
          <w:p w14:paraId="5C0C7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服务期：一年</w:t>
            </w:r>
          </w:p>
        </w:tc>
      </w:tr>
    </w:tbl>
    <w:p w14:paraId="11AB7D3E">
      <w:pPr>
        <w:spacing w:before="65" w:line="377" w:lineRule="auto"/>
        <w:ind w:left="120" w:right="44" w:firstLine="438" w:firstLineChars="200"/>
        <w:jc w:val="both"/>
        <w:rPr>
          <w:rFonts w:hint="eastAsia" w:ascii="宋体" w:hAnsi="宋体" w:eastAsia="宋体" w:cs="宋体"/>
          <w:b/>
          <w:bCs/>
          <w:color w:val="auto"/>
          <w:spacing w:val="9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9"/>
          <w:sz w:val="20"/>
          <w:szCs w:val="20"/>
          <w:lang w:val="en-US" w:eastAsia="zh-CN"/>
        </w:rPr>
        <w:t>说明</w:t>
      </w:r>
    </w:p>
    <w:p w14:paraId="5638685A">
      <w:pPr>
        <w:spacing w:before="65" w:line="240" w:lineRule="auto"/>
        <w:ind w:left="120" w:right="44" w:firstLine="436" w:firstLineChars="200"/>
        <w:jc w:val="both"/>
        <w:rPr>
          <w:rFonts w:ascii="宋体" w:hAnsi="宋体" w:eastAsia="宋体" w:cs="宋体"/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pacing w:val="9"/>
          <w:sz w:val="20"/>
          <w:szCs w:val="20"/>
        </w:rPr>
        <w:t>注：1.报价</w:t>
      </w:r>
      <w:r>
        <w:rPr>
          <w:rFonts w:hint="eastAsia" w:ascii="宋体" w:hAnsi="宋体" w:eastAsia="宋体" w:cs="宋体"/>
          <w:color w:val="auto"/>
          <w:spacing w:val="9"/>
          <w:sz w:val="20"/>
          <w:szCs w:val="20"/>
          <w:lang w:val="en-US" w:eastAsia="zh-CN"/>
        </w:rPr>
        <w:t>金额</w:t>
      </w:r>
      <w:r>
        <w:rPr>
          <w:rFonts w:ascii="宋体" w:hAnsi="宋体" w:eastAsia="宋体" w:cs="宋体"/>
          <w:color w:val="auto"/>
          <w:spacing w:val="9"/>
          <w:sz w:val="20"/>
          <w:szCs w:val="20"/>
        </w:rPr>
        <w:t>包括税费（含增值税等）、调</w:t>
      </w:r>
      <w:r>
        <w:rPr>
          <w:rFonts w:ascii="宋体" w:hAnsi="宋体" w:eastAsia="宋体" w:cs="宋体"/>
          <w:color w:val="auto"/>
          <w:spacing w:val="8"/>
          <w:sz w:val="20"/>
          <w:szCs w:val="20"/>
        </w:rPr>
        <w:t>试、技术服务（包括技术资料）、培训、咨询、服务、保险、</w:t>
      </w:r>
      <w:r>
        <w:rPr>
          <w:rFonts w:ascii="宋体" w:hAnsi="宋体" w:eastAsia="宋体" w:cs="宋体"/>
          <w:color w:val="auto"/>
          <w:spacing w:val="11"/>
          <w:sz w:val="20"/>
          <w:szCs w:val="20"/>
        </w:rPr>
        <w:t>检测、验收合格交付使用之前及技术和售后服务等其他各项有关费用（如文件移交、考察等</w:t>
      </w:r>
      <w:r>
        <w:rPr>
          <w:rFonts w:ascii="宋体" w:hAnsi="宋体" w:eastAsia="宋体" w:cs="宋体"/>
          <w:color w:val="auto"/>
          <w:spacing w:val="10"/>
          <w:sz w:val="20"/>
          <w:szCs w:val="20"/>
        </w:rPr>
        <w:t>费用</w:t>
      </w:r>
      <w:r>
        <w:rPr>
          <w:rFonts w:ascii="宋体" w:hAnsi="宋体" w:eastAsia="宋体" w:cs="宋体"/>
          <w:color w:val="auto"/>
          <w:spacing w:val="28"/>
          <w:sz w:val="20"/>
          <w:szCs w:val="20"/>
        </w:rPr>
        <w:t>），</w:t>
      </w:r>
      <w:r>
        <w:rPr>
          <w:rFonts w:ascii="宋体" w:hAnsi="宋体" w:eastAsia="宋体" w:cs="宋体"/>
          <w:color w:val="auto"/>
          <w:spacing w:val="10"/>
          <w:sz w:val="20"/>
          <w:szCs w:val="20"/>
        </w:rPr>
        <w:t>以及</w:t>
      </w:r>
      <w:r>
        <w:rPr>
          <w:rFonts w:ascii="宋体" w:hAnsi="宋体" w:eastAsia="宋体" w:cs="宋体"/>
          <w:color w:val="auto"/>
          <w:spacing w:val="9"/>
          <w:sz w:val="20"/>
          <w:szCs w:val="20"/>
        </w:rPr>
        <w:t>一切不可预见费等，项目结算时不做任何单价或费用的调整（因数量变更除外）。</w:t>
      </w:r>
    </w:p>
    <w:p w14:paraId="3BE6A9D6">
      <w:pPr>
        <w:numPr>
          <w:ilvl w:val="0"/>
          <w:numId w:val="0"/>
        </w:numPr>
        <w:spacing w:before="1" w:line="240" w:lineRule="auto"/>
        <w:ind w:left="543" w:leftChars="0"/>
        <w:rPr>
          <w:rFonts w:ascii="宋体" w:hAnsi="宋体" w:eastAsia="宋体" w:cs="宋体"/>
          <w:color w:val="auto"/>
          <w:spacing w:val="7"/>
          <w:sz w:val="20"/>
          <w:szCs w:val="20"/>
        </w:rPr>
      </w:pPr>
      <w:r>
        <w:rPr>
          <w:rFonts w:ascii="宋体" w:hAnsi="宋体" w:eastAsia="宋体" w:cs="宋体"/>
          <w:color w:val="auto"/>
          <w:spacing w:val="7"/>
          <w:kern w:val="2"/>
          <w:sz w:val="20"/>
          <w:szCs w:val="20"/>
          <w:lang w:val="en-US" w:eastAsia="zh-CN" w:bidi="ar-SA"/>
        </w:rPr>
        <w:t>2.</w:t>
      </w:r>
      <w:r>
        <w:rPr>
          <w:rFonts w:ascii="宋体" w:hAnsi="宋体" w:eastAsia="宋体" w:cs="宋体"/>
          <w:color w:val="auto"/>
          <w:spacing w:val="7"/>
          <w:sz w:val="20"/>
          <w:szCs w:val="20"/>
        </w:rPr>
        <w:t>报价结果保留到小数点后两位。</w:t>
      </w:r>
    </w:p>
    <w:p w14:paraId="54FAE309">
      <w:pPr>
        <w:numPr>
          <w:ilvl w:val="0"/>
          <w:numId w:val="0"/>
        </w:numPr>
        <w:spacing w:before="1" w:line="240" w:lineRule="auto"/>
        <w:rPr>
          <w:rFonts w:ascii="宋体" w:hAnsi="宋体" w:eastAsia="宋体" w:cs="宋体"/>
          <w:b/>
          <w:bCs/>
          <w:color w:val="auto"/>
          <w:spacing w:val="7"/>
          <w:sz w:val="20"/>
          <w:szCs w:val="20"/>
        </w:rPr>
      </w:pPr>
    </w:p>
    <w:p w14:paraId="2EFEBDC2">
      <w:pPr>
        <w:widowControl w:val="0"/>
        <w:numPr>
          <w:ilvl w:val="0"/>
          <w:numId w:val="0"/>
        </w:numPr>
        <w:spacing w:before="1" w:line="226" w:lineRule="auto"/>
        <w:jc w:val="both"/>
        <w:rPr>
          <w:rFonts w:ascii="宋体" w:hAnsi="宋体" w:eastAsia="宋体" w:cs="宋体"/>
          <w:color w:val="auto"/>
          <w:spacing w:val="7"/>
          <w:sz w:val="20"/>
          <w:szCs w:val="20"/>
        </w:rPr>
      </w:pPr>
    </w:p>
    <w:p w14:paraId="67ABCD20">
      <w:pPr>
        <w:widowControl w:val="0"/>
        <w:numPr>
          <w:ilvl w:val="0"/>
          <w:numId w:val="0"/>
        </w:numPr>
        <w:spacing w:before="1" w:line="226" w:lineRule="auto"/>
        <w:jc w:val="both"/>
        <w:rPr>
          <w:rFonts w:ascii="宋体" w:hAnsi="宋体" w:eastAsia="宋体" w:cs="宋体"/>
          <w:color w:val="auto"/>
          <w:spacing w:val="7"/>
          <w:sz w:val="20"/>
          <w:szCs w:val="20"/>
        </w:rPr>
      </w:pPr>
    </w:p>
    <w:p w14:paraId="500B7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402"/>
        <w:textAlignment w:val="auto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报价单位</w:t>
      </w:r>
      <w:r>
        <w:rPr>
          <w:rFonts w:hint="eastAsia" w:ascii="仿宋_GB2312" w:hAnsi="仿宋_GB2312" w:eastAsia="仿宋_GB2312" w:cs="仿宋_GB2312"/>
          <w:sz w:val="24"/>
          <w:szCs w:val="32"/>
        </w:rPr>
        <w:t>（公章）：</w:t>
      </w:r>
    </w:p>
    <w:p w14:paraId="7D05B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402"/>
        <w:textAlignment w:val="auto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法定代表人（负责人）或其授权代表签名：</w:t>
      </w:r>
    </w:p>
    <w:p w14:paraId="733C5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402"/>
        <w:textAlignment w:val="auto"/>
        <w:rPr>
          <w:rFonts w:hint="default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联系电话：</w:t>
      </w:r>
    </w:p>
    <w:p w14:paraId="32789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402"/>
        <w:textAlignment w:val="auto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24"/>
          <w:szCs w:val="32"/>
        </w:rPr>
        <w:t>日期：      年    月    日</w:t>
      </w:r>
    </w:p>
    <w:p w14:paraId="5352C5C2">
      <w:pPr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br w:type="page"/>
      </w:r>
    </w:p>
    <w:p w14:paraId="02D6C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  <w:t>医患全域运营服务项目</w:t>
      </w:r>
    </w:p>
    <w:p w14:paraId="53D86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  <w:t>服务方案</w:t>
      </w:r>
      <w:bookmarkStart w:id="0" w:name="_GoBack"/>
      <w:bookmarkEnd w:id="0"/>
    </w:p>
    <w:p w14:paraId="5937D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textAlignment w:val="auto"/>
        <w:rPr>
          <w:rFonts w:hint="eastAsia"/>
          <w:color w:val="auto"/>
          <w:spacing w:val="7"/>
          <w:lang w:val="en-US" w:eastAsia="zh-CN"/>
        </w:rPr>
      </w:pPr>
    </w:p>
    <w:p w14:paraId="358D8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88" w:firstLineChars="200"/>
        <w:textAlignment w:val="auto"/>
        <w:rPr>
          <w:rFonts w:hint="eastAsia" w:ascii="方正小标宋简体" w:hAnsi="方正小标宋简体" w:eastAsia="宋体" w:cs="方正小标宋简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/>
          <w:color w:val="auto"/>
          <w:spacing w:val="7"/>
          <w:sz w:val="28"/>
          <w:szCs w:val="28"/>
          <w:lang w:val="en-US" w:eastAsia="zh-CN"/>
        </w:rPr>
        <w:t>服务方案包括但不限于：</w:t>
      </w:r>
      <w:r>
        <w:rPr>
          <w:color w:val="auto"/>
          <w:spacing w:val="7"/>
          <w:sz w:val="28"/>
          <w:szCs w:val="28"/>
        </w:rPr>
        <w:t>需求分析、架构设计（业务、技术架构）、</w:t>
      </w:r>
      <w:r>
        <w:rPr>
          <w:color w:val="auto"/>
          <w:spacing w:val="9"/>
          <w:sz w:val="28"/>
          <w:szCs w:val="28"/>
        </w:rPr>
        <w:t>系统功能、部署方案、安全设计（网络安全、</w:t>
      </w:r>
      <w:r>
        <w:rPr>
          <w:rFonts w:hint="eastAsia"/>
          <w:color w:val="auto"/>
          <w:spacing w:val="9"/>
          <w:sz w:val="28"/>
          <w:szCs w:val="28"/>
          <w:lang w:val="en-US" w:eastAsia="zh-CN"/>
        </w:rPr>
        <w:t>数据</w:t>
      </w:r>
      <w:r>
        <w:rPr>
          <w:color w:val="auto"/>
          <w:spacing w:val="9"/>
          <w:sz w:val="28"/>
          <w:szCs w:val="28"/>
        </w:rPr>
        <w:t>保密等）、关键技术</w:t>
      </w:r>
      <w:r>
        <w:rPr>
          <w:rFonts w:hint="eastAsia"/>
          <w:color w:val="auto"/>
          <w:spacing w:val="9"/>
          <w:sz w:val="28"/>
          <w:szCs w:val="28"/>
          <w:lang w:eastAsia="zh-CN"/>
        </w:rPr>
        <w:t>、</w:t>
      </w:r>
      <w:r>
        <w:rPr>
          <w:rFonts w:hint="eastAsia"/>
          <w:color w:val="auto"/>
          <w:spacing w:val="9"/>
          <w:sz w:val="28"/>
          <w:szCs w:val="28"/>
          <w:lang w:val="en-US" w:eastAsia="zh-CN"/>
        </w:rPr>
        <w:t>经典案例、团队配置、服务响应机制、同类项目业绩</w:t>
      </w:r>
      <w:r>
        <w:rPr>
          <w:color w:val="auto"/>
          <w:spacing w:val="9"/>
          <w:sz w:val="28"/>
          <w:szCs w:val="28"/>
        </w:rPr>
        <w:t>等</w:t>
      </w:r>
      <w:r>
        <w:rPr>
          <w:rFonts w:hint="eastAsia"/>
          <w:color w:val="auto"/>
          <w:spacing w:val="9"/>
          <w:sz w:val="28"/>
          <w:szCs w:val="28"/>
          <w:lang w:val="en-US" w:eastAsia="zh-CN"/>
        </w:rPr>
        <w:t>内容。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467B4"/>
    <w:rsid w:val="06293733"/>
    <w:rsid w:val="0853230C"/>
    <w:rsid w:val="0D417786"/>
    <w:rsid w:val="117F514D"/>
    <w:rsid w:val="11E2001B"/>
    <w:rsid w:val="13EC47F1"/>
    <w:rsid w:val="1618304E"/>
    <w:rsid w:val="17AE2E2B"/>
    <w:rsid w:val="27402EAC"/>
    <w:rsid w:val="28461C9C"/>
    <w:rsid w:val="2C4E2ECE"/>
    <w:rsid w:val="32666DBF"/>
    <w:rsid w:val="352E4C9B"/>
    <w:rsid w:val="3CCD42E3"/>
    <w:rsid w:val="3E0A3328"/>
    <w:rsid w:val="45B467B4"/>
    <w:rsid w:val="4BD67FAE"/>
    <w:rsid w:val="57E73C37"/>
    <w:rsid w:val="5BC87CF7"/>
    <w:rsid w:val="5DFC1EDA"/>
    <w:rsid w:val="63125294"/>
    <w:rsid w:val="6BBB080B"/>
    <w:rsid w:val="6E0C201B"/>
    <w:rsid w:val="6F2637B4"/>
    <w:rsid w:val="784D3F3E"/>
    <w:rsid w:val="7D06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1ac6247-1a7f-4af2-9634-b8c10d11a2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338</Characters>
  <Lines>0</Lines>
  <Paragraphs>0</Paragraphs>
  <TotalTime>0</TotalTime>
  <ScaleCrop>false</ScaleCrop>
  <LinksUpToDate>false</LinksUpToDate>
  <CharactersWithSpaces>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2026-09-28T03:22:00Z</dcterms:created>
  <dc:creator>愿</dc:creator>
  <cp:lastModifiedBy>愿</cp:lastModifiedBy>
  <dcterms:modified xsi:type="dcterms:W3CDTF">2026-09-29T01:49:23Z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C58323100CBC4C56AC0FA1184D62D3D2_13</vt:lpwstr>
  </property>
  <property fmtid="{D5CDD505-2E9C-101B-9397-08002B2CF9AE}" pid="4" name="KSOTemplateDocerSaveRecord">
    <vt:lpwstr>eyJoZGlkIjoiMTY2MzlkMTMzNzlmMmYyYjVhZTg4MWQwNzFkNmIxNGIiLCJ1c2VySWQiOiIxNTU5NjA1NTMxIn0=</vt:lpwstr>
  </property>
</Properties>
</file>