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E223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附件1</w:t>
      </w:r>
    </w:p>
    <w:p w14:paraId="2F5254A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黑体" w:hAnsi="黑体" w:eastAsia="黑体" w:cs="黑体"/>
          <w:color w:val="auto"/>
          <w:kern w:val="2"/>
          <w:sz w:val="32"/>
          <w:szCs w:val="32"/>
          <w:highlight w:val="none"/>
          <w:lang w:val="en-US" w:eastAsia="zh-CN" w:bidi="ar-SA"/>
        </w:rPr>
      </w:pPr>
    </w:p>
    <w:p w14:paraId="29AAADD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2026年深圳市龙岗区</w:t>
      </w:r>
      <w:r>
        <w:rPr>
          <w:rFonts w:hint="eastAsia" w:ascii="方正小标宋简体" w:hAnsi="方正小标宋简体" w:eastAsia="方正小标宋简体" w:cs="方正小标宋简体"/>
          <w:color w:val="auto"/>
          <w:kern w:val="2"/>
          <w:sz w:val="44"/>
          <w:szCs w:val="44"/>
          <w:highlight w:val="none"/>
          <w:lang w:eastAsia="zh-CN" w:bidi="ar-SA"/>
        </w:rPr>
        <w:t>调用模型开发应用扶持</w:t>
      </w:r>
    </w:p>
    <w:p w14:paraId="5D270CC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申报指南</w:t>
      </w:r>
    </w:p>
    <w:p w14:paraId="230E99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608AD67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14:paraId="1CA8031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（一）《深圳市龙岗区关于支持人工智能产业引领高质量发展若干措施（修订版）》（深龙工信规〔2026〕3号）；</w:t>
      </w:r>
    </w:p>
    <w:p w14:paraId="6A234DF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bidi="ar-SA"/>
        </w:rPr>
        <w:t>深圳市龙岗区工业和信息化产业发展专项资金关于支持人工智能产业引领高质量发展实施细则（修订版）</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深龙工信规〔2026〕4号</w:t>
      </w:r>
      <w:r>
        <w:rPr>
          <w:rFonts w:hint="eastAsia" w:ascii="仿宋_GB2312" w:hAnsi="仿宋_GB2312" w:eastAsia="仿宋_GB2312" w:cs="仿宋_GB2312"/>
          <w:color w:val="auto"/>
          <w:kern w:val="2"/>
          <w:sz w:val="32"/>
          <w:szCs w:val="36"/>
          <w:highlight w:val="none"/>
          <w:lang w:val="en-US" w:eastAsia="zh-CN" w:bidi="ar-SA"/>
        </w:rPr>
        <w:t>）。</w:t>
      </w:r>
    </w:p>
    <w:p w14:paraId="6B36701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14:paraId="2C93B8A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（一）</w:t>
      </w:r>
      <w:r>
        <w:rPr>
          <w:rFonts w:hint="eastAsia" w:ascii="楷体_GB2312" w:hAnsi="楷体_GB2312" w:eastAsia="楷体_GB2312" w:cs="楷体_GB2312"/>
          <w:color w:val="auto"/>
          <w:kern w:val="0"/>
          <w:sz w:val="32"/>
          <w:szCs w:val="32"/>
          <w:highlight w:val="none"/>
          <w:lang w:val="en-US" w:eastAsia="en-US" w:bidi="ar-SA"/>
        </w:rPr>
        <w:t>扶持范围</w:t>
      </w:r>
    </w:p>
    <w:p w14:paraId="71FDCDD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6"/>
          <w:highlight w:val="none"/>
          <w:lang w:val="en-US" w:eastAsia="zh-CN"/>
        </w:rPr>
      </w:pPr>
      <w:r>
        <w:rPr>
          <w:rFonts w:hint="eastAsia" w:ascii="仿宋_GB2312" w:hAnsi="仿宋_GB2312" w:eastAsia="仿宋_GB2312" w:cs="仿宋_GB2312"/>
          <w:sz w:val="32"/>
          <w:szCs w:val="36"/>
          <w:highlight w:val="none"/>
          <w:lang w:val="en-US" w:eastAsia="zh-CN"/>
        </w:rPr>
        <w:t>支持企业调用非关联方的模型进行应用场景开发或AIGC创作生产,且模型须符合以下任一条件:</w:t>
      </w:r>
    </w:p>
    <w:p w14:paraId="69DC279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6"/>
          <w:highlight w:val="none"/>
          <w:lang w:val="en-US" w:eastAsia="zh-CN"/>
        </w:rPr>
      </w:pPr>
      <w:r>
        <w:rPr>
          <w:rFonts w:hint="eastAsia" w:ascii="仿宋_GB2312" w:hAnsi="仿宋_GB2312" w:eastAsia="仿宋_GB2312" w:cs="仿宋_GB2312"/>
          <w:sz w:val="32"/>
          <w:szCs w:val="36"/>
          <w:highlight w:val="none"/>
          <w:lang w:val="en-US" w:eastAsia="zh-CN"/>
        </w:rPr>
        <w:t>1.在国家互联网信息办公室完成生成式人工智能服务备案;</w:t>
      </w:r>
    </w:p>
    <w:p w14:paraId="4252386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6"/>
          <w:highlight w:val="none"/>
          <w:lang w:val="en-US" w:eastAsia="zh-CN"/>
        </w:rPr>
      </w:pPr>
      <w:r>
        <w:rPr>
          <w:rFonts w:hint="eastAsia" w:ascii="仿宋_GB2312" w:hAnsi="仿宋_GB2312" w:eastAsia="仿宋_GB2312" w:cs="仿宋_GB2312"/>
          <w:sz w:val="32"/>
          <w:szCs w:val="36"/>
          <w:highlight w:val="none"/>
          <w:lang w:val="en-US" w:eastAsia="zh-CN"/>
        </w:rPr>
        <w:t>2.通过三级及三级以上的网络安全等级保护测评。</w:t>
      </w:r>
    </w:p>
    <w:p w14:paraId="1DBF841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zh-CN" w:bidi="ar-SA"/>
        </w:rPr>
      </w:pPr>
      <w:r>
        <w:rPr>
          <w:rFonts w:hint="eastAsia" w:ascii="楷体_GB2312" w:hAnsi="楷体_GB2312" w:eastAsia="楷体_GB2312" w:cs="楷体_GB2312"/>
          <w:color w:val="auto"/>
          <w:kern w:val="0"/>
          <w:sz w:val="32"/>
          <w:szCs w:val="32"/>
          <w:highlight w:val="none"/>
          <w:lang w:val="en-US" w:eastAsia="zh-CN" w:bidi="ar-SA"/>
        </w:rPr>
        <w:t>（二）扶持方式和标准</w:t>
      </w:r>
    </w:p>
    <w:p w14:paraId="37F5147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采购模型服务的企业,按申报指南发布前一周期年度内,根据应用成效、创新技术、产业带动、合规水平等维度综合评定,分A、B、C、D档给予定额支持（A档不超过200万、B档不超过150万、C档不超过100万、D档不超过50万）,同一企业每年最高不超过200万元。</w:t>
      </w:r>
      <w:r>
        <w:rPr>
          <w:rFonts w:hint="eastAsia" w:ascii="仿宋_GB2312" w:hAnsi="仿宋_GB2312" w:eastAsia="仿宋_GB2312" w:cs="仿宋_GB2312"/>
          <w:color w:val="auto"/>
          <w:sz w:val="32"/>
          <w:szCs w:val="36"/>
          <w:highlight w:val="none"/>
          <w:lang w:val="en-US" w:eastAsia="zh-CN"/>
        </w:rPr>
        <w:t>申报单位须开通数字人民币对公钱包，本次政策补贴资金将统一以数字人民币形式拨付。</w:t>
      </w:r>
    </w:p>
    <w:p w14:paraId="760EF3EB">
      <w:pPr>
        <w:pStyle w:val="11"/>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审核方式</w:t>
      </w:r>
    </w:p>
    <w:p w14:paraId="78435D0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仿宋_GB2312" w:hAnsi="仿宋_GB2312" w:eastAsia="仿宋_GB2312" w:cs="仿宋_GB2312"/>
          <w:sz w:val="32"/>
          <w:szCs w:val="36"/>
          <w:highlight w:val="none"/>
          <w:lang w:eastAsia="zh-CN"/>
        </w:rPr>
        <w:t>评审制。以第三方专业服务机构评审结果等相关材料为参考依据。</w:t>
      </w:r>
      <w:r>
        <w:rPr>
          <w:rFonts w:hint="eastAsia" w:ascii="黑体" w:hAnsi="黑体" w:eastAsia="黑体" w:cs="黑体"/>
          <w:color w:val="auto"/>
          <w:kern w:val="2"/>
          <w:sz w:val="32"/>
          <w:szCs w:val="32"/>
          <w:highlight w:val="none"/>
          <w:lang w:val="en-US" w:eastAsia="zh-CN" w:bidi="ar-SA"/>
        </w:rPr>
        <w:t>　　</w:t>
      </w:r>
    </w:p>
    <w:p w14:paraId="76EC709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三、申报条件</w:t>
      </w:r>
    </w:p>
    <w:p w14:paraId="5F8BA22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（一）基础申报条件</w:t>
      </w:r>
    </w:p>
    <w:p w14:paraId="013EC06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14:paraId="02A7517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71C19AF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1AC0ED6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49A3BB4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6733ED3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（二）专项申报条件</w:t>
      </w:r>
    </w:p>
    <w:p w14:paraId="4D4F22C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申报单位申报具体项目，还应符合以下专项申报条件：</w:t>
      </w:r>
    </w:p>
    <w:p w14:paraId="7D24EB9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采购模型服务时间需在指南发布前一年内，</w:t>
      </w:r>
      <w:r>
        <w:rPr>
          <w:rFonts w:hint="eastAsia" w:ascii="仿宋_GB2312" w:hAnsi="仿宋_GB2312" w:eastAsia="仿宋_GB2312" w:cs="仿宋_GB2312"/>
          <w:b w:val="0"/>
          <w:bCs w:val="0"/>
          <w:sz w:val="32"/>
          <w:szCs w:val="36"/>
          <w:highlight w:val="none"/>
          <w:lang w:val="en-US" w:eastAsia="zh-CN"/>
        </w:rPr>
        <w:t>模型供给方须为非关联方</w:t>
      </w:r>
      <w:r>
        <w:rPr>
          <w:rFonts w:hint="eastAsia" w:ascii="仿宋_GB2312" w:hAnsi="仿宋_GB2312" w:eastAsia="仿宋_GB2312" w:cs="仿宋_GB2312"/>
          <w:color w:val="auto"/>
          <w:kern w:val="2"/>
          <w:sz w:val="32"/>
          <w:szCs w:val="36"/>
          <w:highlight w:val="none"/>
          <w:lang w:val="en-US" w:eastAsia="zh-CN" w:bidi="ar-SA"/>
        </w:rPr>
        <w:t>（关联方包括申报单位的全资子公司、母公司、直接或者间接地同为第三者控制等关联关系）</w:t>
      </w:r>
      <w:r>
        <w:rPr>
          <w:rFonts w:hint="eastAsia" w:ascii="仿宋_GB2312" w:hAnsi="仿宋_GB2312" w:eastAsia="仿宋_GB2312" w:cs="仿宋_GB2312"/>
          <w:b w:val="0"/>
          <w:bCs w:val="0"/>
          <w:sz w:val="32"/>
          <w:szCs w:val="36"/>
          <w:highlight w:val="none"/>
          <w:lang w:val="en-US" w:eastAsia="zh-CN"/>
        </w:rPr>
        <w:t>，且模型须符合以下任一条件</w:t>
      </w:r>
      <w:r>
        <w:rPr>
          <w:rFonts w:hint="eastAsia" w:ascii="仿宋_GB2312" w:hAnsi="仿宋_GB2312" w:eastAsia="仿宋_GB2312" w:cs="仿宋_GB2312"/>
          <w:color w:val="auto"/>
          <w:kern w:val="2"/>
          <w:sz w:val="32"/>
          <w:szCs w:val="36"/>
          <w:highlight w:val="none"/>
          <w:lang w:val="en-US" w:eastAsia="zh-CN" w:bidi="ar-SA"/>
        </w:rPr>
        <w:t>：</w:t>
      </w:r>
    </w:p>
    <w:p w14:paraId="50D7FC8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sz w:val="32"/>
          <w:szCs w:val="36"/>
          <w:highlight w:val="none"/>
          <w:lang w:val="en-US" w:eastAsia="zh-CN"/>
        </w:rPr>
      </w:pPr>
      <w:r>
        <w:rPr>
          <w:rFonts w:hint="eastAsia" w:ascii="仿宋_GB2312" w:hAnsi="仿宋_GB2312" w:eastAsia="仿宋_GB2312" w:cs="仿宋_GB2312"/>
          <w:sz w:val="32"/>
          <w:szCs w:val="36"/>
          <w:highlight w:val="none"/>
          <w:lang w:val="en-US" w:eastAsia="zh-CN"/>
        </w:rPr>
        <w:t>1.在国家互联网信息办公室完成生成式人工智能服务备案;</w:t>
      </w:r>
    </w:p>
    <w:p w14:paraId="2CCBEC5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sz w:val="32"/>
          <w:szCs w:val="36"/>
          <w:highlight w:val="none"/>
          <w:lang w:val="en-US" w:eastAsia="zh-CN"/>
        </w:rPr>
        <w:t>2.通过三级及三级以上的网络安全等级保护测评。</w:t>
      </w:r>
    </w:p>
    <w:p w14:paraId="05464DA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四、申报材料</w:t>
      </w:r>
    </w:p>
    <w:p w14:paraId="4B04326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6"/>
          <w:highlight w:val="none"/>
          <w:lang w:val="en-US" w:eastAsia="zh-CN" w:bidi="ar-SA"/>
        </w:rPr>
      </w:pPr>
      <w:r>
        <w:rPr>
          <w:rFonts w:hint="eastAsia" w:ascii="仿宋_GB2312" w:hAnsi="仿宋_GB2312" w:eastAsia="仿宋_GB2312" w:cs="仿宋_GB2312"/>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14:paraId="0C535A6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（一）基础申报材料</w:t>
      </w:r>
    </w:p>
    <w:p w14:paraId="38E912D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1.登录龙岗区产业管理服务平台（</w:t>
      </w:r>
      <w:r>
        <w:rPr>
          <w:rFonts w:hint="eastAsia" w:ascii="仿宋_GB2312" w:hAnsi="仿宋_GB2312" w:eastAsia="仿宋_GB2312" w:cs="仿宋_GB2312"/>
          <w:b w:val="0"/>
          <w:bCs w:val="0"/>
          <w:color w:val="auto"/>
          <w:sz w:val="32"/>
          <w:szCs w:val="32"/>
          <w:highlight w:val="none"/>
          <w:lang w:val="en-US" w:eastAsia="zh-CN"/>
        </w:rPr>
        <w:t>http://cyfw.lg.gov.cn</w:t>
      </w:r>
      <w:r>
        <w:rPr>
          <w:rFonts w:hint="eastAsia" w:ascii="仿宋_GB2312" w:hAnsi="仿宋_GB2312" w:eastAsia="仿宋_GB2312" w:cs="仿宋_GB2312"/>
          <w:color w:val="auto"/>
          <w:kern w:val="2"/>
          <w:sz w:val="32"/>
          <w:szCs w:val="36"/>
          <w:highlight w:val="none"/>
          <w:lang w:val="en-US" w:eastAsia="zh-CN" w:bidi="ar-SA"/>
        </w:rPr>
        <w:t>）在线填报申报书，提供通过该系统打印的申报书纸质文件（原件）。</w:t>
      </w:r>
    </w:p>
    <w:p w14:paraId="5A6B5D7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14:paraId="78D6F60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49499A9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201D541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5.国家信用网（https://www.creditchina.gov.cn/），或深圳信用网（https://www.szcredit.org.cn）查询下载的完整版信用报告。</w:t>
      </w:r>
    </w:p>
    <w:p w14:paraId="5B2A852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62B1A94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2F859D8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2185C5D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（二）专项申报材料</w:t>
      </w:r>
    </w:p>
    <w:p w14:paraId="286F90D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1.模型服务合同（合同须包含但不限于：调用模型开发应用的具体内容、收费金额）、发票、银行付款凭证等。</w:t>
      </w:r>
    </w:p>
    <w:p w14:paraId="79B9D6A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2.模型使用报告（如使用场景、频次，效果等）。</w:t>
      </w:r>
    </w:p>
    <w:p w14:paraId="2F4EFCB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3.申报单位调用的模型需提供以下任一类别材料：</w:t>
      </w:r>
    </w:p>
    <w:p w14:paraId="1D5EB74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（1）模型在国家互联网信息办公室完成生成式人工智能服务备案的相关证明材料。</w:t>
      </w:r>
    </w:p>
    <w:p w14:paraId="7547CAC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（2）由具有网络安全服务认证证书等级保护测评服务认证的机构，对模型进行三级及三级以上的网络安全等级保护测评的相关证明材料。</w:t>
      </w:r>
    </w:p>
    <w:p w14:paraId="2342CDA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4.在受理过程中，实施部门认为需要补充的其他材料。</w:t>
      </w:r>
    </w:p>
    <w:p w14:paraId="4C51982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14:paraId="4C847E7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0D37412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（一）通过</w:t>
      </w:r>
      <w:r>
        <w:rPr>
          <w:rFonts w:hint="eastAsia" w:ascii="楷体_GB2312" w:hAnsi="楷体_GB2312" w:eastAsia="楷体_GB2312" w:cs="楷体_GB2312"/>
          <w:color w:val="auto"/>
          <w:kern w:val="0"/>
          <w:sz w:val="32"/>
          <w:szCs w:val="32"/>
          <w:highlight w:val="none"/>
          <w:lang w:val="en-US" w:eastAsia="zh-CN" w:bidi="ar-SA"/>
        </w:rPr>
        <w:t>龙岗区产业管理服务平台</w:t>
      </w:r>
      <w:r>
        <w:rPr>
          <w:rFonts w:hint="eastAsia" w:ascii="楷体_GB2312" w:hAnsi="楷体_GB2312" w:eastAsia="楷体_GB2312" w:cs="楷体_GB2312"/>
          <w:color w:val="auto"/>
          <w:kern w:val="0"/>
          <w:sz w:val="32"/>
          <w:szCs w:val="32"/>
          <w:highlight w:val="none"/>
          <w:lang w:val="en-US" w:eastAsia="en-US" w:bidi="ar-SA"/>
        </w:rPr>
        <w:t>生成申报书</w:t>
      </w:r>
    </w:p>
    <w:p w14:paraId="152FD90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登录龙岗区产业管理服务平台（网址：http://cyfw.lg.gov.cn）并注册账号（已注册企业可直接登录，没有注册的请尽快注册），然后在首页导航栏选择“项目申报”——“产业资助”，在业务类别中选择【2026年调用模型开发应用扶持】栏目，然后进入申报。（备注：企业登录的账号必须为申请本扶持企业的账号，不得用其他关联企业的账号登录和申请）。</w:t>
      </w:r>
    </w:p>
    <w:p w14:paraId="3D731DF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企业收到龙岗区产业管理服务平台“已通过线上终审”的信息后，即可在平台下载带水印的申报书和各项申报材料。</w:t>
      </w:r>
    </w:p>
    <w:p w14:paraId="1C3F03D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（二）在广东政务服务网进行项目申报</w:t>
      </w:r>
    </w:p>
    <w:p w14:paraId="7B7986A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企业在广东政务服务网注册、登录；进入龙岗区人工智能（机器人）署“2026年调用模型开发应用扶持”申报页面在线办理申请，</w:t>
      </w:r>
      <w:r>
        <w:rPr>
          <w:rFonts w:hint="eastAsia" w:ascii="仿宋_GB2312" w:hAnsi="仿宋_GB2312" w:eastAsia="仿宋_GB2312" w:cs="仿宋_GB2312"/>
          <w:b/>
          <w:bCs/>
          <w:color w:val="auto"/>
          <w:kern w:val="2"/>
          <w:sz w:val="32"/>
          <w:szCs w:val="36"/>
          <w:highlight w:val="none"/>
          <w:lang w:val="en-US" w:eastAsia="zh-CN" w:bidi="ar-SA"/>
        </w:rPr>
        <w:t>上传并提交带水印的申报书和各项申报材料</w:t>
      </w:r>
      <w:r>
        <w:rPr>
          <w:rFonts w:hint="eastAsia" w:ascii="仿宋_GB2312" w:hAnsi="仿宋_GB2312" w:eastAsia="仿宋_GB2312" w:cs="仿宋_GB2312"/>
          <w:color w:val="auto"/>
          <w:kern w:val="2"/>
          <w:sz w:val="32"/>
          <w:szCs w:val="36"/>
          <w:highlight w:val="none"/>
          <w:lang w:val="en-US" w:eastAsia="zh-CN" w:bidi="ar-SA"/>
        </w:rPr>
        <w:t>，等待后台工作人员审核。</w:t>
      </w:r>
    </w:p>
    <w:p w14:paraId="3730DC1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（三）递交书面材料</w:t>
      </w:r>
    </w:p>
    <w:p w14:paraId="3ED4D49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请企业在收到广东政务服务网审核通过的短信通知后，在5个工作日内递交带水印的书面申报书和各项申报材料（请按，A4纸双面打印全套申报材料，按顺序</w:t>
      </w:r>
      <w:r>
        <w:rPr>
          <w:rFonts w:hint="eastAsia" w:ascii="仿宋_GB2312" w:hAnsi="仿宋_GB2312" w:eastAsia="仿宋_GB2312" w:cs="仿宋_GB2312"/>
          <w:b/>
          <w:bCs/>
          <w:color w:val="auto"/>
          <w:kern w:val="2"/>
          <w:sz w:val="32"/>
          <w:szCs w:val="36"/>
          <w:highlight w:val="none"/>
          <w:lang w:val="en-US" w:eastAsia="zh-CN" w:bidi="ar-SA"/>
        </w:rPr>
        <w:t>胶装</w:t>
      </w:r>
      <w:r>
        <w:rPr>
          <w:rFonts w:hint="eastAsia" w:ascii="仿宋_GB2312" w:hAnsi="仿宋_GB2312" w:eastAsia="仿宋_GB2312" w:cs="仿宋_GB2312"/>
          <w:color w:val="auto"/>
          <w:kern w:val="2"/>
          <w:sz w:val="32"/>
          <w:szCs w:val="36"/>
          <w:highlight w:val="none"/>
          <w:lang w:val="en-US" w:eastAsia="zh-CN" w:bidi="ar-SA"/>
        </w:rPr>
        <w:t>成册、</w:t>
      </w:r>
      <w:r>
        <w:rPr>
          <w:rFonts w:hint="eastAsia" w:ascii="仿宋_GB2312" w:hAnsi="仿宋_GB2312" w:eastAsia="仿宋_GB2312" w:cs="仿宋_GB2312"/>
          <w:b/>
          <w:bCs/>
          <w:color w:val="auto"/>
          <w:kern w:val="2"/>
          <w:sz w:val="32"/>
          <w:szCs w:val="36"/>
          <w:highlight w:val="none"/>
          <w:lang w:val="en-US" w:eastAsia="zh-CN" w:bidi="ar-SA"/>
        </w:rPr>
        <w:t>封面加盖公章</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b/>
          <w:bCs/>
          <w:color w:val="auto"/>
          <w:kern w:val="2"/>
          <w:sz w:val="32"/>
          <w:szCs w:val="36"/>
          <w:highlight w:val="none"/>
          <w:lang w:val="en-US" w:eastAsia="zh-CN" w:bidi="ar-SA"/>
        </w:rPr>
        <w:t>盖骑缝章</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b/>
          <w:bCs/>
          <w:color w:val="auto"/>
          <w:kern w:val="2"/>
          <w:sz w:val="32"/>
          <w:szCs w:val="36"/>
          <w:highlight w:val="none"/>
          <w:lang w:val="en-US" w:eastAsia="zh-CN" w:bidi="ar-SA"/>
        </w:rPr>
        <w:t>一式两份</w:t>
      </w:r>
      <w:r>
        <w:rPr>
          <w:rFonts w:hint="eastAsia" w:ascii="仿宋_GB2312" w:hAnsi="仿宋_GB2312" w:eastAsia="仿宋_GB2312" w:cs="仿宋_GB2312"/>
          <w:color w:val="auto"/>
          <w:kern w:val="2"/>
          <w:sz w:val="32"/>
          <w:szCs w:val="36"/>
          <w:highlight w:val="none"/>
          <w:lang w:val="en-US" w:eastAsia="zh-CN" w:bidi="ar-SA"/>
        </w:rPr>
        <w:t>。可制作分项制作目录索引夹在（不装订）纸质材料中提交）。</w:t>
      </w:r>
    </w:p>
    <w:p w14:paraId="32907D8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470"/>
        <w:gridCol w:w="1477"/>
      </w:tblGrid>
      <w:tr w14:paraId="64044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027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7F4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名称</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705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地址</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882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咨询电话</w:t>
            </w:r>
          </w:p>
        </w:tc>
      </w:tr>
      <w:tr w14:paraId="2385E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C7C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CA1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3F6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深圳市龙岗区龙翔大道8033-1龙岗政务服务中心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3D3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0755-84502446</w:t>
            </w:r>
          </w:p>
        </w:tc>
      </w:tr>
      <w:tr w14:paraId="47F8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3A0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EC8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深圳市龙岗区政务服务中心天安云谷分中心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C76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深圳市龙岗区坂田街道雪岗路2018号天安云谷1栋B座1楼窗口</w:t>
            </w:r>
            <w:bookmarkStart w:id="1" w:name="_GoBack"/>
            <w:bookmarkEnd w:id="1"/>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EC2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0755-28909185</w:t>
            </w:r>
          </w:p>
        </w:tc>
      </w:tr>
      <w:tr w14:paraId="08C48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A0F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EFE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深圳市龙岗区政务服务中心大运软件小镇分中心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011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深圳市龙岗区龙岗大道8288号大运软件小镇17栋1楼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C92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0755-28229136</w:t>
            </w:r>
          </w:p>
        </w:tc>
      </w:tr>
      <w:tr w14:paraId="56BC0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D32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536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深圳市龙岗区政务服务中心中海信分中心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D2B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深圳市龙岗区吉华街道甘李三路中海信创新产业城19A栋2层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4F1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0755-33112166</w:t>
            </w:r>
          </w:p>
        </w:tc>
      </w:tr>
      <w:tr w14:paraId="49E26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4B1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5E5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深圳市龙岗区政务服务中心天安数码城分中心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618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深圳市龙岗区黄阁路449号天安数码城园区服务中心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429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0755-89312333</w:t>
            </w:r>
          </w:p>
        </w:tc>
      </w:tr>
      <w:tr w14:paraId="522D1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1A4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75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79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深圳市龙岗区冬青路18号宝龙街道便民服务中心1楼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23A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0755-23255492</w:t>
            </w:r>
          </w:p>
        </w:tc>
      </w:tr>
      <w:tr w14:paraId="2EFD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0A0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31E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深圳市龙岗区政务服务中心丰隆深港分中心（原启迪协信分中心）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12D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 xml:space="preserve"> 深圳市龙岗区大运新城青春路与飞扬路交叉口丰隆深港科技园18栋B座4楼龙岗区企业国际化服务基地丰隆深港分中心综合窗口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F82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0755-28399039</w:t>
            </w:r>
          </w:p>
        </w:tc>
      </w:tr>
      <w:tr w14:paraId="0D646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0BC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3C2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深圳市龙岗区政务服务中心星河WORLD分中心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560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深圳市龙岗区坂田街道南坑社区雅星路8号IEO-S3栋1楼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E07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0755-23952233</w:t>
            </w:r>
          </w:p>
        </w:tc>
      </w:tr>
      <w:tr w14:paraId="64D51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F82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619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深圳市龙岗区政务服务中心康利城分中心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1775">
            <w:pPr>
              <w:keepNext w:val="0"/>
              <w:keepLines w:val="0"/>
              <w:widowControl/>
              <w:suppressLineNumbers w:val="0"/>
              <w:jc w:val="left"/>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深圳市龙岗区南湾街道平吉大道66号康利城2栋1楼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73E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0755-28681209</w:t>
            </w:r>
          </w:p>
        </w:tc>
      </w:tr>
      <w:tr w14:paraId="1F05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C23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0A0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深圳市龙岗区政务服务中心华南城分中心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54B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深圳市龙岗区平湖街道富安大道1号华南城招商中心一楼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79E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0755-28491235</w:t>
            </w:r>
          </w:p>
        </w:tc>
      </w:tr>
      <w:tr w14:paraId="7F97E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864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735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深圳市龙岗区政务服务中心大运AI小镇分中心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6D2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深圳市龙岗区横岗街道信义路大运AI小镇B01栋小镇客厅一层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B34C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0755-89768806</w:t>
            </w:r>
          </w:p>
        </w:tc>
      </w:tr>
      <w:tr w14:paraId="26168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5BC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C1F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深圳市龙岗区政务服务中心宝龙专精特新产业园分中心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9E1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深圳市龙岗区宝龙街道宝龙三路与新能源五路交汇处宝龙专精特新产业园企业服务中心</w:t>
            </w:r>
            <w:r>
              <w:rPr>
                <w:rFonts w:hint="eastAsia" w:ascii="仿宋_GB2312" w:hAnsi="仿宋_GB2312" w:eastAsia="仿宋_GB2312" w:cs="仿宋_GB2312"/>
                <w:i w:val="0"/>
                <w:iCs w:val="0"/>
                <w:color w:val="auto"/>
                <w:kern w:val="0"/>
                <w:sz w:val="24"/>
                <w:szCs w:val="24"/>
                <w:u w:val="none"/>
                <w:lang w:val="en-US" w:eastAsia="zh-CN" w:bidi="ar"/>
              </w:rPr>
              <w:tab/>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78A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0755-28226779</w:t>
            </w:r>
          </w:p>
        </w:tc>
      </w:tr>
      <w:tr w14:paraId="1D997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6D7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110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深圳市龙岗区政务服务中心国际低碳城分中心</w:t>
            </w:r>
          </w:p>
          <w:p w14:paraId="1E2E8296">
            <w:pPr>
              <w:keepNext w:val="0"/>
              <w:keepLines w:val="0"/>
              <w:widowControl/>
              <w:suppressLineNumbers w:val="0"/>
              <w:jc w:val="center"/>
              <w:textAlignment w:val="center"/>
              <w:rPr>
                <w:rFonts w:hint="eastAsia" w:ascii="仿宋_GB2312" w:hAnsi="仿宋_GB2312" w:eastAsia="仿宋_GB2312" w:cs="仿宋_GB2312"/>
                <w:color w:val="auto"/>
              </w:rPr>
            </w:pP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446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深圳市龙岗区坪地街道教育北路68号高桥社区党群服务中心一楼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3D1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0755-28919635</w:t>
            </w:r>
          </w:p>
        </w:tc>
      </w:tr>
      <w:tr w14:paraId="77A88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71A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632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深圳市龙岗区政务服务中心乐荟分中心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EF0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深圳市龙岗区坂田街道吉华路489号乐荟科创中心12栋G层01C</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EFE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0755-28896997</w:t>
            </w:r>
          </w:p>
        </w:tc>
      </w:tr>
      <w:tr w14:paraId="6222A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255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18C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深圳市龙岗区政务服务中心联创科技园分中心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5ED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深圳市龙岗区南湾街道下李朗社区布澜路21号联创科技园1栋厂房A、B区B101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72D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0755-28300338</w:t>
            </w:r>
          </w:p>
        </w:tc>
      </w:tr>
    </w:tbl>
    <w:p w14:paraId="4D12C8B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（四）</w:t>
      </w:r>
      <w:r>
        <w:rPr>
          <w:rFonts w:hint="eastAsia" w:ascii="楷体_GB2312" w:hAnsi="楷体_GB2312" w:eastAsia="楷体_GB2312" w:cs="楷体_GB2312"/>
          <w:color w:val="auto"/>
          <w:kern w:val="0"/>
          <w:sz w:val="32"/>
          <w:szCs w:val="32"/>
          <w:highlight w:val="none"/>
          <w:lang w:val="en-US" w:eastAsia="en-US" w:bidi="ar-SA"/>
        </w:rPr>
        <w:t>申报时间</w:t>
      </w:r>
    </w:p>
    <w:p w14:paraId="1AFCE97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受理时间：2026年9月28日-10月30日，逾期视作放弃申请。</w:t>
      </w:r>
    </w:p>
    <w:p w14:paraId="28ADA7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color w:val="auto"/>
          <w:kern w:val="0"/>
          <w:sz w:val="32"/>
          <w:szCs w:val="32"/>
          <w:highlight w:val="none"/>
          <w:lang w:val="en-US" w:eastAsia="en-US" w:bidi="ar-SA"/>
        </w:rPr>
      </w:pPr>
      <w:r>
        <w:rPr>
          <w:rFonts w:hint="eastAsia" w:ascii="楷体_GB2312" w:hAnsi="楷体_GB2312" w:eastAsia="楷体_GB2312" w:cs="楷体_GB2312"/>
          <w:color w:val="auto"/>
          <w:kern w:val="0"/>
          <w:sz w:val="32"/>
          <w:szCs w:val="32"/>
          <w:highlight w:val="none"/>
          <w:lang w:val="en-US" w:eastAsia="en-US" w:bidi="ar-SA"/>
        </w:rPr>
        <w:t>　　</w:t>
      </w:r>
      <w:r>
        <w:rPr>
          <w:rFonts w:hint="eastAsia" w:ascii="楷体_GB2312" w:hAnsi="楷体_GB2312" w:eastAsia="楷体_GB2312" w:cs="楷体_GB2312"/>
          <w:color w:val="auto"/>
          <w:kern w:val="0"/>
          <w:sz w:val="32"/>
          <w:szCs w:val="32"/>
          <w:highlight w:val="none"/>
          <w:lang w:val="en-US" w:eastAsia="zh-CN" w:bidi="ar-SA"/>
        </w:rPr>
        <w:t>（五）</w:t>
      </w:r>
      <w:r>
        <w:rPr>
          <w:rFonts w:hint="eastAsia" w:ascii="楷体_GB2312" w:hAnsi="楷体_GB2312" w:eastAsia="楷体_GB2312" w:cs="楷体_GB2312"/>
          <w:color w:val="auto"/>
          <w:kern w:val="0"/>
          <w:sz w:val="32"/>
          <w:szCs w:val="32"/>
          <w:highlight w:val="none"/>
          <w:lang w:val="en-US" w:eastAsia="en-US" w:bidi="ar-SA"/>
        </w:rPr>
        <w:t>注意事项</w:t>
      </w:r>
    </w:p>
    <w:p w14:paraId="6807B29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1.申报时间为企业在龙岗区产业管理服务平台提交线上申请的期限，不含后续的修改以及提交纸质材料时间，</w:t>
      </w:r>
      <w:r>
        <w:rPr>
          <w:rFonts w:hint="eastAsia" w:ascii="仿宋_GB2312" w:hAnsi="仿宋_GB2312" w:eastAsia="仿宋_GB2312" w:cs="仿宋_GB2312"/>
          <w:b/>
          <w:bCs/>
          <w:color w:val="auto"/>
          <w:kern w:val="2"/>
          <w:sz w:val="32"/>
          <w:szCs w:val="36"/>
          <w:highlight w:val="none"/>
          <w:lang w:val="en-US" w:eastAsia="zh-CN" w:bidi="ar-SA"/>
        </w:rPr>
        <w:t>修改期限不超过3个工作日</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b/>
          <w:bCs/>
          <w:color w:val="auto"/>
          <w:kern w:val="2"/>
          <w:sz w:val="32"/>
          <w:szCs w:val="36"/>
          <w:highlight w:val="none"/>
          <w:lang w:val="en-US" w:eastAsia="zh-CN" w:bidi="ar-SA"/>
        </w:rPr>
        <w:t>且纸质材料必须在审核通过的5个工作日</w:t>
      </w:r>
      <w:r>
        <w:rPr>
          <w:rFonts w:hint="eastAsia" w:ascii="仿宋_GB2312" w:hAnsi="仿宋_GB2312" w:eastAsia="仿宋_GB2312" w:cs="仿宋_GB2312"/>
          <w:color w:val="auto"/>
          <w:kern w:val="2"/>
          <w:sz w:val="32"/>
          <w:szCs w:val="36"/>
          <w:highlight w:val="none"/>
          <w:lang w:val="en-US" w:eastAsia="zh-CN" w:bidi="ar-SA"/>
        </w:rPr>
        <w:t>内提交，务必留意平台系统状态。逾期视为放弃申请。</w:t>
      </w:r>
    </w:p>
    <w:p w14:paraId="4507E3F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2.业务咨询电话：0755-89559919；平台技术支持电话：0755-23602720，QQ：2972069207。因涉及申报单位较多，请申报单位按申报系统流程操作即可，业务高峰期电话繁忙请多试几次，或者加技术支持QQ咨询问题。</w:t>
      </w:r>
    </w:p>
    <w:p w14:paraId="1F12BA7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5D9BDD9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4.申报期结束后，区人工智能（机器人）署将按照规定程序进行后续工作，拟资助的申报单位名单将在区人工智能（机器人）署网站上公示。</w:t>
      </w:r>
    </w:p>
    <w:p w14:paraId="45573F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14:paraId="6D2BC8B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color w:val="auto"/>
          <w:kern w:val="2"/>
          <w:sz w:val="32"/>
          <w:szCs w:val="36"/>
          <w:highlight w:val="none"/>
          <w:lang w:val="en-US" w:eastAsia="zh-CN" w:bidi="ar-SA"/>
        </w:rPr>
      </w:pPr>
    </w:p>
    <w:p w14:paraId="435AE22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color w:val="auto"/>
          <w:kern w:val="2"/>
          <w:sz w:val="32"/>
          <w:szCs w:val="36"/>
          <w:highlight w:val="none"/>
          <w:lang w:val="en-US" w:eastAsia="zh-CN" w:bidi="ar-SA"/>
        </w:rPr>
        <w:sectPr>
          <w:footerReference r:id="rId3" w:type="default"/>
          <w:pgSz w:w="11906" w:h="16838"/>
          <w:pgMar w:top="2041" w:right="1474" w:bottom="1984" w:left="1587" w:header="851" w:footer="992" w:gutter="0"/>
          <w:pgNumType w:fmt="decimal"/>
          <w:cols w:space="425" w:num="1"/>
          <w:docGrid w:type="lines" w:linePitch="312" w:charSpace="0"/>
        </w:sectPr>
      </w:pPr>
    </w:p>
    <w:p w14:paraId="1B5B53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宋体" w:eastAsia="黑体"/>
          <w:color w:val="000000"/>
          <w:sz w:val="44"/>
          <w:szCs w:val="44"/>
          <w:lang w:eastAsia="zh-CN"/>
        </w:rPr>
      </w:pPr>
      <w:r>
        <w:rPr>
          <w:rFonts w:hint="eastAsia" w:ascii="黑体" w:hAnsi="宋体" w:eastAsia="黑体"/>
          <w:color w:val="000000"/>
          <w:sz w:val="44"/>
          <w:szCs w:val="44"/>
          <w:lang w:val="en-US" w:eastAsia="zh-CN"/>
        </w:rPr>
        <w:t>2026年</w:t>
      </w:r>
      <w:r>
        <w:rPr>
          <w:rFonts w:hint="eastAsia" w:ascii="黑体" w:hAnsi="宋体" w:eastAsia="黑体"/>
          <w:color w:val="000000"/>
          <w:sz w:val="44"/>
          <w:szCs w:val="44"/>
        </w:rPr>
        <w:t>深圳市龙岗区</w:t>
      </w:r>
      <w:r>
        <w:rPr>
          <w:rFonts w:hint="eastAsia" w:ascii="黑体" w:hAnsi="宋体" w:eastAsia="黑体"/>
          <w:color w:val="000000"/>
          <w:sz w:val="44"/>
          <w:szCs w:val="44"/>
          <w:lang w:eastAsia="zh-CN"/>
        </w:rPr>
        <w:t>调用模型开发应用扶持</w:t>
      </w:r>
      <w:r>
        <w:rPr>
          <w:rFonts w:hint="eastAsia" w:ascii="黑体" w:hAnsi="宋体" w:eastAsia="黑体"/>
          <w:color w:val="000000"/>
          <w:sz w:val="44"/>
          <w:szCs w:val="44"/>
        </w:rPr>
        <w:t>项目</w:t>
      </w:r>
      <w:r>
        <w:rPr>
          <w:rFonts w:hint="eastAsia" w:ascii="黑体" w:hAnsi="宋体" w:eastAsia="黑体"/>
          <w:color w:val="000000"/>
          <w:sz w:val="44"/>
          <w:szCs w:val="44"/>
          <w:lang w:eastAsia="zh-CN"/>
        </w:rPr>
        <w:t>申报书</w:t>
      </w:r>
    </w:p>
    <w:p w14:paraId="2E456EE4">
      <w:pPr>
        <w:jc w:val="center"/>
        <w:rPr>
          <w:rFonts w:hint="eastAsia" w:ascii="仿宋_GB2312" w:hAnsi="宋体" w:eastAsia="仿宋_GB2312"/>
          <w:color w:val="000000"/>
          <w:sz w:val="24"/>
        </w:rPr>
      </w:pPr>
    </w:p>
    <w:p w14:paraId="561B024B">
      <w:pPr>
        <w:jc w:val="center"/>
        <w:rPr>
          <w:rFonts w:hint="eastAsia" w:ascii="仿宋_GB2312" w:hAnsi="宋体" w:eastAsia="仿宋_GB2312"/>
          <w:color w:val="000000"/>
          <w:sz w:val="24"/>
        </w:rPr>
      </w:pPr>
    </w:p>
    <w:p w14:paraId="5D8E3096">
      <w:pPr>
        <w:rPr>
          <w:rFonts w:hint="eastAsia" w:ascii="仿宋_GB2312" w:hAnsi="宋体" w:eastAsia="仿宋_GB2312"/>
          <w:color w:val="000000"/>
          <w:sz w:val="24"/>
        </w:rPr>
      </w:pPr>
    </w:p>
    <w:p w14:paraId="034E5C1A">
      <w:pPr>
        <w:pStyle w:val="2"/>
        <w:rPr>
          <w:rFonts w:hint="eastAsia" w:ascii="仿宋_GB2312" w:hAnsi="宋体" w:eastAsia="仿宋_GB2312"/>
          <w:color w:val="000000"/>
          <w:sz w:val="24"/>
        </w:rPr>
      </w:pPr>
    </w:p>
    <w:p w14:paraId="36D5BC54">
      <w:pPr>
        <w:pStyle w:val="2"/>
        <w:rPr>
          <w:rFonts w:hint="eastAsia" w:ascii="仿宋_GB2312" w:hAnsi="宋体" w:eastAsia="仿宋_GB2312"/>
          <w:color w:val="000000"/>
          <w:sz w:val="24"/>
        </w:rPr>
      </w:pPr>
    </w:p>
    <w:p w14:paraId="0299D26B">
      <w:pPr>
        <w:pStyle w:val="2"/>
        <w:rPr>
          <w:rFonts w:hint="eastAsia" w:ascii="仿宋_GB2312" w:hAnsi="宋体" w:eastAsia="仿宋_GB2312"/>
          <w:color w:val="000000"/>
          <w:sz w:val="24"/>
        </w:rPr>
      </w:pPr>
    </w:p>
    <w:p w14:paraId="186AD5A7">
      <w:pPr>
        <w:rPr>
          <w:rFonts w:hint="eastAsia" w:ascii="仿宋_GB2312" w:hAnsi="宋体" w:eastAsia="仿宋_GB2312"/>
          <w:color w:val="000000"/>
          <w:sz w:val="24"/>
        </w:rPr>
      </w:pPr>
    </w:p>
    <w:p w14:paraId="62697A14">
      <w:pPr>
        <w:ind w:firstLine="964" w:firstLineChars="300"/>
        <w:rPr>
          <w:rFonts w:hint="default" w:ascii="仿宋_GB2312" w:hAnsi="宋体" w:eastAsia="仿宋_GB2312"/>
          <w:color w:val="000000"/>
          <w:sz w:val="32"/>
          <w:lang w:val="en-US"/>
        </w:rPr>
      </w:pPr>
      <w:r>
        <w:rPr>
          <w:rFonts w:hint="eastAsia" w:ascii="仿宋_GB2312" w:hAnsi="宋体" w:eastAsia="仿宋_GB2312"/>
          <w:b/>
          <w:bCs/>
          <w:color w:val="000000"/>
          <w:sz w:val="32"/>
          <w:szCs w:val="24"/>
        </w:rPr>
        <w:t>单位名称</w:t>
      </w:r>
      <w:r>
        <w:rPr>
          <w:rFonts w:hint="eastAsia" w:ascii="仿宋_GB2312" w:hAnsi="宋体" w:eastAsia="仿宋_GB2312"/>
          <w:color w:val="000000"/>
          <w:sz w:val="32"/>
          <w:szCs w:val="24"/>
        </w:rPr>
        <w:t>（盖章）</w:t>
      </w:r>
      <w:r>
        <w:rPr>
          <w:rFonts w:hint="eastAsia" w:ascii="仿宋_GB2312" w:hAnsi="宋体" w:eastAsia="仿宋_GB2312"/>
          <w:color w:val="000000"/>
          <w:sz w:val="32"/>
          <w:szCs w:val="30"/>
        </w:rPr>
        <w:t>：</w:t>
      </w:r>
      <w:r>
        <w:rPr>
          <w:rFonts w:hint="default" w:ascii="仿宋_GB2312" w:hAnsi="宋体" w:eastAsia="仿宋_GB2312"/>
          <w:color w:val="000000"/>
          <w:sz w:val="32"/>
          <w:szCs w:val="30"/>
          <w:u w:val="single"/>
          <w:lang w:val="en-US"/>
        </w:rPr>
        <w:t xml:space="preserve">                           </w:t>
      </w:r>
    </w:p>
    <w:p w14:paraId="1A8277E5">
      <w:pPr>
        <w:pStyle w:val="2"/>
        <w:rPr>
          <w:rFonts w:hint="eastAsia"/>
        </w:rPr>
      </w:pPr>
    </w:p>
    <w:p w14:paraId="0ACC2FBC">
      <w:pPr>
        <w:tabs>
          <w:tab w:val="left" w:pos="2475"/>
        </w:tabs>
        <w:ind w:firstLine="964" w:firstLineChars="300"/>
        <w:rPr>
          <w:rFonts w:hint="eastAsia" w:ascii="仿宋_GB2312" w:hAnsi="宋体" w:eastAsia="仿宋_GB2312"/>
          <w:color w:val="000000"/>
          <w:sz w:val="32"/>
        </w:rPr>
      </w:pPr>
      <w:r>
        <w:rPr>
          <w:rFonts w:hint="eastAsia" w:ascii="仿宋_GB2312" w:hAnsi="宋体" w:eastAsia="仿宋_GB2312"/>
          <w:b/>
          <w:color w:val="000000"/>
          <w:sz w:val="32"/>
          <w:szCs w:val="30"/>
        </w:rPr>
        <w:t>填表日期：</w:t>
      </w:r>
      <w:r>
        <w:rPr>
          <w:rFonts w:hint="eastAsia" w:ascii="仿宋_GB2312" w:hAnsi="宋体" w:eastAsia="仿宋_GB2312"/>
          <w:color w:val="000000"/>
          <w:sz w:val="32"/>
          <w:u w:val="single"/>
        </w:rPr>
        <w:t xml:space="preserve">       </w:t>
      </w:r>
      <w:r>
        <w:rPr>
          <w:rFonts w:hint="eastAsia" w:ascii="仿宋_GB2312" w:hAnsi="宋体" w:eastAsia="仿宋_GB2312"/>
          <w:color w:val="000000"/>
          <w:sz w:val="32"/>
        </w:rPr>
        <w:t>年</w:t>
      </w:r>
      <w:r>
        <w:rPr>
          <w:rFonts w:hint="default" w:ascii="仿宋_GB2312" w:hAnsi="宋体" w:eastAsia="仿宋_GB2312"/>
          <w:color w:val="000000"/>
          <w:sz w:val="32"/>
          <w:lang w:val="en-US"/>
        </w:rPr>
        <w:t xml:space="preserve">   </w:t>
      </w:r>
      <w:r>
        <w:rPr>
          <w:rFonts w:hint="eastAsia" w:ascii="仿宋_GB2312" w:hAnsi="宋体" w:eastAsia="仿宋_GB2312"/>
          <w:color w:val="000000"/>
          <w:sz w:val="32"/>
          <w:u w:val="single"/>
        </w:rPr>
        <w:t xml:space="preserve">    </w:t>
      </w:r>
      <w:r>
        <w:rPr>
          <w:rFonts w:hint="eastAsia" w:ascii="仿宋_GB2312" w:hAnsi="宋体" w:eastAsia="仿宋_GB2312"/>
          <w:color w:val="000000"/>
          <w:sz w:val="32"/>
        </w:rPr>
        <w:t>月</w:t>
      </w:r>
      <w:r>
        <w:rPr>
          <w:rFonts w:hint="eastAsia" w:ascii="仿宋_GB2312" w:hAnsi="宋体" w:eastAsia="仿宋_GB2312"/>
          <w:color w:val="000000"/>
          <w:sz w:val="32"/>
          <w:u w:val="single"/>
        </w:rPr>
        <w:t xml:space="preserve">    </w:t>
      </w:r>
      <w:r>
        <w:rPr>
          <w:rFonts w:hint="eastAsia" w:ascii="仿宋_GB2312" w:hAnsi="宋体" w:eastAsia="仿宋_GB2312"/>
          <w:color w:val="000000"/>
          <w:sz w:val="32"/>
        </w:rPr>
        <w:t>日</w:t>
      </w:r>
    </w:p>
    <w:p w14:paraId="5A0503B9">
      <w:pPr>
        <w:rPr>
          <w:rFonts w:hint="eastAsia" w:ascii="仿宋_GB2312" w:hAnsi="宋体" w:eastAsia="仿宋_GB2312"/>
          <w:color w:val="000000"/>
          <w:sz w:val="24"/>
          <w:szCs w:val="28"/>
        </w:rPr>
      </w:pPr>
    </w:p>
    <w:p w14:paraId="4638D73E">
      <w:pPr>
        <w:rPr>
          <w:rFonts w:hint="eastAsia" w:ascii="仿宋_GB2312" w:hAnsi="宋体" w:eastAsia="仿宋_GB2312"/>
          <w:color w:val="000000"/>
          <w:sz w:val="24"/>
          <w:szCs w:val="28"/>
        </w:rPr>
      </w:pPr>
    </w:p>
    <w:tbl>
      <w:tblPr>
        <w:tblStyle w:val="12"/>
        <w:tblW w:w="0" w:type="auto"/>
        <w:jc w:val="center"/>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24"/>
        <w:gridCol w:w="2455"/>
        <w:gridCol w:w="1263"/>
        <w:gridCol w:w="2508"/>
      </w:tblGrid>
      <w:tr w14:paraId="12EC9B3C">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70" w:hRule="atLeast"/>
          <w:jc w:val="center"/>
        </w:trPr>
        <w:tc>
          <w:tcPr>
            <w:tcW w:w="1324" w:type="dxa"/>
            <w:tcBorders>
              <w:top w:val="nil"/>
              <w:bottom w:val="nil"/>
            </w:tcBorders>
            <w:noWrap w:val="0"/>
            <w:vAlign w:val="bottom"/>
          </w:tcPr>
          <w:p w14:paraId="0CDDE383">
            <w:pPr>
              <w:ind w:left="102"/>
              <w:jc w:val="right"/>
              <w:rPr>
                <w:rFonts w:hint="eastAsia" w:ascii="仿宋_GB2312" w:hAnsi="宋体" w:eastAsia="仿宋_GB2312"/>
                <w:b/>
                <w:color w:val="000000"/>
                <w:sz w:val="24"/>
                <w:szCs w:val="24"/>
              </w:rPr>
            </w:pPr>
            <w:r>
              <w:rPr>
                <w:rFonts w:hint="eastAsia" w:ascii="仿宋_GB2312" w:hAnsi="宋体" w:eastAsia="仿宋_GB2312"/>
                <w:b/>
                <w:color w:val="000000"/>
                <w:sz w:val="24"/>
                <w:szCs w:val="24"/>
              </w:rPr>
              <w:t>联系人：</w:t>
            </w:r>
          </w:p>
        </w:tc>
        <w:tc>
          <w:tcPr>
            <w:tcW w:w="2455" w:type="dxa"/>
            <w:noWrap w:val="0"/>
            <w:vAlign w:val="center"/>
          </w:tcPr>
          <w:p w14:paraId="4F2D6841">
            <w:pPr>
              <w:jc w:val="center"/>
              <w:rPr>
                <w:rFonts w:hint="eastAsia" w:ascii="仿宋_GB2312" w:hAnsi="宋体" w:eastAsia="仿宋_GB2312"/>
                <w:color w:val="000000"/>
                <w:sz w:val="24"/>
                <w:szCs w:val="24"/>
              </w:rPr>
            </w:pPr>
          </w:p>
        </w:tc>
        <w:tc>
          <w:tcPr>
            <w:tcW w:w="1263" w:type="dxa"/>
            <w:tcBorders>
              <w:top w:val="nil"/>
              <w:bottom w:val="nil"/>
            </w:tcBorders>
            <w:noWrap w:val="0"/>
            <w:vAlign w:val="bottom"/>
          </w:tcPr>
          <w:p w14:paraId="47E0E759">
            <w:pPr>
              <w:jc w:val="right"/>
              <w:rPr>
                <w:rFonts w:hint="eastAsia" w:ascii="仿宋_GB2312" w:hAnsi="宋体" w:eastAsia="仿宋_GB2312"/>
                <w:b/>
                <w:color w:val="000000"/>
                <w:sz w:val="24"/>
                <w:szCs w:val="24"/>
              </w:rPr>
            </w:pPr>
            <w:r>
              <w:rPr>
                <w:rFonts w:hint="eastAsia" w:ascii="仿宋_GB2312" w:hAnsi="宋体" w:eastAsia="仿宋_GB2312"/>
                <w:b/>
                <w:color w:val="000000"/>
                <w:sz w:val="24"/>
                <w:szCs w:val="24"/>
              </w:rPr>
              <w:t>电话：</w:t>
            </w:r>
          </w:p>
        </w:tc>
        <w:tc>
          <w:tcPr>
            <w:tcW w:w="2508" w:type="dxa"/>
            <w:noWrap w:val="0"/>
            <w:vAlign w:val="center"/>
          </w:tcPr>
          <w:p w14:paraId="717B30C0">
            <w:pPr>
              <w:jc w:val="center"/>
              <w:rPr>
                <w:rFonts w:hint="eastAsia" w:ascii="仿宋_GB2312" w:hAnsi="宋体" w:eastAsia="仿宋_GB2312"/>
                <w:color w:val="000000"/>
                <w:sz w:val="24"/>
                <w:szCs w:val="24"/>
              </w:rPr>
            </w:pPr>
          </w:p>
        </w:tc>
      </w:tr>
      <w:tr w14:paraId="60A459B0">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85" w:hRule="atLeast"/>
          <w:jc w:val="center"/>
        </w:trPr>
        <w:tc>
          <w:tcPr>
            <w:tcW w:w="1324" w:type="dxa"/>
            <w:tcBorders>
              <w:top w:val="nil"/>
              <w:bottom w:val="nil"/>
            </w:tcBorders>
            <w:noWrap w:val="0"/>
            <w:vAlign w:val="bottom"/>
          </w:tcPr>
          <w:p w14:paraId="48CE6984">
            <w:pPr>
              <w:ind w:left="102"/>
              <w:jc w:val="right"/>
              <w:rPr>
                <w:rFonts w:hint="eastAsia" w:ascii="仿宋_GB2312" w:hAnsi="宋体" w:eastAsia="仿宋_GB2312"/>
                <w:b/>
                <w:color w:val="000000"/>
                <w:sz w:val="24"/>
                <w:szCs w:val="24"/>
              </w:rPr>
            </w:pPr>
            <w:r>
              <w:rPr>
                <w:rFonts w:hint="eastAsia" w:ascii="仿宋_GB2312" w:hAnsi="宋体" w:eastAsia="仿宋_GB2312"/>
                <w:b/>
                <w:color w:val="000000"/>
                <w:sz w:val="24"/>
                <w:szCs w:val="24"/>
              </w:rPr>
              <w:t>手  机：</w:t>
            </w:r>
          </w:p>
        </w:tc>
        <w:tc>
          <w:tcPr>
            <w:tcW w:w="2455" w:type="dxa"/>
            <w:noWrap w:val="0"/>
            <w:vAlign w:val="center"/>
          </w:tcPr>
          <w:p w14:paraId="0CECAD74">
            <w:pPr>
              <w:jc w:val="center"/>
              <w:rPr>
                <w:rFonts w:hint="eastAsia" w:ascii="仿宋_GB2312" w:hAnsi="宋体" w:eastAsia="仿宋_GB2312"/>
                <w:color w:val="000000"/>
                <w:sz w:val="24"/>
                <w:szCs w:val="24"/>
              </w:rPr>
            </w:pPr>
          </w:p>
        </w:tc>
        <w:tc>
          <w:tcPr>
            <w:tcW w:w="1263" w:type="dxa"/>
            <w:tcBorders>
              <w:top w:val="nil"/>
              <w:bottom w:val="nil"/>
            </w:tcBorders>
            <w:noWrap w:val="0"/>
            <w:vAlign w:val="bottom"/>
          </w:tcPr>
          <w:p w14:paraId="583DEEF8">
            <w:pPr>
              <w:jc w:val="right"/>
              <w:rPr>
                <w:rFonts w:hint="eastAsia" w:ascii="仿宋_GB2312" w:hAnsi="宋体" w:eastAsia="仿宋_GB2312"/>
                <w:b/>
                <w:color w:val="000000"/>
                <w:sz w:val="24"/>
                <w:szCs w:val="24"/>
              </w:rPr>
            </w:pPr>
            <w:r>
              <w:rPr>
                <w:rFonts w:hint="eastAsia" w:ascii="仿宋_GB2312" w:hAnsi="宋体" w:eastAsia="仿宋_GB2312"/>
                <w:b/>
                <w:color w:val="000000"/>
                <w:sz w:val="24"/>
                <w:szCs w:val="24"/>
              </w:rPr>
              <w:t>传真：</w:t>
            </w:r>
          </w:p>
        </w:tc>
        <w:tc>
          <w:tcPr>
            <w:tcW w:w="2508" w:type="dxa"/>
            <w:noWrap w:val="0"/>
            <w:vAlign w:val="center"/>
          </w:tcPr>
          <w:p w14:paraId="1556FA5A">
            <w:pPr>
              <w:jc w:val="center"/>
              <w:rPr>
                <w:rFonts w:hint="eastAsia" w:ascii="仿宋_GB2312" w:hAnsi="宋体" w:eastAsia="仿宋_GB2312"/>
                <w:color w:val="000000"/>
                <w:sz w:val="24"/>
                <w:szCs w:val="24"/>
              </w:rPr>
            </w:pPr>
          </w:p>
        </w:tc>
      </w:tr>
    </w:tbl>
    <w:p w14:paraId="1CCB416E">
      <w:pPr>
        <w:spacing w:line="240" w:lineRule="atLeast"/>
        <w:jc w:val="center"/>
        <w:rPr>
          <w:rFonts w:hint="eastAsia" w:ascii="仿宋_GB2312" w:hAnsi="宋体" w:eastAsia="仿宋_GB2312"/>
          <w:b/>
          <w:color w:val="000000"/>
          <w:w w:val="98"/>
          <w:kern w:val="0"/>
          <w:sz w:val="30"/>
          <w:szCs w:val="30"/>
        </w:rPr>
      </w:pPr>
    </w:p>
    <w:p w14:paraId="3004B18F">
      <w:pPr>
        <w:spacing w:line="240" w:lineRule="atLeast"/>
        <w:jc w:val="center"/>
        <w:rPr>
          <w:rFonts w:hint="eastAsia" w:ascii="仿宋_GB2312" w:hAnsi="宋体" w:eastAsia="仿宋_GB2312"/>
          <w:b/>
          <w:color w:val="000000"/>
          <w:w w:val="98"/>
          <w:kern w:val="0"/>
          <w:sz w:val="30"/>
          <w:szCs w:val="30"/>
        </w:rPr>
      </w:pPr>
    </w:p>
    <w:p w14:paraId="1147E4E8">
      <w:pPr>
        <w:spacing w:line="240" w:lineRule="atLeast"/>
        <w:jc w:val="center"/>
        <w:rPr>
          <w:rFonts w:hint="eastAsia" w:ascii="仿宋_GB2312" w:hAnsi="宋体" w:eastAsia="仿宋_GB2312"/>
          <w:b/>
          <w:color w:val="000000"/>
          <w:w w:val="98"/>
          <w:kern w:val="0"/>
          <w:sz w:val="30"/>
          <w:szCs w:val="30"/>
        </w:rPr>
      </w:pPr>
    </w:p>
    <w:p w14:paraId="67CE42AD">
      <w:pPr>
        <w:pStyle w:val="2"/>
        <w:rPr>
          <w:rFonts w:hint="eastAsia" w:ascii="仿宋_GB2312" w:hAnsi="宋体" w:eastAsia="仿宋_GB2312"/>
          <w:b/>
          <w:color w:val="000000"/>
          <w:w w:val="98"/>
          <w:kern w:val="0"/>
          <w:sz w:val="30"/>
          <w:szCs w:val="30"/>
        </w:rPr>
      </w:pPr>
    </w:p>
    <w:p w14:paraId="47E6E417">
      <w:pPr>
        <w:pStyle w:val="2"/>
        <w:rPr>
          <w:rFonts w:hint="eastAsia" w:ascii="仿宋_GB2312" w:hAnsi="宋体" w:eastAsia="仿宋_GB2312"/>
          <w:b/>
          <w:color w:val="000000"/>
          <w:w w:val="98"/>
          <w:kern w:val="0"/>
          <w:sz w:val="30"/>
          <w:szCs w:val="30"/>
        </w:rPr>
      </w:pPr>
    </w:p>
    <w:p w14:paraId="6F43D783">
      <w:pPr>
        <w:spacing w:line="240" w:lineRule="atLeast"/>
        <w:jc w:val="center"/>
        <w:rPr>
          <w:rFonts w:hint="eastAsia" w:ascii="仿宋_GB2312" w:hAnsi="宋体" w:eastAsia="仿宋_GB2312"/>
          <w:b/>
          <w:color w:val="000000"/>
          <w:w w:val="98"/>
          <w:kern w:val="0"/>
          <w:sz w:val="30"/>
          <w:szCs w:val="30"/>
        </w:rPr>
      </w:pPr>
    </w:p>
    <w:p w14:paraId="704F91AB">
      <w:pPr>
        <w:spacing w:line="240" w:lineRule="atLeast"/>
        <w:jc w:val="center"/>
        <w:rPr>
          <w:rFonts w:hint="eastAsia" w:ascii="仿宋_GB2312" w:hAnsi="宋体" w:eastAsia="仿宋_GB2312"/>
          <w:b/>
          <w:color w:val="000000"/>
          <w:sz w:val="30"/>
          <w:szCs w:val="30"/>
        </w:rPr>
      </w:pPr>
      <w:r>
        <w:rPr>
          <w:rFonts w:hint="eastAsia" w:ascii="仿宋_GB2312" w:hAnsi="宋体" w:eastAsia="仿宋_GB2312"/>
          <w:b/>
          <w:color w:val="000000"/>
          <w:w w:val="98"/>
          <w:kern w:val="0"/>
          <w:sz w:val="30"/>
          <w:szCs w:val="30"/>
        </w:rPr>
        <w:t>深圳市龙岗区</w:t>
      </w:r>
      <w:r>
        <w:rPr>
          <w:rFonts w:hint="eastAsia" w:ascii="仿宋_GB2312" w:hAnsi="宋体" w:eastAsia="仿宋_GB2312"/>
          <w:b/>
          <w:color w:val="000000"/>
          <w:w w:val="98"/>
          <w:kern w:val="0"/>
          <w:sz w:val="30"/>
          <w:szCs w:val="30"/>
          <w:lang w:val="en-US" w:eastAsia="zh-CN"/>
        </w:rPr>
        <w:t>人工智能（机器人）署</w:t>
      </w:r>
      <w:r>
        <w:rPr>
          <w:rFonts w:hint="eastAsia" w:ascii="仿宋_GB2312" w:hAnsi="宋体" w:eastAsia="仿宋_GB2312"/>
          <w:b/>
          <w:color w:val="000000"/>
          <w:sz w:val="30"/>
          <w:szCs w:val="30"/>
        </w:rPr>
        <w:t>　制</w:t>
      </w:r>
    </w:p>
    <w:p w14:paraId="437474A0">
      <w:pPr>
        <w:jc w:val="both"/>
        <w:rPr>
          <w:rFonts w:hint="eastAsia" w:ascii="方正小标宋简体" w:hAnsi="方正小标宋简体" w:eastAsia="方正小标宋简体" w:cs="方正小标宋简体"/>
          <w:bCs/>
          <w:color w:val="000000"/>
          <w:sz w:val="40"/>
          <w:szCs w:val="40"/>
          <w:highlight w:val="none"/>
        </w:rPr>
      </w:pPr>
    </w:p>
    <w:p w14:paraId="2DB4BBE5">
      <w:pPr>
        <w:jc w:val="center"/>
        <w:rPr>
          <w:rFonts w:hint="eastAsia" w:ascii="方正小标宋简体" w:hAnsi="方正小标宋简体" w:eastAsia="方正小标宋简体" w:cs="方正小标宋简体"/>
          <w:bCs/>
          <w:color w:val="000000"/>
          <w:sz w:val="40"/>
          <w:szCs w:val="40"/>
          <w:highlight w:val="none"/>
        </w:rPr>
        <w:sectPr>
          <w:footerReference r:id="rId4" w:type="default"/>
          <w:pgSz w:w="11906" w:h="16838"/>
          <w:pgMar w:top="2041" w:right="1474" w:bottom="1984" w:left="1587" w:header="851" w:footer="992" w:gutter="0"/>
          <w:pgNumType w:fmt="numberInDash"/>
          <w:cols w:space="0" w:num="1"/>
          <w:rtlGutter w:val="0"/>
          <w:docGrid w:type="lines" w:linePitch="312" w:charSpace="0"/>
        </w:sectPr>
      </w:pPr>
    </w:p>
    <w:p w14:paraId="58E8520D">
      <w:pPr>
        <w:jc w:val="center"/>
        <w:rPr>
          <w:rFonts w:ascii="方正小标宋简体" w:hAnsi="方正小标宋简体" w:eastAsia="方正小标宋简体" w:cs="方正小标宋简体"/>
          <w:bCs/>
          <w:color w:val="000000"/>
          <w:sz w:val="40"/>
          <w:szCs w:val="40"/>
          <w:highlight w:val="none"/>
        </w:rPr>
      </w:pPr>
      <w:r>
        <w:rPr>
          <w:rFonts w:hint="eastAsia" w:ascii="方正小标宋简体" w:hAnsi="方正小标宋简体" w:eastAsia="方正小标宋简体" w:cs="方正小标宋简体"/>
          <w:bCs/>
          <w:color w:val="000000"/>
          <w:sz w:val="40"/>
          <w:szCs w:val="40"/>
          <w:highlight w:val="none"/>
        </w:rPr>
        <w:t>承诺书</w:t>
      </w:r>
    </w:p>
    <w:p w14:paraId="2A83AB5D">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eastAsia="zh-CN"/>
        </w:rPr>
      </w:pPr>
      <w:r>
        <w:rPr>
          <w:rFonts w:hint="eastAsia" w:ascii="仿宋_GB2312" w:hAnsi="仿宋_GB2312" w:eastAsia="仿宋_GB2312" w:cs="仿宋_GB2312"/>
          <w:color w:val="000000"/>
          <w:kern w:val="0"/>
          <w:sz w:val="28"/>
          <w:szCs w:val="28"/>
          <w:highlight w:val="none"/>
          <w:lang w:val="zh-CN"/>
        </w:rPr>
        <w:t>本单位承诺遵守财政专项资金管理</w:t>
      </w:r>
      <w:r>
        <w:rPr>
          <w:rFonts w:hint="eastAsia" w:ascii="仿宋_GB2312" w:hAnsi="仿宋_GB2312" w:eastAsia="仿宋_GB2312" w:cs="仿宋_GB2312"/>
          <w:color w:val="000000"/>
          <w:kern w:val="0"/>
          <w:sz w:val="28"/>
          <w:szCs w:val="28"/>
          <w:highlight w:val="none"/>
          <w:lang w:val="en-US" w:eastAsia="zh-CN"/>
        </w:rPr>
        <w:t>等</w:t>
      </w:r>
      <w:r>
        <w:rPr>
          <w:rFonts w:hint="eastAsia" w:ascii="仿宋_GB2312" w:hAnsi="仿宋_GB2312" w:eastAsia="仿宋_GB2312" w:cs="仿宋_GB2312"/>
          <w:color w:val="000000"/>
          <w:kern w:val="0"/>
          <w:sz w:val="28"/>
          <w:szCs w:val="28"/>
          <w:highlight w:val="none"/>
          <w:lang w:val="zh-CN"/>
        </w:rPr>
        <w:t>有关规定，并自愿作出以下承诺：</w:t>
      </w:r>
    </w:p>
    <w:p w14:paraId="21FD6D83">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eastAsia" w:ascii="仿宋_GB2312" w:hAnsi="仿宋_GB2312" w:eastAsia="仿宋_GB2312" w:cs="仿宋_GB2312"/>
          <w:color w:val="000000"/>
          <w:kern w:val="0"/>
          <w:sz w:val="28"/>
          <w:szCs w:val="28"/>
          <w:highlight w:val="none"/>
          <w:lang w:val="zh-CN" w:eastAsia="zh-CN"/>
        </w:rPr>
        <w:t>1、本单位</w:t>
      </w:r>
      <w:r>
        <w:rPr>
          <w:rFonts w:hint="eastAsia" w:ascii="仿宋_GB2312" w:hAnsi="仿宋_GB2312" w:eastAsia="仿宋_GB2312" w:cs="仿宋_GB2312"/>
          <w:color w:val="000000"/>
          <w:kern w:val="0"/>
          <w:sz w:val="28"/>
          <w:szCs w:val="28"/>
          <w:highlight w:val="none"/>
          <w:lang w:val="zh-CN"/>
        </w:rPr>
        <w:t>承诺</w:t>
      </w:r>
      <w:r>
        <w:rPr>
          <w:rFonts w:hint="eastAsia" w:ascii="仿宋_GB2312" w:hAnsi="仿宋_GB2312" w:eastAsia="仿宋_GB2312" w:cs="仿宋_GB2312"/>
          <w:color w:val="000000"/>
          <w:kern w:val="0"/>
          <w:sz w:val="28"/>
          <w:szCs w:val="28"/>
          <w:highlight w:val="none"/>
          <w:lang w:val="zh-CN" w:eastAsia="zh-CN"/>
        </w:rPr>
        <w:t>对本申请材料的合法性、</w:t>
      </w:r>
      <w:r>
        <w:rPr>
          <w:rFonts w:hint="eastAsia" w:ascii="仿宋_GB2312" w:hAnsi="仿宋_GB2312" w:eastAsia="仿宋_GB2312" w:cs="仿宋_GB2312"/>
          <w:color w:val="000000"/>
          <w:kern w:val="0"/>
          <w:sz w:val="28"/>
          <w:szCs w:val="28"/>
          <w:highlight w:val="none"/>
          <w:lang w:val="zh-CN"/>
        </w:rPr>
        <w:t>真实性、准确性和完整性负责，并与上报</w:t>
      </w:r>
      <w:r>
        <w:rPr>
          <w:rFonts w:hint="default" w:ascii="仿宋_GB2312" w:hAnsi="仿宋_GB2312" w:eastAsia="仿宋_GB2312" w:cs="仿宋_GB2312"/>
          <w:color w:val="000000"/>
          <w:kern w:val="0"/>
          <w:sz w:val="28"/>
          <w:szCs w:val="28"/>
          <w:highlight w:val="none"/>
        </w:rPr>
        <w:t>区</w:t>
      </w:r>
      <w:r>
        <w:rPr>
          <w:rFonts w:hint="eastAsia" w:ascii="仿宋_GB2312" w:hAnsi="仿宋_GB2312" w:eastAsia="仿宋_GB2312" w:cs="仿宋_GB2312"/>
          <w:color w:val="000000"/>
          <w:kern w:val="0"/>
          <w:sz w:val="28"/>
          <w:szCs w:val="28"/>
          <w:highlight w:val="none"/>
          <w:lang w:val="zh-CN"/>
        </w:rPr>
        <w:t>统计部门数据口径一致。如有虚假，本单位依法承担相应的法律责任。</w:t>
      </w:r>
    </w:p>
    <w:p w14:paraId="62FD4E4D">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eastAsia" w:ascii="仿宋_GB2312" w:hAnsi="仿宋_GB2312" w:eastAsia="仿宋_GB2312" w:cs="仿宋_GB2312"/>
          <w:color w:val="000000"/>
          <w:kern w:val="0"/>
          <w:sz w:val="28"/>
          <w:szCs w:val="28"/>
          <w:highlight w:val="none"/>
          <w:lang w:val="zh-CN"/>
        </w:rPr>
        <w:t>2、本单位承诺严格遵守安全生产法律、法规、规章及规范性文件</w:t>
      </w:r>
      <w:r>
        <w:rPr>
          <w:rFonts w:hint="eastAsia" w:ascii="仿宋_GB2312" w:hAnsi="仿宋_GB2312" w:eastAsia="仿宋_GB2312" w:cs="仿宋_GB2312"/>
          <w:color w:val="000000"/>
          <w:kern w:val="0"/>
          <w:sz w:val="28"/>
          <w:szCs w:val="28"/>
          <w:highlight w:val="none"/>
          <w:lang w:val="en-US" w:eastAsia="zh-CN"/>
        </w:rPr>
        <w:t>要求</w:t>
      </w:r>
      <w:r>
        <w:rPr>
          <w:rFonts w:hint="eastAsia" w:ascii="仿宋_GB2312" w:hAnsi="仿宋_GB2312" w:eastAsia="仿宋_GB2312" w:cs="仿宋_GB2312"/>
          <w:color w:val="000000"/>
          <w:kern w:val="0"/>
          <w:sz w:val="28"/>
          <w:szCs w:val="28"/>
          <w:highlight w:val="none"/>
          <w:lang w:val="zh-CN"/>
        </w:rPr>
        <w:t>，严格落实安全生产主体责任。如因未履行上述承诺导致发生安全生产违法违规行为，本单位自愿承担相应责任。</w:t>
      </w:r>
    </w:p>
    <w:p w14:paraId="143BD59B">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eastAsia" w:ascii="仿宋_GB2312" w:hAnsi="仿宋_GB2312" w:eastAsia="仿宋_GB2312" w:cs="仿宋_GB2312"/>
          <w:color w:val="000000"/>
          <w:kern w:val="0"/>
          <w:sz w:val="28"/>
          <w:szCs w:val="28"/>
          <w:highlight w:val="none"/>
          <w:lang w:val="zh-CN"/>
        </w:rPr>
        <w:t>3、本单位承诺所申报项目无下列情形之一：（1）知识产权争议；（2）同一投入已获得政府投资或</w:t>
      </w:r>
      <w:r>
        <w:rPr>
          <w:rFonts w:hint="default" w:ascii="仿宋_GB2312" w:hAnsi="仿宋_GB2312" w:eastAsia="仿宋_GB2312" w:cs="仿宋_GB2312"/>
          <w:color w:val="000000"/>
          <w:kern w:val="0"/>
          <w:sz w:val="28"/>
          <w:szCs w:val="28"/>
          <w:highlight w:val="none"/>
        </w:rPr>
        <w:t>区</w:t>
      </w:r>
      <w:r>
        <w:rPr>
          <w:rFonts w:hint="eastAsia" w:ascii="仿宋_GB2312" w:hAnsi="仿宋_GB2312" w:eastAsia="仿宋_GB2312" w:cs="仿宋_GB2312"/>
          <w:color w:val="000000"/>
          <w:kern w:val="0"/>
          <w:sz w:val="28"/>
          <w:szCs w:val="28"/>
          <w:highlight w:val="none"/>
          <w:lang w:val="zh-CN"/>
        </w:rPr>
        <w:t>级财政性专项资金扶持；（3）同一投入在</w:t>
      </w:r>
      <w:r>
        <w:rPr>
          <w:rFonts w:hint="default" w:ascii="仿宋_GB2312" w:hAnsi="仿宋_GB2312" w:eastAsia="仿宋_GB2312" w:cs="仿宋_GB2312"/>
          <w:color w:val="000000"/>
          <w:kern w:val="0"/>
          <w:sz w:val="28"/>
          <w:szCs w:val="28"/>
          <w:highlight w:val="none"/>
        </w:rPr>
        <w:t>区</w:t>
      </w:r>
      <w:r>
        <w:rPr>
          <w:rFonts w:hint="eastAsia" w:ascii="仿宋_GB2312" w:hAnsi="仿宋_GB2312" w:eastAsia="仿宋_GB2312" w:cs="仿宋_GB2312"/>
          <w:color w:val="000000"/>
          <w:kern w:val="0"/>
          <w:sz w:val="28"/>
          <w:szCs w:val="28"/>
          <w:highlight w:val="none"/>
          <w:lang w:val="zh-CN"/>
        </w:rPr>
        <w:t>级政府资金中多头申报（政策允许的除外）。</w:t>
      </w:r>
    </w:p>
    <w:p w14:paraId="1B37BDC4">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default" w:ascii="仿宋_GB2312" w:hAnsi="仿宋_GB2312" w:eastAsia="仿宋_GB2312" w:cs="仿宋_GB2312"/>
          <w:color w:val="000000"/>
          <w:kern w:val="0"/>
          <w:sz w:val="28"/>
          <w:szCs w:val="28"/>
          <w:highlight w:val="none"/>
        </w:rPr>
        <w:t>4</w:t>
      </w:r>
      <w:r>
        <w:rPr>
          <w:rFonts w:hint="eastAsia" w:ascii="仿宋_GB2312" w:hAnsi="仿宋_GB2312" w:eastAsia="仿宋_GB2312" w:cs="仿宋_GB2312"/>
          <w:color w:val="000000"/>
          <w:kern w:val="0"/>
          <w:sz w:val="28"/>
          <w:szCs w:val="28"/>
          <w:highlight w:val="none"/>
          <w:lang w:val="zh-CN"/>
        </w:rPr>
        <w:t>、本单位不存在被国家、省、市</w:t>
      </w:r>
      <w:r>
        <w:rPr>
          <w:rFonts w:hint="default" w:ascii="仿宋_GB2312" w:hAnsi="仿宋_GB2312" w:eastAsia="仿宋_GB2312" w:cs="仿宋_GB2312"/>
          <w:color w:val="000000"/>
          <w:kern w:val="0"/>
          <w:sz w:val="28"/>
          <w:szCs w:val="28"/>
          <w:highlight w:val="none"/>
        </w:rPr>
        <w:t>、区</w:t>
      </w:r>
      <w:r>
        <w:rPr>
          <w:rFonts w:hint="eastAsia" w:ascii="仿宋_GB2312" w:hAnsi="仿宋_GB2312" w:eastAsia="仿宋_GB2312" w:cs="仿宋_GB2312"/>
          <w:color w:val="000000"/>
          <w:kern w:val="0"/>
          <w:sz w:val="28"/>
          <w:szCs w:val="28"/>
          <w:highlight w:val="none"/>
          <w:lang w:val="zh-CN"/>
        </w:rPr>
        <w:t>各相关部门列为严重失信主体</w:t>
      </w:r>
      <w:r>
        <w:rPr>
          <w:rFonts w:hint="eastAsia" w:ascii="仿宋_GB2312" w:hAnsi="仿宋_GB2312" w:eastAsia="仿宋_GB2312" w:cs="仿宋_GB2312"/>
          <w:color w:val="000000"/>
          <w:kern w:val="0"/>
          <w:sz w:val="28"/>
          <w:szCs w:val="28"/>
          <w:highlight w:val="none"/>
          <w:lang w:val="en-US" w:eastAsia="zh-CN"/>
        </w:rPr>
        <w:t>的</w:t>
      </w:r>
      <w:r>
        <w:rPr>
          <w:rFonts w:hint="eastAsia" w:ascii="仿宋_GB2312" w:hAnsi="仿宋_GB2312" w:eastAsia="仿宋_GB2312" w:cs="仿宋_GB2312"/>
          <w:color w:val="000000"/>
          <w:kern w:val="0"/>
          <w:sz w:val="28"/>
          <w:szCs w:val="28"/>
          <w:highlight w:val="none"/>
          <w:lang w:val="zh-CN"/>
        </w:rPr>
        <w:t>情况。</w:t>
      </w:r>
    </w:p>
    <w:p w14:paraId="060730FA">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default" w:ascii="仿宋_GB2312" w:hAnsi="仿宋_GB2312" w:eastAsia="仿宋_GB2312" w:cs="仿宋_GB2312"/>
          <w:color w:val="000000"/>
          <w:kern w:val="0"/>
          <w:sz w:val="28"/>
          <w:szCs w:val="28"/>
          <w:highlight w:val="none"/>
        </w:rPr>
        <w:t>5</w:t>
      </w:r>
      <w:r>
        <w:rPr>
          <w:rFonts w:hint="eastAsia" w:ascii="仿宋_GB2312" w:hAnsi="仿宋_GB2312" w:eastAsia="仿宋_GB2312" w:cs="仿宋_GB2312"/>
          <w:color w:val="000000"/>
          <w:kern w:val="0"/>
          <w:sz w:val="28"/>
          <w:szCs w:val="28"/>
          <w:highlight w:val="none"/>
          <w:lang w:val="zh-CN"/>
        </w:rPr>
        <w:t>、本单位承诺自行申报该项目。</w:t>
      </w:r>
    </w:p>
    <w:p w14:paraId="4562E672">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default" w:ascii="仿宋_GB2312" w:hAnsi="仿宋_GB2312" w:eastAsia="仿宋_GB2312" w:cs="仿宋_GB2312"/>
          <w:color w:val="000000"/>
          <w:kern w:val="0"/>
          <w:sz w:val="28"/>
          <w:szCs w:val="28"/>
          <w:highlight w:val="none"/>
        </w:rPr>
        <w:t>6</w:t>
      </w:r>
      <w:r>
        <w:rPr>
          <w:rFonts w:hint="eastAsia" w:ascii="仿宋_GB2312" w:hAnsi="仿宋_GB2312" w:eastAsia="仿宋_GB2312" w:cs="仿宋_GB2312"/>
          <w:color w:val="000000"/>
          <w:kern w:val="0"/>
          <w:sz w:val="28"/>
          <w:szCs w:val="28"/>
          <w:highlight w:val="none"/>
          <w:lang w:val="zh-CN"/>
        </w:rPr>
        <w:t>、本单位承诺配合深圳市</w:t>
      </w:r>
      <w:r>
        <w:rPr>
          <w:rFonts w:hint="default" w:ascii="仿宋_GB2312" w:hAnsi="仿宋_GB2312" w:eastAsia="仿宋_GB2312" w:cs="仿宋_GB2312"/>
          <w:color w:val="000000"/>
          <w:kern w:val="0"/>
          <w:sz w:val="28"/>
          <w:szCs w:val="28"/>
          <w:highlight w:val="none"/>
        </w:rPr>
        <w:t>龙岗区</w:t>
      </w:r>
      <w:r>
        <w:rPr>
          <w:rFonts w:hint="eastAsia" w:ascii="仿宋_GB2312" w:hAnsi="仿宋_GB2312" w:eastAsia="仿宋_GB2312" w:cs="仿宋_GB2312"/>
          <w:color w:val="000000"/>
          <w:kern w:val="0"/>
          <w:sz w:val="28"/>
          <w:szCs w:val="28"/>
          <w:highlight w:val="none"/>
          <w:lang w:val="zh-CN"/>
        </w:rPr>
        <w:t>人工智能（机器人）署对项目开展监督、检查和绩效评价工作。</w:t>
      </w:r>
    </w:p>
    <w:p w14:paraId="285CC626">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en-US" w:eastAsia="zh-CN"/>
        </w:rPr>
      </w:pPr>
      <w:r>
        <w:rPr>
          <w:rFonts w:hint="eastAsia" w:ascii="仿宋_GB2312" w:hAnsi="仿宋_GB2312" w:eastAsia="仿宋_GB2312" w:cs="仿宋_GB2312"/>
          <w:color w:val="000000"/>
          <w:kern w:val="0"/>
          <w:sz w:val="28"/>
          <w:szCs w:val="28"/>
          <w:highlight w:val="none"/>
          <w:lang w:val="en-US" w:eastAsia="zh-CN"/>
        </w:rPr>
        <w:t>7、本单位同意将本申请材料向依法审批工作人员和评审专家等人员公开，对依法审批或者评审过程中泄露的信息，深圳市龙岗区人工智能（机器人）署免予承担责任。</w:t>
      </w:r>
    </w:p>
    <w:p w14:paraId="0243C2B6">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eastAsia" w:ascii="仿宋_GB2312" w:hAnsi="仿宋_GB2312" w:eastAsia="仿宋_GB2312" w:cs="仿宋_GB2312"/>
          <w:color w:val="000000"/>
          <w:kern w:val="0"/>
          <w:sz w:val="28"/>
          <w:szCs w:val="28"/>
          <w:highlight w:val="none"/>
          <w:lang w:val="en-US" w:eastAsia="zh-CN"/>
        </w:rPr>
        <w:t>8</w:t>
      </w:r>
      <w:r>
        <w:rPr>
          <w:rFonts w:hint="eastAsia" w:ascii="仿宋_GB2312" w:hAnsi="仿宋_GB2312" w:eastAsia="仿宋_GB2312" w:cs="仿宋_GB2312"/>
          <w:color w:val="000000"/>
          <w:kern w:val="0"/>
          <w:sz w:val="28"/>
          <w:szCs w:val="28"/>
          <w:highlight w:val="none"/>
          <w:lang w:val="zh-CN"/>
        </w:rPr>
        <w:t>、本申请材料仅为申请深圳市</w:t>
      </w:r>
      <w:r>
        <w:rPr>
          <w:rFonts w:hint="default" w:ascii="仿宋_GB2312" w:hAnsi="仿宋_GB2312" w:eastAsia="仿宋_GB2312" w:cs="仿宋_GB2312"/>
          <w:color w:val="000000"/>
          <w:kern w:val="0"/>
          <w:sz w:val="28"/>
          <w:szCs w:val="28"/>
          <w:highlight w:val="none"/>
        </w:rPr>
        <w:t>龙岗区工业和信息化产业发展专项资金扶持计划项目</w:t>
      </w:r>
      <w:r>
        <w:rPr>
          <w:rFonts w:hint="eastAsia" w:ascii="仿宋_GB2312" w:hAnsi="仿宋_GB2312" w:eastAsia="仿宋_GB2312" w:cs="仿宋_GB2312"/>
          <w:color w:val="000000"/>
          <w:kern w:val="0"/>
          <w:sz w:val="28"/>
          <w:szCs w:val="28"/>
          <w:highlight w:val="none"/>
          <w:lang w:val="zh-CN"/>
        </w:rPr>
        <w:t>制作并已自行备份，不再要求予以退还。</w:t>
      </w:r>
    </w:p>
    <w:p w14:paraId="707694A9">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eastAsia" w:ascii="仿宋_GB2312" w:hAnsi="仿宋_GB2312" w:eastAsia="仿宋_GB2312" w:cs="仿宋_GB2312"/>
          <w:color w:val="000000"/>
          <w:kern w:val="0"/>
          <w:sz w:val="28"/>
          <w:szCs w:val="28"/>
          <w:highlight w:val="none"/>
          <w:lang w:val="zh-CN"/>
        </w:rPr>
        <w:t>如出现违反上述承诺事项的情形或出现财政专项资金被人民法院等有权单位冻结、扣划</w:t>
      </w:r>
      <w:r>
        <w:rPr>
          <w:rFonts w:hint="eastAsia" w:ascii="仿宋_GB2312" w:hAnsi="仿宋_GB2312" w:eastAsia="仿宋_GB2312" w:cs="仿宋_GB2312"/>
          <w:color w:val="000000"/>
          <w:kern w:val="0"/>
          <w:sz w:val="28"/>
          <w:szCs w:val="28"/>
          <w:highlight w:val="none"/>
          <w:lang w:val="en-US" w:eastAsia="zh-CN"/>
        </w:rPr>
        <w:t>等</w:t>
      </w:r>
      <w:r>
        <w:rPr>
          <w:rFonts w:hint="eastAsia" w:ascii="仿宋_GB2312" w:hAnsi="仿宋_GB2312" w:eastAsia="仿宋_GB2312" w:cs="仿宋_GB2312"/>
          <w:color w:val="000000"/>
          <w:kern w:val="0"/>
          <w:sz w:val="28"/>
          <w:szCs w:val="28"/>
          <w:highlight w:val="none"/>
          <w:lang w:val="zh-CN"/>
        </w:rPr>
        <w:t>情形的，</w:t>
      </w:r>
      <w:r>
        <w:rPr>
          <w:rFonts w:hint="eastAsia" w:ascii="仿宋_GB2312" w:hAnsi="仿宋_GB2312" w:eastAsia="仿宋_GB2312" w:cs="仿宋_GB2312"/>
          <w:color w:val="000000"/>
          <w:kern w:val="0"/>
          <w:sz w:val="28"/>
          <w:szCs w:val="28"/>
          <w:highlight w:val="none"/>
          <w:lang w:val="en-US" w:eastAsia="zh-CN"/>
        </w:rPr>
        <w:t>本</w:t>
      </w:r>
      <w:r>
        <w:rPr>
          <w:rFonts w:hint="eastAsia" w:ascii="仿宋_GB2312" w:hAnsi="仿宋_GB2312" w:eastAsia="仿宋_GB2312" w:cs="仿宋_GB2312"/>
          <w:color w:val="000000"/>
          <w:kern w:val="0"/>
          <w:sz w:val="28"/>
          <w:szCs w:val="28"/>
          <w:highlight w:val="none"/>
          <w:lang w:val="zh-CN"/>
        </w:rPr>
        <w:t>单位愿意配合撤销项目将财政专项资金及孳息退还至</w:t>
      </w:r>
      <w:r>
        <w:rPr>
          <w:rFonts w:hint="eastAsia" w:ascii="仿宋_GB2312" w:hAnsi="仿宋_GB2312" w:eastAsia="仿宋_GB2312" w:cs="仿宋_GB2312"/>
          <w:color w:val="000000"/>
          <w:kern w:val="0"/>
          <w:sz w:val="28"/>
          <w:szCs w:val="28"/>
          <w:highlight w:val="none"/>
          <w:lang w:val="en-US" w:eastAsia="zh-CN"/>
        </w:rPr>
        <w:t>区</w:t>
      </w:r>
      <w:r>
        <w:rPr>
          <w:rFonts w:hint="eastAsia" w:ascii="仿宋_GB2312" w:hAnsi="仿宋_GB2312" w:eastAsia="仿宋_GB2312" w:cs="仿宋_GB2312"/>
          <w:color w:val="000000"/>
          <w:kern w:val="0"/>
          <w:sz w:val="28"/>
          <w:szCs w:val="28"/>
          <w:highlight w:val="none"/>
          <w:lang w:val="zh-CN"/>
        </w:rPr>
        <w:t>财政指定账户。</w:t>
      </w:r>
    </w:p>
    <w:p w14:paraId="125536E0">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r>
        <w:rPr>
          <w:rFonts w:hint="eastAsia" w:ascii="仿宋_GB2312" w:hAnsi="仿宋_GB2312" w:eastAsia="仿宋_GB2312" w:cs="仿宋_GB2312"/>
          <w:color w:val="000000"/>
          <w:kern w:val="0"/>
          <w:sz w:val="28"/>
          <w:szCs w:val="28"/>
          <w:highlight w:val="none"/>
          <w:lang w:val="zh-CN"/>
        </w:rPr>
        <w:t>特此承诺。</w:t>
      </w:r>
    </w:p>
    <w:p w14:paraId="7B9FA1D7">
      <w:pPr>
        <w:widowControl/>
        <w:spacing w:line="400" w:lineRule="exact"/>
        <w:ind w:firstLine="560" w:firstLineChars="200"/>
        <w:rPr>
          <w:rFonts w:hint="eastAsia" w:ascii="仿宋_GB2312" w:hAnsi="仿宋_GB2312" w:eastAsia="仿宋_GB2312" w:cs="仿宋_GB2312"/>
          <w:color w:val="000000"/>
          <w:kern w:val="0"/>
          <w:sz w:val="28"/>
          <w:szCs w:val="28"/>
          <w:highlight w:val="none"/>
          <w:lang w:val="zh-CN"/>
        </w:rPr>
      </w:pPr>
    </w:p>
    <w:p w14:paraId="61EA72D1">
      <w:pPr>
        <w:spacing w:line="400" w:lineRule="exact"/>
        <w:ind w:firstLine="1400" w:firstLineChars="500"/>
        <w:rPr>
          <w:rFonts w:hint="eastAsia" w:ascii="仿宋_GB2312" w:hAnsi="仿宋_GB2312" w:eastAsia="仿宋_GB2312" w:cs="仿宋_GB2312"/>
          <w:color w:val="000000"/>
          <w:kern w:val="0"/>
          <w:sz w:val="28"/>
          <w:szCs w:val="28"/>
          <w:highlight w:val="none"/>
          <w:u w:val="single"/>
          <w:lang w:val="zh-CN"/>
        </w:rPr>
      </w:pPr>
      <w:r>
        <w:rPr>
          <w:rFonts w:hint="eastAsia" w:ascii="仿宋_GB2312" w:hAnsi="仿宋_GB2312" w:eastAsia="仿宋_GB2312" w:cs="仿宋_GB2312"/>
          <w:color w:val="000000"/>
          <w:kern w:val="0"/>
          <w:sz w:val="28"/>
          <w:szCs w:val="28"/>
          <w:highlight w:val="none"/>
          <w:lang w:val="zh-CN"/>
        </w:rPr>
        <w:t>法定代表人（或者被委托人）</w:t>
      </w:r>
      <w:r>
        <w:rPr>
          <w:rFonts w:hint="eastAsia" w:ascii="仿宋_GB2312" w:hAnsi="仿宋_GB2312" w:eastAsia="仿宋_GB2312" w:cs="仿宋_GB2312"/>
          <w:color w:val="000000"/>
          <w:kern w:val="0"/>
          <w:sz w:val="28"/>
          <w:szCs w:val="28"/>
          <w:highlight w:val="none"/>
        </w:rPr>
        <w:t>/</w:t>
      </w:r>
      <w:r>
        <w:rPr>
          <w:rFonts w:hint="eastAsia" w:ascii="仿宋_GB2312" w:hAnsi="仿宋_GB2312" w:eastAsia="仿宋_GB2312" w:cs="仿宋_GB2312"/>
          <w:color w:val="000000"/>
          <w:kern w:val="0"/>
          <w:sz w:val="28"/>
          <w:szCs w:val="28"/>
          <w:highlight w:val="none"/>
          <w:lang w:val="zh-CN"/>
        </w:rPr>
        <w:t>个人签字：</w:t>
      </w:r>
    </w:p>
    <w:p w14:paraId="65DF82CA">
      <w:pPr>
        <w:spacing w:line="400" w:lineRule="exact"/>
        <w:ind w:left="1401" w:leftChars="667" w:firstLine="3780" w:firstLineChars="1350"/>
        <w:rPr>
          <w:rFonts w:hint="eastAsia" w:ascii="仿宋_GB2312" w:hAnsi="仿宋_GB2312" w:eastAsia="仿宋_GB2312" w:cs="仿宋_GB2312"/>
          <w:color w:val="000000"/>
          <w:kern w:val="0"/>
          <w:sz w:val="28"/>
          <w:szCs w:val="28"/>
          <w:highlight w:val="none"/>
          <w:lang w:val="zh-CN"/>
        </w:rPr>
      </w:pPr>
      <w:r>
        <w:rPr>
          <w:rFonts w:hint="eastAsia" w:ascii="仿宋_GB2312" w:hAnsi="仿宋_GB2312" w:eastAsia="仿宋_GB2312" w:cs="仿宋_GB2312"/>
          <w:color w:val="000000"/>
          <w:kern w:val="0"/>
          <w:sz w:val="28"/>
          <w:szCs w:val="28"/>
          <w:highlight w:val="none"/>
          <w:lang w:val="zh-CN"/>
        </w:rPr>
        <w:t>办公电话：</w:t>
      </w:r>
    </w:p>
    <w:p w14:paraId="3207B56F">
      <w:pPr>
        <w:spacing w:line="400" w:lineRule="exact"/>
        <w:ind w:left="1401" w:leftChars="667" w:firstLine="3780" w:firstLineChars="1350"/>
        <w:rPr>
          <w:rFonts w:hint="eastAsia" w:ascii="仿宋_GB2312" w:hAnsi="仿宋_GB2312" w:eastAsia="仿宋_GB2312" w:cs="仿宋_GB2312"/>
          <w:color w:val="000000"/>
          <w:kern w:val="0"/>
          <w:sz w:val="28"/>
          <w:szCs w:val="28"/>
          <w:highlight w:val="none"/>
          <w:lang w:val="zh-CN"/>
        </w:rPr>
      </w:pPr>
      <w:r>
        <w:rPr>
          <w:rFonts w:hint="eastAsia" w:ascii="仿宋_GB2312" w:hAnsi="仿宋_GB2312" w:eastAsia="仿宋_GB2312" w:cs="仿宋_GB2312"/>
          <w:color w:val="000000"/>
          <w:kern w:val="0"/>
          <w:sz w:val="28"/>
          <w:szCs w:val="28"/>
          <w:highlight w:val="none"/>
          <w:lang w:val="zh-CN"/>
        </w:rPr>
        <w:t>签字日期：</w:t>
      </w:r>
    </w:p>
    <w:p w14:paraId="26A73591">
      <w:pPr>
        <w:spacing w:line="400" w:lineRule="exact"/>
        <w:jc w:val="center"/>
      </w:pPr>
      <w:r>
        <w:rPr>
          <w:rFonts w:hint="eastAsia" w:ascii="仿宋_GB2312" w:hAnsi="仿宋_GB2312" w:eastAsia="仿宋_GB2312" w:cs="仿宋_GB2312"/>
          <w:color w:val="000000"/>
          <w:kern w:val="0"/>
          <w:sz w:val="28"/>
          <w:szCs w:val="28"/>
          <w:highlight w:val="none"/>
          <w:lang w:val="zh-CN"/>
        </w:rPr>
        <w:t>(单位需加盖公章，被委托人签字的提交法定代表人授权委托书)</w:t>
      </w:r>
    </w:p>
    <w:p w14:paraId="055671D3">
      <w:pPr>
        <w:numPr>
          <w:ilvl w:val="0"/>
          <w:numId w:val="0"/>
        </w:numPr>
        <w:jc w:val="both"/>
        <w:rPr>
          <w:rFonts w:hint="eastAsia" w:ascii="仿宋_GB2312" w:hAnsi="宋体" w:eastAsia="仿宋_GB2312"/>
          <w:b/>
          <w:color w:val="000000"/>
          <w:sz w:val="36"/>
          <w:szCs w:val="36"/>
        </w:rPr>
      </w:pPr>
      <w:r>
        <w:rPr>
          <w:rFonts w:hint="default" w:ascii="仿宋_GB2312" w:hAnsi="宋体" w:eastAsia="仿宋_GB2312"/>
          <w:b/>
          <w:color w:val="000000"/>
          <w:sz w:val="36"/>
          <w:szCs w:val="36"/>
        </w:rPr>
        <w:t>一、</w:t>
      </w:r>
      <w:r>
        <w:rPr>
          <w:rFonts w:hint="eastAsia" w:ascii="仿宋_GB2312" w:hAnsi="宋体" w:eastAsia="仿宋_GB2312"/>
          <w:b/>
          <w:color w:val="000000"/>
          <w:sz w:val="36"/>
          <w:szCs w:val="36"/>
        </w:rPr>
        <w:t>申报单位基本情况</w:t>
      </w:r>
    </w:p>
    <w:tbl>
      <w:tblPr>
        <w:tblStyle w:val="18"/>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29"/>
        <w:gridCol w:w="851"/>
        <w:gridCol w:w="687"/>
        <w:gridCol w:w="514"/>
        <w:gridCol w:w="255"/>
        <w:gridCol w:w="1146"/>
        <w:gridCol w:w="974"/>
        <w:gridCol w:w="741"/>
        <w:gridCol w:w="214"/>
        <w:gridCol w:w="1494"/>
      </w:tblGrid>
      <w:tr w14:paraId="2376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6ED3DCB6">
            <w:pPr>
              <w:snapToGrid w:val="0"/>
              <w:jc w:val="left"/>
              <w:rPr>
                <w:rFonts w:ascii="Times New Roman" w:hAnsi="Times New Roman" w:cs="Times New Roman"/>
                <w:b/>
                <w:bCs/>
                <w:kern w:val="0"/>
                <w:sz w:val="22"/>
                <w:szCs w:val="24"/>
              </w:rPr>
            </w:pPr>
            <w:r>
              <w:rPr>
                <w:rFonts w:hint="default" w:ascii="Times New Roman" w:hAnsi="Times New Roman" w:cs="Times New Roman"/>
                <w:b/>
                <w:bCs/>
                <w:kern w:val="0"/>
                <w:sz w:val="22"/>
                <w:szCs w:val="24"/>
              </w:rPr>
              <w:t>1、基本情况</w:t>
            </w:r>
          </w:p>
        </w:tc>
      </w:tr>
      <w:tr w14:paraId="7D3D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5FAEB65C">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企业名称</w:t>
            </w:r>
          </w:p>
        </w:tc>
        <w:tc>
          <w:tcPr>
            <w:tcW w:w="2052" w:type="dxa"/>
            <w:gridSpan w:val="3"/>
            <w:noWrap w:val="0"/>
            <w:vAlign w:val="center"/>
          </w:tcPr>
          <w:p w14:paraId="1208B00E">
            <w:pPr>
              <w:snapToGrid w:val="0"/>
              <w:jc w:val="left"/>
              <w:rPr>
                <w:rFonts w:ascii="Times New Roman" w:hAnsi="Times New Roman" w:cs="Times New Roman"/>
                <w:kern w:val="0"/>
                <w:sz w:val="22"/>
                <w:szCs w:val="24"/>
              </w:rPr>
            </w:pPr>
          </w:p>
        </w:tc>
        <w:tc>
          <w:tcPr>
            <w:tcW w:w="2375" w:type="dxa"/>
            <w:gridSpan w:val="3"/>
            <w:noWrap w:val="0"/>
            <w:vAlign w:val="center"/>
          </w:tcPr>
          <w:p w14:paraId="6A6DCFDB">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统一社会信用代码</w:t>
            </w:r>
          </w:p>
        </w:tc>
        <w:tc>
          <w:tcPr>
            <w:tcW w:w="2449" w:type="dxa"/>
            <w:gridSpan w:val="3"/>
            <w:noWrap w:val="0"/>
            <w:vAlign w:val="center"/>
          </w:tcPr>
          <w:p w14:paraId="18A4C66A">
            <w:pPr>
              <w:snapToGrid w:val="0"/>
              <w:jc w:val="left"/>
              <w:rPr>
                <w:rFonts w:ascii="Times New Roman" w:hAnsi="Times New Roman" w:cs="Times New Roman"/>
                <w:kern w:val="0"/>
                <w:sz w:val="22"/>
                <w:szCs w:val="24"/>
              </w:rPr>
            </w:pPr>
          </w:p>
        </w:tc>
      </w:tr>
      <w:tr w14:paraId="5A98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111" w:type="dxa"/>
            <w:gridSpan w:val="8"/>
            <w:noWrap w:val="0"/>
            <w:vAlign w:val="center"/>
          </w:tcPr>
          <w:p w14:paraId="3E553C06">
            <w:pPr>
              <w:snapToGrid w:val="0"/>
              <w:jc w:val="left"/>
              <w:rPr>
                <w:rFonts w:hint="eastAsia" w:ascii="Times New Roman" w:hAnsi="Times New Roman" w:eastAsia="宋体" w:cs="Times New Roman"/>
                <w:kern w:val="0"/>
                <w:sz w:val="22"/>
                <w:szCs w:val="24"/>
                <w:lang w:eastAsia="zh-CN"/>
              </w:rPr>
            </w:pPr>
            <w:r>
              <w:rPr>
                <w:rFonts w:hint="default" w:ascii="Times New Roman" w:hAnsi="Times New Roman" w:cs="Times New Roman"/>
                <w:kern w:val="0"/>
                <w:sz w:val="22"/>
                <w:szCs w:val="24"/>
              </w:rPr>
              <w:t>企业</w:t>
            </w:r>
            <w:r>
              <w:rPr>
                <w:rFonts w:hint="eastAsia" w:ascii="Times New Roman" w:hAnsi="Times New Roman" w:cs="Times New Roman"/>
                <w:kern w:val="0"/>
                <w:sz w:val="22"/>
                <w:szCs w:val="24"/>
                <w:lang w:val="en-US" w:eastAsia="zh-CN"/>
              </w:rPr>
              <w:t>的国民经济行业分类代码（须填写代码前两位，具体参照</w:t>
            </w:r>
            <w:r>
              <w:rPr>
                <w:rFonts w:hint="default" w:ascii="Times New Roman" w:hAnsi="Times New Roman" w:cs="Times New Roman"/>
                <w:kern w:val="0"/>
                <w:sz w:val="22"/>
                <w:szCs w:val="24"/>
              </w:rPr>
              <w:t>《国民经济行业分类(GBT4754-2017)》</w:t>
            </w:r>
            <w:r>
              <w:rPr>
                <w:rFonts w:hint="eastAsia" w:ascii="Times New Roman" w:hAnsi="Times New Roman" w:cs="Times New Roman"/>
                <w:kern w:val="0"/>
                <w:sz w:val="22"/>
                <w:szCs w:val="24"/>
                <w:lang w:eastAsia="zh-CN"/>
              </w:rPr>
              <w:t>）</w:t>
            </w:r>
          </w:p>
        </w:tc>
        <w:tc>
          <w:tcPr>
            <w:tcW w:w="2449" w:type="dxa"/>
            <w:gridSpan w:val="3"/>
            <w:noWrap w:val="0"/>
            <w:vAlign w:val="center"/>
          </w:tcPr>
          <w:p w14:paraId="0964A768">
            <w:pPr>
              <w:snapToGrid w:val="0"/>
              <w:jc w:val="left"/>
              <w:rPr>
                <w:rFonts w:ascii="Times New Roman" w:hAnsi="Times New Roman" w:cs="Times New Roman"/>
                <w:kern w:val="0"/>
                <w:sz w:val="22"/>
                <w:szCs w:val="24"/>
              </w:rPr>
            </w:pPr>
          </w:p>
        </w:tc>
      </w:tr>
      <w:tr w14:paraId="622C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2CAE1951">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注册地址</w:t>
            </w:r>
          </w:p>
        </w:tc>
        <w:tc>
          <w:tcPr>
            <w:tcW w:w="2052" w:type="dxa"/>
            <w:gridSpan w:val="3"/>
            <w:noWrap w:val="0"/>
            <w:vAlign w:val="center"/>
          </w:tcPr>
          <w:p w14:paraId="31AD77A2">
            <w:pPr>
              <w:snapToGrid w:val="0"/>
              <w:jc w:val="left"/>
              <w:rPr>
                <w:rFonts w:ascii="Times New Roman" w:hAnsi="Times New Roman" w:cs="Times New Roman"/>
                <w:kern w:val="0"/>
                <w:sz w:val="22"/>
                <w:szCs w:val="24"/>
              </w:rPr>
            </w:pPr>
          </w:p>
        </w:tc>
        <w:tc>
          <w:tcPr>
            <w:tcW w:w="2375" w:type="dxa"/>
            <w:gridSpan w:val="3"/>
            <w:noWrap w:val="0"/>
            <w:vAlign w:val="center"/>
          </w:tcPr>
          <w:p w14:paraId="6918B5A4">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注册时间</w:t>
            </w:r>
          </w:p>
        </w:tc>
        <w:tc>
          <w:tcPr>
            <w:tcW w:w="2449" w:type="dxa"/>
            <w:gridSpan w:val="3"/>
            <w:noWrap w:val="0"/>
            <w:vAlign w:val="center"/>
          </w:tcPr>
          <w:p w14:paraId="651932D5">
            <w:pPr>
              <w:snapToGrid w:val="0"/>
              <w:jc w:val="left"/>
              <w:rPr>
                <w:rFonts w:ascii="Times New Roman" w:hAnsi="Times New Roman" w:cs="Times New Roman"/>
                <w:kern w:val="0"/>
                <w:sz w:val="22"/>
                <w:szCs w:val="24"/>
              </w:rPr>
            </w:pPr>
          </w:p>
        </w:tc>
      </w:tr>
      <w:tr w14:paraId="152F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25650D39">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办公地址</w:t>
            </w:r>
          </w:p>
        </w:tc>
        <w:tc>
          <w:tcPr>
            <w:tcW w:w="6876" w:type="dxa"/>
            <w:gridSpan w:val="9"/>
            <w:noWrap w:val="0"/>
            <w:vAlign w:val="center"/>
          </w:tcPr>
          <w:p w14:paraId="5FFBD826">
            <w:pPr>
              <w:snapToGrid w:val="0"/>
              <w:jc w:val="left"/>
              <w:rPr>
                <w:rFonts w:ascii="Times New Roman" w:hAnsi="Times New Roman" w:cs="Times New Roman"/>
                <w:kern w:val="0"/>
                <w:sz w:val="22"/>
                <w:szCs w:val="24"/>
              </w:rPr>
            </w:pPr>
          </w:p>
        </w:tc>
      </w:tr>
      <w:tr w14:paraId="68D8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noWrap w:val="0"/>
            <w:vAlign w:val="center"/>
          </w:tcPr>
          <w:p w14:paraId="62298911">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办公地址邮编</w:t>
            </w:r>
          </w:p>
        </w:tc>
        <w:tc>
          <w:tcPr>
            <w:tcW w:w="2052" w:type="dxa"/>
            <w:gridSpan w:val="3"/>
            <w:noWrap w:val="0"/>
            <w:vAlign w:val="center"/>
          </w:tcPr>
          <w:p w14:paraId="033328CA">
            <w:pPr>
              <w:snapToGrid w:val="0"/>
              <w:jc w:val="left"/>
              <w:rPr>
                <w:rFonts w:ascii="Times New Roman" w:hAnsi="Times New Roman" w:cs="Times New Roman"/>
                <w:kern w:val="0"/>
                <w:sz w:val="22"/>
                <w:szCs w:val="24"/>
              </w:rPr>
            </w:pPr>
          </w:p>
        </w:tc>
        <w:tc>
          <w:tcPr>
            <w:tcW w:w="2375" w:type="dxa"/>
            <w:gridSpan w:val="3"/>
            <w:noWrap w:val="0"/>
            <w:vAlign w:val="center"/>
          </w:tcPr>
          <w:p w14:paraId="42604078">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办公地址固定电话</w:t>
            </w:r>
          </w:p>
        </w:tc>
        <w:tc>
          <w:tcPr>
            <w:tcW w:w="2449" w:type="dxa"/>
            <w:gridSpan w:val="3"/>
            <w:noWrap w:val="0"/>
            <w:vAlign w:val="center"/>
          </w:tcPr>
          <w:p w14:paraId="17E1385E">
            <w:pPr>
              <w:snapToGrid w:val="0"/>
              <w:jc w:val="left"/>
              <w:rPr>
                <w:rFonts w:ascii="Times New Roman" w:hAnsi="Times New Roman" w:cs="Times New Roman"/>
                <w:kern w:val="0"/>
                <w:sz w:val="22"/>
                <w:szCs w:val="24"/>
              </w:rPr>
            </w:pPr>
          </w:p>
        </w:tc>
      </w:tr>
      <w:tr w14:paraId="7781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noWrap w:val="0"/>
            <w:vAlign w:val="center"/>
          </w:tcPr>
          <w:p w14:paraId="198DA43C">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注册资本</w:t>
            </w:r>
          </w:p>
        </w:tc>
        <w:tc>
          <w:tcPr>
            <w:tcW w:w="2052" w:type="dxa"/>
            <w:gridSpan w:val="3"/>
            <w:noWrap w:val="0"/>
            <w:vAlign w:val="center"/>
          </w:tcPr>
          <w:p w14:paraId="40591C80">
            <w:pPr>
              <w:snapToGrid w:val="0"/>
              <w:jc w:val="right"/>
              <w:rPr>
                <w:rFonts w:ascii="Times New Roman" w:hAnsi="Times New Roman" w:cs="Times New Roman"/>
                <w:kern w:val="0"/>
                <w:sz w:val="22"/>
                <w:szCs w:val="24"/>
              </w:rPr>
            </w:pPr>
            <w:r>
              <w:rPr>
                <w:rFonts w:hint="default" w:ascii="Times New Roman" w:hAnsi="Times New Roman" w:cs="Times New Roman"/>
                <w:b/>
                <w:bCs/>
                <w:kern w:val="0"/>
                <w:sz w:val="22"/>
                <w:szCs w:val="24"/>
              </w:rPr>
              <w:t>（万元）</w:t>
            </w:r>
          </w:p>
        </w:tc>
        <w:tc>
          <w:tcPr>
            <w:tcW w:w="2375" w:type="dxa"/>
            <w:gridSpan w:val="3"/>
            <w:noWrap w:val="0"/>
            <w:vAlign w:val="center"/>
          </w:tcPr>
          <w:p w14:paraId="14722764">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其中外资（含港、澳、台）比例（%）</w:t>
            </w:r>
          </w:p>
        </w:tc>
        <w:tc>
          <w:tcPr>
            <w:tcW w:w="2449" w:type="dxa"/>
            <w:gridSpan w:val="3"/>
            <w:noWrap w:val="0"/>
            <w:vAlign w:val="center"/>
          </w:tcPr>
          <w:p w14:paraId="6B4ECB23">
            <w:pPr>
              <w:snapToGrid w:val="0"/>
              <w:jc w:val="left"/>
              <w:rPr>
                <w:rFonts w:ascii="Times New Roman" w:hAnsi="Times New Roman" w:cs="Times New Roman"/>
                <w:kern w:val="0"/>
                <w:sz w:val="22"/>
                <w:szCs w:val="24"/>
              </w:rPr>
            </w:pPr>
          </w:p>
        </w:tc>
      </w:tr>
      <w:tr w14:paraId="4CCB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322F0B90">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法人代表</w:t>
            </w:r>
          </w:p>
        </w:tc>
        <w:tc>
          <w:tcPr>
            <w:tcW w:w="851" w:type="dxa"/>
            <w:noWrap w:val="0"/>
            <w:vAlign w:val="center"/>
          </w:tcPr>
          <w:p w14:paraId="225FC752">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姓名</w:t>
            </w:r>
          </w:p>
        </w:tc>
        <w:tc>
          <w:tcPr>
            <w:tcW w:w="687" w:type="dxa"/>
            <w:noWrap w:val="0"/>
            <w:vAlign w:val="center"/>
          </w:tcPr>
          <w:p w14:paraId="74098E3E">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性别</w:t>
            </w:r>
          </w:p>
        </w:tc>
        <w:tc>
          <w:tcPr>
            <w:tcW w:w="2889" w:type="dxa"/>
            <w:gridSpan w:val="4"/>
            <w:noWrap w:val="0"/>
            <w:vAlign w:val="center"/>
          </w:tcPr>
          <w:p w14:paraId="48E66898">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0"/>
              </w:rPr>
              <w:t>□身份证□护照□军官证</w:t>
            </w:r>
          </w:p>
        </w:tc>
        <w:tc>
          <w:tcPr>
            <w:tcW w:w="955" w:type="dxa"/>
            <w:gridSpan w:val="2"/>
            <w:noWrap w:val="0"/>
            <w:vAlign w:val="center"/>
          </w:tcPr>
          <w:p w14:paraId="06AB9BB6">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职务</w:t>
            </w:r>
          </w:p>
        </w:tc>
        <w:tc>
          <w:tcPr>
            <w:tcW w:w="1494" w:type="dxa"/>
            <w:noWrap w:val="0"/>
            <w:vAlign w:val="center"/>
          </w:tcPr>
          <w:p w14:paraId="14233C0E">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电话</w:t>
            </w:r>
          </w:p>
        </w:tc>
      </w:tr>
      <w:tr w14:paraId="78B4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6F1BF51A">
            <w:pPr>
              <w:snapToGrid w:val="0"/>
              <w:jc w:val="left"/>
              <w:rPr>
                <w:rFonts w:ascii="Times New Roman" w:hAnsi="Times New Roman" w:cs="Times New Roman"/>
                <w:kern w:val="0"/>
                <w:sz w:val="22"/>
                <w:szCs w:val="24"/>
              </w:rPr>
            </w:pPr>
          </w:p>
        </w:tc>
        <w:tc>
          <w:tcPr>
            <w:tcW w:w="851" w:type="dxa"/>
            <w:noWrap w:val="0"/>
            <w:vAlign w:val="center"/>
          </w:tcPr>
          <w:p w14:paraId="3384DBB7">
            <w:pPr>
              <w:snapToGrid w:val="0"/>
              <w:jc w:val="left"/>
              <w:rPr>
                <w:rFonts w:ascii="Times New Roman" w:hAnsi="Times New Roman" w:cs="Times New Roman"/>
                <w:kern w:val="0"/>
                <w:sz w:val="22"/>
                <w:szCs w:val="24"/>
              </w:rPr>
            </w:pPr>
          </w:p>
        </w:tc>
        <w:tc>
          <w:tcPr>
            <w:tcW w:w="687" w:type="dxa"/>
            <w:noWrap w:val="0"/>
            <w:vAlign w:val="center"/>
          </w:tcPr>
          <w:p w14:paraId="7F65B899">
            <w:pPr>
              <w:snapToGrid w:val="0"/>
              <w:jc w:val="left"/>
              <w:rPr>
                <w:rFonts w:ascii="Times New Roman" w:hAnsi="Times New Roman" w:cs="Times New Roman"/>
                <w:kern w:val="0"/>
                <w:sz w:val="22"/>
                <w:szCs w:val="24"/>
              </w:rPr>
            </w:pPr>
          </w:p>
        </w:tc>
        <w:tc>
          <w:tcPr>
            <w:tcW w:w="2889" w:type="dxa"/>
            <w:gridSpan w:val="4"/>
            <w:noWrap w:val="0"/>
            <w:vAlign w:val="center"/>
          </w:tcPr>
          <w:p w14:paraId="042A260A">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证件号：</w:t>
            </w:r>
          </w:p>
        </w:tc>
        <w:tc>
          <w:tcPr>
            <w:tcW w:w="955" w:type="dxa"/>
            <w:gridSpan w:val="2"/>
            <w:noWrap w:val="0"/>
            <w:vAlign w:val="center"/>
          </w:tcPr>
          <w:p w14:paraId="5600FA29">
            <w:pPr>
              <w:snapToGrid w:val="0"/>
              <w:jc w:val="left"/>
              <w:rPr>
                <w:rFonts w:ascii="Times New Roman" w:hAnsi="Times New Roman" w:cs="Times New Roman"/>
                <w:kern w:val="0"/>
                <w:sz w:val="22"/>
                <w:szCs w:val="24"/>
              </w:rPr>
            </w:pPr>
          </w:p>
        </w:tc>
        <w:tc>
          <w:tcPr>
            <w:tcW w:w="1494" w:type="dxa"/>
            <w:noWrap w:val="0"/>
            <w:vAlign w:val="center"/>
          </w:tcPr>
          <w:p w14:paraId="75B1594D">
            <w:pPr>
              <w:snapToGrid w:val="0"/>
              <w:jc w:val="left"/>
              <w:rPr>
                <w:rFonts w:ascii="Times New Roman" w:hAnsi="Times New Roman" w:cs="Times New Roman"/>
                <w:kern w:val="0"/>
                <w:sz w:val="22"/>
                <w:szCs w:val="24"/>
              </w:rPr>
            </w:pPr>
          </w:p>
        </w:tc>
      </w:tr>
      <w:tr w14:paraId="1B18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84" w:type="dxa"/>
            <w:gridSpan w:val="2"/>
            <w:vMerge w:val="restart"/>
            <w:noWrap w:val="0"/>
            <w:vAlign w:val="center"/>
          </w:tcPr>
          <w:p w14:paraId="4AA9F8CC">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联系人</w:t>
            </w:r>
          </w:p>
        </w:tc>
        <w:tc>
          <w:tcPr>
            <w:tcW w:w="851" w:type="dxa"/>
            <w:noWrap w:val="0"/>
            <w:vAlign w:val="center"/>
          </w:tcPr>
          <w:p w14:paraId="70C94338">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姓名</w:t>
            </w:r>
          </w:p>
        </w:tc>
        <w:tc>
          <w:tcPr>
            <w:tcW w:w="687" w:type="dxa"/>
            <w:noWrap w:val="0"/>
            <w:vAlign w:val="center"/>
          </w:tcPr>
          <w:p w14:paraId="2FF12A1F">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性别</w:t>
            </w:r>
          </w:p>
        </w:tc>
        <w:tc>
          <w:tcPr>
            <w:tcW w:w="2889" w:type="dxa"/>
            <w:gridSpan w:val="4"/>
            <w:noWrap w:val="0"/>
            <w:vAlign w:val="center"/>
          </w:tcPr>
          <w:p w14:paraId="7E6B393E">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0"/>
              </w:rPr>
              <w:t>□身份证□护照□军官证</w:t>
            </w:r>
          </w:p>
        </w:tc>
        <w:tc>
          <w:tcPr>
            <w:tcW w:w="955" w:type="dxa"/>
            <w:gridSpan w:val="2"/>
            <w:noWrap w:val="0"/>
            <w:vAlign w:val="center"/>
          </w:tcPr>
          <w:p w14:paraId="1A4D8772">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职务</w:t>
            </w:r>
          </w:p>
        </w:tc>
        <w:tc>
          <w:tcPr>
            <w:tcW w:w="1494" w:type="dxa"/>
            <w:noWrap w:val="0"/>
            <w:vAlign w:val="center"/>
          </w:tcPr>
          <w:p w14:paraId="2969E56C">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电话</w:t>
            </w:r>
          </w:p>
        </w:tc>
      </w:tr>
      <w:tr w14:paraId="27BD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094E9023">
            <w:pPr>
              <w:snapToGrid w:val="0"/>
              <w:jc w:val="left"/>
              <w:rPr>
                <w:rFonts w:ascii="Times New Roman" w:hAnsi="Times New Roman" w:cs="Times New Roman"/>
                <w:kern w:val="0"/>
                <w:sz w:val="22"/>
                <w:szCs w:val="24"/>
              </w:rPr>
            </w:pPr>
          </w:p>
        </w:tc>
        <w:tc>
          <w:tcPr>
            <w:tcW w:w="851" w:type="dxa"/>
            <w:noWrap w:val="0"/>
            <w:vAlign w:val="center"/>
          </w:tcPr>
          <w:p w14:paraId="43E10A6E">
            <w:pPr>
              <w:snapToGrid w:val="0"/>
              <w:jc w:val="left"/>
              <w:rPr>
                <w:rFonts w:ascii="Times New Roman" w:hAnsi="Times New Roman" w:cs="Times New Roman"/>
                <w:kern w:val="0"/>
                <w:sz w:val="22"/>
                <w:szCs w:val="24"/>
              </w:rPr>
            </w:pPr>
          </w:p>
        </w:tc>
        <w:tc>
          <w:tcPr>
            <w:tcW w:w="687" w:type="dxa"/>
            <w:noWrap w:val="0"/>
            <w:vAlign w:val="center"/>
          </w:tcPr>
          <w:p w14:paraId="7B95F57B">
            <w:pPr>
              <w:snapToGrid w:val="0"/>
              <w:jc w:val="left"/>
              <w:rPr>
                <w:rFonts w:ascii="Times New Roman" w:hAnsi="Times New Roman" w:cs="Times New Roman"/>
                <w:kern w:val="0"/>
                <w:sz w:val="22"/>
                <w:szCs w:val="24"/>
              </w:rPr>
            </w:pPr>
          </w:p>
        </w:tc>
        <w:tc>
          <w:tcPr>
            <w:tcW w:w="2889" w:type="dxa"/>
            <w:gridSpan w:val="4"/>
            <w:noWrap w:val="0"/>
            <w:vAlign w:val="center"/>
          </w:tcPr>
          <w:p w14:paraId="2E758ADC">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证件号：</w:t>
            </w:r>
          </w:p>
        </w:tc>
        <w:tc>
          <w:tcPr>
            <w:tcW w:w="955" w:type="dxa"/>
            <w:gridSpan w:val="2"/>
            <w:noWrap w:val="0"/>
            <w:vAlign w:val="center"/>
          </w:tcPr>
          <w:p w14:paraId="34A26EDD">
            <w:pPr>
              <w:snapToGrid w:val="0"/>
              <w:jc w:val="left"/>
              <w:rPr>
                <w:rFonts w:ascii="Times New Roman" w:hAnsi="Times New Roman" w:cs="Times New Roman"/>
                <w:kern w:val="0"/>
                <w:sz w:val="22"/>
                <w:szCs w:val="24"/>
              </w:rPr>
            </w:pPr>
          </w:p>
        </w:tc>
        <w:tc>
          <w:tcPr>
            <w:tcW w:w="1494" w:type="dxa"/>
            <w:noWrap w:val="0"/>
            <w:vAlign w:val="center"/>
          </w:tcPr>
          <w:p w14:paraId="0CF203C4">
            <w:pPr>
              <w:snapToGrid w:val="0"/>
              <w:jc w:val="left"/>
              <w:rPr>
                <w:rFonts w:ascii="Times New Roman" w:hAnsi="Times New Roman" w:cs="Times New Roman"/>
                <w:kern w:val="0"/>
                <w:sz w:val="22"/>
                <w:szCs w:val="24"/>
              </w:rPr>
            </w:pPr>
          </w:p>
        </w:tc>
      </w:tr>
      <w:tr w14:paraId="5AFD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restart"/>
            <w:noWrap w:val="0"/>
            <w:vAlign w:val="center"/>
          </w:tcPr>
          <w:p w14:paraId="45D171F1">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银行账户</w:t>
            </w:r>
          </w:p>
        </w:tc>
        <w:tc>
          <w:tcPr>
            <w:tcW w:w="2052" w:type="dxa"/>
            <w:gridSpan w:val="3"/>
            <w:noWrap w:val="0"/>
            <w:vAlign w:val="center"/>
          </w:tcPr>
          <w:p w14:paraId="124D54BD">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账户名称</w:t>
            </w:r>
          </w:p>
        </w:tc>
        <w:tc>
          <w:tcPr>
            <w:tcW w:w="2375" w:type="dxa"/>
            <w:gridSpan w:val="3"/>
            <w:noWrap w:val="0"/>
            <w:vAlign w:val="center"/>
          </w:tcPr>
          <w:p w14:paraId="31028D09">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开户银行</w:t>
            </w:r>
          </w:p>
        </w:tc>
        <w:tc>
          <w:tcPr>
            <w:tcW w:w="2449" w:type="dxa"/>
            <w:gridSpan w:val="3"/>
            <w:noWrap w:val="0"/>
            <w:vAlign w:val="center"/>
          </w:tcPr>
          <w:p w14:paraId="0BB15BD8">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账号</w:t>
            </w:r>
          </w:p>
        </w:tc>
      </w:tr>
      <w:tr w14:paraId="5811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684" w:type="dxa"/>
            <w:gridSpan w:val="2"/>
            <w:vMerge w:val="continue"/>
            <w:noWrap w:val="0"/>
            <w:vAlign w:val="center"/>
          </w:tcPr>
          <w:p w14:paraId="62B0CAC4">
            <w:pPr>
              <w:snapToGrid w:val="0"/>
              <w:jc w:val="left"/>
              <w:rPr>
                <w:rFonts w:ascii="Times New Roman" w:hAnsi="Times New Roman" w:cs="Times New Roman"/>
                <w:kern w:val="0"/>
                <w:sz w:val="22"/>
                <w:szCs w:val="24"/>
              </w:rPr>
            </w:pPr>
          </w:p>
        </w:tc>
        <w:tc>
          <w:tcPr>
            <w:tcW w:w="2052" w:type="dxa"/>
            <w:gridSpan w:val="3"/>
            <w:noWrap w:val="0"/>
            <w:vAlign w:val="center"/>
          </w:tcPr>
          <w:p w14:paraId="761DF5CA">
            <w:pPr>
              <w:snapToGrid w:val="0"/>
              <w:jc w:val="left"/>
              <w:rPr>
                <w:rFonts w:ascii="Times New Roman" w:hAnsi="Times New Roman" w:cs="Times New Roman"/>
                <w:kern w:val="0"/>
                <w:sz w:val="22"/>
                <w:szCs w:val="24"/>
              </w:rPr>
            </w:pPr>
          </w:p>
        </w:tc>
        <w:tc>
          <w:tcPr>
            <w:tcW w:w="2375" w:type="dxa"/>
            <w:gridSpan w:val="3"/>
            <w:noWrap w:val="0"/>
            <w:vAlign w:val="center"/>
          </w:tcPr>
          <w:p w14:paraId="6DD3B98B">
            <w:pPr>
              <w:snapToGrid w:val="0"/>
              <w:jc w:val="left"/>
              <w:rPr>
                <w:rFonts w:ascii="Times New Roman" w:hAnsi="Times New Roman" w:cs="Times New Roman"/>
                <w:kern w:val="0"/>
                <w:sz w:val="22"/>
                <w:szCs w:val="24"/>
              </w:rPr>
            </w:pPr>
          </w:p>
        </w:tc>
        <w:tc>
          <w:tcPr>
            <w:tcW w:w="2449" w:type="dxa"/>
            <w:gridSpan w:val="3"/>
            <w:noWrap w:val="0"/>
            <w:vAlign w:val="center"/>
          </w:tcPr>
          <w:p w14:paraId="35366CF3">
            <w:pPr>
              <w:snapToGrid w:val="0"/>
              <w:jc w:val="left"/>
              <w:rPr>
                <w:rFonts w:ascii="Times New Roman" w:hAnsi="Times New Roman" w:cs="Times New Roman"/>
                <w:kern w:val="0"/>
                <w:sz w:val="22"/>
                <w:szCs w:val="24"/>
              </w:rPr>
            </w:pPr>
          </w:p>
        </w:tc>
      </w:tr>
      <w:tr w14:paraId="07CE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2C094F92">
            <w:pPr>
              <w:snapToGrid w:val="0"/>
              <w:jc w:val="left"/>
              <w:rPr>
                <w:rFonts w:ascii="Times New Roman" w:hAnsi="Times New Roman" w:cs="Times New Roman"/>
                <w:b/>
                <w:bCs/>
                <w:kern w:val="0"/>
                <w:sz w:val="22"/>
                <w:szCs w:val="24"/>
              </w:rPr>
            </w:pPr>
            <w:r>
              <w:rPr>
                <w:rFonts w:hint="default" w:ascii="Times New Roman" w:hAnsi="Times New Roman" w:cs="Times New Roman"/>
                <w:b/>
                <w:bCs/>
                <w:kern w:val="0"/>
                <w:sz w:val="22"/>
                <w:szCs w:val="24"/>
              </w:rPr>
              <w:t>2、企业简介（限200字以内）</w:t>
            </w:r>
          </w:p>
        </w:tc>
      </w:tr>
      <w:tr w14:paraId="5366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60" w:type="dxa"/>
            <w:gridSpan w:val="11"/>
            <w:noWrap w:val="0"/>
            <w:vAlign w:val="center"/>
          </w:tcPr>
          <w:p w14:paraId="13392C40">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（内容参考：企业发展历程、主营业务、经营业绩、行业地位、技术优势、领军人物、发展预期等）</w:t>
            </w:r>
          </w:p>
        </w:tc>
      </w:tr>
      <w:tr w14:paraId="012D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8560" w:type="dxa"/>
            <w:gridSpan w:val="11"/>
            <w:noWrap w:val="0"/>
            <w:vAlign w:val="center"/>
          </w:tcPr>
          <w:p w14:paraId="64CF63E1">
            <w:pPr>
              <w:snapToGrid w:val="0"/>
              <w:jc w:val="left"/>
              <w:rPr>
                <w:rFonts w:ascii="Times New Roman" w:hAnsi="Times New Roman" w:cs="Times New Roman"/>
                <w:b/>
                <w:bCs/>
                <w:kern w:val="0"/>
                <w:sz w:val="22"/>
                <w:szCs w:val="24"/>
              </w:rPr>
            </w:pPr>
            <w:r>
              <w:rPr>
                <w:rFonts w:hint="default" w:ascii="Times New Roman" w:hAnsi="Times New Roman" w:cs="Times New Roman"/>
                <w:b/>
                <w:bCs/>
                <w:kern w:val="0"/>
                <w:sz w:val="22"/>
                <w:szCs w:val="24"/>
              </w:rPr>
              <w:t>3、近三年获得各类政府资金支持情况（含国家、省、市、区的资助项目）</w:t>
            </w:r>
          </w:p>
        </w:tc>
      </w:tr>
      <w:tr w14:paraId="5BDE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55" w:type="dxa"/>
            <w:noWrap w:val="0"/>
            <w:vAlign w:val="center"/>
          </w:tcPr>
          <w:p w14:paraId="72FCD44B">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序号</w:t>
            </w:r>
          </w:p>
        </w:tc>
        <w:tc>
          <w:tcPr>
            <w:tcW w:w="3336" w:type="dxa"/>
            <w:gridSpan w:val="5"/>
            <w:noWrap w:val="0"/>
            <w:vAlign w:val="center"/>
          </w:tcPr>
          <w:p w14:paraId="533A6ECD">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立项名称</w:t>
            </w:r>
          </w:p>
        </w:tc>
        <w:tc>
          <w:tcPr>
            <w:tcW w:w="1146" w:type="dxa"/>
            <w:noWrap w:val="0"/>
            <w:vAlign w:val="center"/>
          </w:tcPr>
          <w:p w14:paraId="692E72CF">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立项年月</w:t>
            </w:r>
          </w:p>
        </w:tc>
        <w:tc>
          <w:tcPr>
            <w:tcW w:w="1715" w:type="dxa"/>
            <w:gridSpan w:val="2"/>
            <w:noWrap w:val="0"/>
            <w:vAlign w:val="center"/>
          </w:tcPr>
          <w:p w14:paraId="4983EDC4">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级别</w:t>
            </w:r>
          </w:p>
        </w:tc>
        <w:tc>
          <w:tcPr>
            <w:tcW w:w="1708" w:type="dxa"/>
            <w:gridSpan w:val="2"/>
            <w:noWrap w:val="0"/>
            <w:vAlign w:val="center"/>
          </w:tcPr>
          <w:p w14:paraId="6298387B">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金额（万元）</w:t>
            </w:r>
          </w:p>
        </w:tc>
      </w:tr>
      <w:tr w14:paraId="00E8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6A838953">
            <w:pPr>
              <w:snapToGrid w:val="0"/>
              <w:jc w:val="left"/>
              <w:rPr>
                <w:rFonts w:ascii="Times New Roman" w:hAnsi="Times New Roman" w:cs="Times New Roman"/>
                <w:kern w:val="0"/>
                <w:sz w:val="22"/>
                <w:szCs w:val="24"/>
              </w:rPr>
            </w:pPr>
          </w:p>
        </w:tc>
        <w:tc>
          <w:tcPr>
            <w:tcW w:w="3336" w:type="dxa"/>
            <w:gridSpan w:val="5"/>
            <w:noWrap w:val="0"/>
            <w:vAlign w:val="center"/>
          </w:tcPr>
          <w:p w14:paraId="20055B87">
            <w:pPr>
              <w:snapToGrid w:val="0"/>
              <w:jc w:val="left"/>
              <w:rPr>
                <w:rFonts w:ascii="Times New Roman" w:hAnsi="Times New Roman" w:cs="Times New Roman"/>
                <w:kern w:val="0"/>
                <w:sz w:val="22"/>
                <w:szCs w:val="24"/>
              </w:rPr>
            </w:pPr>
          </w:p>
        </w:tc>
        <w:tc>
          <w:tcPr>
            <w:tcW w:w="1146" w:type="dxa"/>
            <w:noWrap w:val="0"/>
            <w:vAlign w:val="center"/>
          </w:tcPr>
          <w:p w14:paraId="7B403EE7">
            <w:pPr>
              <w:snapToGrid w:val="0"/>
              <w:jc w:val="left"/>
              <w:rPr>
                <w:rFonts w:ascii="Times New Roman" w:hAnsi="Times New Roman" w:cs="Times New Roman"/>
                <w:kern w:val="0"/>
                <w:sz w:val="22"/>
                <w:szCs w:val="24"/>
              </w:rPr>
            </w:pPr>
          </w:p>
        </w:tc>
        <w:tc>
          <w:tcPr>
            <w:tcW w:w="1715" w:type="dxa"/>
            <w:gridSpan w:val="2"/>
            <w:noWrap w:val="0"/>
            <w:vAlign w:val="center"/>
          </w:tcPr>
          <w:p w14:paraId="2B0A2458">
            <w:pPr>
              <w:snapToGrid w:val="0"/>
              <w:jc w:val="left"/>
              <w:rPr>
                <w:rFonts w:ascii="Times New Roman" w:hAnsi="Times New Roman" w:cs="Times New Roman"/>
                <w:kern w:val="0"/>
                <w:sz w:val="22"/>
                <w:szCs w:val="24"/>
              </w:rPr>
            </w:pPr>
          </w:p>
        </w:tc>
        <w:tc>
          <w:tcPr>
            <w:tcW w:w="1708" w:type="dxa"/>
            <w:gridSpan w:val="2"/>
            <w:noWrap w:val="0"/>
            <w:vAlign w:val="center"/>
          </w:tcPr>
          <w:p w14:paraId="709272B3">
            <w:pPr>
              <w:snapToGrid w:val="0"/>
              <w:jc w:val="left"/>
              <w:rPr>
                <w:rFonts w:ascii="Times New Roman" w:hAnsi="Times New Roman" w:cs="Times New Roman"/>
                <w:kern w:val="0"/>
                <w:sz w:val="22"/>
                <w:szCs w:val="24"/>
              </w:rPr>
            </w:pPr>
          </w:p>
        </w:tc>
      </w:tr>
      <w:tr w14:paraId="4B61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1885BF12">
            <w:pPr>
              <w:snapToGrid w:val="0"/>
              <w:jc w:val="left"/>
              <w:rPr>
                <w:rFonts w:ascii="Times New Roman" w:hAnsi="Times New Roman" w:cs="Times New Roman"/>
                <w:kern w:val="0"/>
                <w:sz w:val="22"/>
                <w:szCs w:val="24"/>
              </w:rPr>
            </w:pPr>
          </w:p>
        </w:tc>
        <w:tc>
          <w:tcPr>
            <w:tcW w:w="3336" w:type="dxa"/>
            <w:gridSpan w:val="5"/>
            <w:noWrap w:val="0"/>
            <w:vAlign w:val="center"/>
          </w:tcPr>
          <w:p w14:paraId="5754E5C2">
            <w:pPr>
              <w:snapToGrid w:val="0"/>
              <w:jc w:val="left"/>
              <w:rPr>
                <w:rFonts w:ascii="Times New Roman" w:hAnsi="Times New Roman" w:cs="Times New Roman"/>
                <w:kern w:val="0"/>
                <w:sz w:val="22"/>
                <w:szCs w:val="24"/>
              </w:rPr>
            </w:pPr>
          </w:p>
        </w:tc>
        <w:tc>
          <w:tcPr>
            <w:tcW w:w="1146" w:type="dxa"/>
            <w:noWrap w:val="0"/>
            <w:vAlign w:val="center"/>
          </w:tcPr>
          <w:p w14:paraId="6B318B77">
            <w:pPr>
              <w:snapToGrid w:val="0"/>
              <w:jc w:val="left"/>
              <w:rPr>
                <w:rFonts w:ascii="Times New Roman" w:hAnsi="Times New Roman" w:cs="Times New Roman"/>
                <w:kern w:val="0"/>
                <w:sz w:val="22"/>
                <w:szCs w:val="24"/>
              </w:rPr>
            </w:pPr>
          </w:p>
        </w:tc>
        <w:tc>
          <w:tcPr>
            <w:tcW w:w="1715" w:type="dxa"/>
            <w:gridSpan w:val="2"/>
            <w:noWrap w:val="0"/>
            <w:vAlign w:val="center"/>
          </w:tcPr>
          <w:p w14:paraId="6C4129A4">
            <w:pPr>
              <w:snapToGrid w:val="0"/>
              <w:jc w:val="left"/>
              <w:rPr>
                <w:rFonts w:ascii="Times New Roman" w:hAnsi="Times New Roman" w:cs="Times New Roman"/>
                <w:kern w:val="0"/>
                <w:sz w:val="22"/>
                <w:szCs w:val="24"/>
              </w:rPr>
            </w:pPr>
          </w:p>
        </w:tc>
        <w:tc>
          <w:tcPr>
            <w:tcW w:w="1708" w:type="dxa"/>
            <w:gridSpan w:val="2"/>
            <w:noWrap w:val="0"/>
            <w:vAlign w:val="center"/>
          </w:tcPr>
          <w:p w14:paraId="28B2877B">
            <w:pPr>
              <w:snapToGrid w:val="0"/>
              <w:jc w:val="left"/>
              <w:rPr>
                <w:rFonts w:ascii="Times New Roman" w:hAnsi="Times New Roman" w:cs="Times New Roman"/>
                <w:kern w:val="0"/>
                <w:sz w:val="22"/>
                <w:szCs w:val="24"/>
              </w:rPr>
            </w:pPr>
          </w:p>
        </w:tc>
      </w:tr>
      <w:tr w14:paraId="452D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noWrap w:val="0"/>
            <w:vAlign w:val="center"/>
          </w:tcPr>
          <w:p w14:paraId="21957268">
            <w:pPr>
              <w:snapToGrid w:val="0"/>
              <w:jc w:val="left"/>
              <w:rPr>
                <w:rFonts w:ascii="Times New Roman" w:hAnsi="Times New Roman" w:cs="Times New Roman"/>
                <w:kern w:val="0"/>
                <w:sz w:val="22"/>
                <w:szCs w:val="24"/>
              </w:rPr>
            </w:pPr>
          </w:p>
        </w:tc>
        <w:tc>
          <w:tcPr>
            <w:tcW w:w="3336" w:type="dxa"/>
            <w:gridSpan w:val="5"/>
            <w:noWrap w:val="0"/>
            <w:vAlign w:val="center"/>
          </w:tcPr>
          <w:p w14:paraId="6A1D596A">
            <w:pPr>
              <w:snapToGrid w:val="0"/>
              <w:jc w:val="left"/>
              <w:rPr>
                <w:rFonts w:ascii="Times New Roman" w:hAnsi="Times New Roman" w:cs="Times New Roman"/>
                <w:kern w:val="0"/>
                <w:sz w:val="22"/>
                <w:szCs w:val="24"/>
              </w:rPr>
            </w:pPr>
          </w:p>
        </w:tc>
        <w:tc>
          <w:tcPr>
            <w:tcW w:w="1146" w:type="dxa"/>
            <w:noWrap w:val="0"/>
            <w:vAlign w:val="center"/>
          </w:tcPr>
          <w:p w14:paraId="75490618">
            <w:pPr>
              <w:snapToGrid w:val="0"/>
              <w:jc w:val="left"/>
              <w:rPr>
                <w:rFonts w:ascii="Times New Roman" w:hAnsi="Times New Roman" w:cs="Times New Roman"/>
                <w:kern w:val="0"/>
                <w:sz w:val="22"/>
                <w:szCs w:val="24"/>
              </w:rPr>
            </w:pPr>
          </w:p>
        </w:tc>
        <w:tc>
          <w:tcPr>
            <w:tcW w:w="1715" w:type="dxa"/>
            <w:gridSpan w:val="2"/>
            <w:noWrap w:val="0"/>
            <w:vAlign w:val="center"/>
          </w:tcPr>
          <w:p w14:paraId="3B283812">
            <w:pPr>
              <w:snapToGrid w:val="0"/>
              <w:jc w:val="left"/>
              <w:rPr>
                <w:rFonts w:ascii="Times New Roman" w:hAnsi="Times New Roman" w:cs="Times New Roman"/>
                <w:kern w:val="0"/>
                <w:sz w:val="22"/>
                <w:szCs w:val="24"/>
              </w:rPr>
            </w:pPr>
          </w:p>
        </w:tc>
        <w:tc>
          <w:tcPr>
            <w:tcW w:w="1708" w:type="dxa"/>
            <w:gridSpan w:val="2"/>
            <w:noWrap w:val="0"/>
            <w:vAlign w:val="center"/>
          </w:tcPr>
          <w:p w14:paraId="575FD471">
            <w:pPr>
              <w:snapToGrid w:val="0"/>
              <w:jc w:val="left"/>
              <w:rPr>
                <w:rFonts w:ascii="Times New Roman" w:hAnsi="Times New Roman" w:cs="Times New Roman"/>
                <w:kern w:val="0"/>
                <w:sz w:val="22"/>
                <w:szCs w:val="24"/>
              </w:rPr>
            </w:pPr>
          </w:p>
        </w:tc>
      </w:tr>
    </w:tbl>
    <w:p w14:paraId="2E5358EA">
      <w:pPr>
        <w:pStyle w:val="5"/>
        <w:rPr>
          <w:color w:val="000000"/>
        </w:rPr>
      </w:pPr>
    </w:p>
    <w:p w14:paraId="65E9929E">
      <w:pPr>
        <w:pStyle w:val="6"/>
        <w:rPr>
          <w:color w:val="000000"/>
        </w:rPr>
      </w:pPr>
    </w:p>
    <w:p w14:paraId="527CC34F">
      <w:pPr>
        <w:rPr>
          <w:color w:val="000000"/>
        </w:rPr>
      </w:pPr>
    </w:p>
    <w:p w14:paraId="4145E0EB">
      <w:pPr>
        <w:numPr>
          <w:ilvl w:val="0"/>
          <w:numId w:val="0"/>
        </w:numPr>
        <w:jc w:val="both"/>
        <w:rPr>
          <w:rFonts w:hint="default" w:eastAsia="宋体"/>
          <w:lang w:val="en-US" w:eastAsia="zh-CN"/>
        </w:rPr>
      </w:pPr>
    </w:p>
    <w:p w14:paraId="19B5B891">
      <w:pPr>
        <w:numPr>
          <w:ilvl w:val="0"/>
          <w:numId w:val="0"/>
        </w:numPr>
        <w:jc w:val="both"/>
        <w:rPr>
          <w:rFonts w:hint="eastAsia" w:ascii="仿宋_GB2312" w:hAnsi="宋体" w:eastAsia="仿宋_GB2312" w:cs="Times New Roman"/>
          <w:b/>
          <w:color w:val="000000"/>
          <w:sz w:val="36"/>
          <w:szCs w:val="36"/>
        </w:rPr>
      </w:pPr>
      <w:r>
        <w:rPr>
          <w:rFonts w:hint="eastAsia" w:ascii="仿宋_GB2312" w:hAnsi="宋体" w:eastAsia="仿宋_GB2312" w:cs="Times New Roman"/>
          <w:b/>
          <w:color w:val="000000"/>
          <w:sz w:val="36"/>
          <w:szCs w:val="36"/>
          <w:lang w:eastAsia="zh-CN"/>
        </w:rPr>
        <w:t>二、模型调用</w:t>
      </w:r>
      <w:r>
        <w:rPr>
          <w:rFonts w:hint="default" w:ascii="仿宋_GB2312" w:hAnsi="宋体" w:eastAsia="仿宋_GB2312" w:cs="Times New Roman"/>
          <w:b/>
          <w:color w:val="000000"/>
          <w:sz w:val="36"/>
          <w:szCs w:val="36"/>
        </w:rPr>
        <w:t>情况</w:t>
      </w:r>
    </w:p>
    <w:tbl>
      <w:tblPr>
        <w:tblStyle w:val="18"/>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773"/>
        <w:gridCol w:w="282"/>
        <w:gridCol w:w="689"/>
        <w:gridCol w:w="379"/>
        <w:gridCol w:w="900"/>
        <w:gridCol w:w="901"/>
        <w:gridCol w:w="1406"/>
        <w:gridCol w:w="318"/>
        <w:gridCol w:w="1782"/>
        <w:gridCol w:w="854"/>
      </w:tblGrid>
      <w:tr w14:paraId="620B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20" w:type="dxa"/>
            <w:gridSpan w:val="11"/>
            <w:noWrap w:val="0"/>
            <w:vAlign w:val="center"/>
          </w:tcPr>
          <w:p w14:paraId="51150905">
            <w:pPr>
              <w:snapToGrid w:val="0"/>
              <w:jc w:val="center"/>
              <w:rPr>
                <w:rFonts w:hint="eastAsia" w:ascii="Times New Roman" w:hAnsi="Times New Roman" w:eastAsia="宋体" w:cs="Times New Roman"/>
                <w:b/>
                <w:bCs/>
                <w:kern w:val="0"/>
                <w:sz w:val="22"/>
                <w:szCs w:val="24"/>
                <w:lang w:val="en-US" w:eastAsia="zh-CN"/>
              </w:rPr>
            </w:pPr>
            <w:r>
              <w:rPr>
                <w:rFonts w:hint="eastAsia" w:cs="Times New Roman"/>
                <w:b/>
                <w:bCs/>
                <w:kern w:val="0"/>
                <w:sz w:val="22"/>
                <w:szCs w:val="24"/>
                <w:lang w:val="en-US" w:eastAsia="zh-CN"/>
              </w:rPr>
              <w:t>模型调用情况表</w:t>
            </w:r>
          </w:p>
        </w:tc>
      </w:tr>
      <w:tr w14:paraId="1946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20" w:type="dxa"/>
            <w:gridSpan w:val="11"/>
            <w:noWrap w:val="0"/>
            <w:vAlign w:val="center"/>
          </w:tcPr>
          <w:p w14:paraId="3F004F9C">
            <w:pPr>
              <w:snapToGrid w:val="0"/>
              <w:jc w:val="left"/>
              <w:rPr>
                <w:rFonts w:ascii="Times New Roman" w:hAnsi="Times New Roman" w:cs="Times New Roman"/>
                <w:kern w:val="0"/>
                <w:sz w:val="22"/>
                <w:szCs w:val="24"/>
              </w:rPr>
            </w:pPr>
            <w:r>
              <w:rPr>
                <w:rFonts w:hint="default" w:ascii="Times New Roman" w:hAnsi="Times New Roman" w:cs="Times New Roman"/>
                <w:b/>
                <w:bCs/>
                <w:kern w:val="0"/>
                <w:sz w:val="22"/>
                <w:szCs w:val="24"/>
              </w:rPr>
              <w:t>1、合同情况</w:t>
            </w:r>
          </w:p>
        </w:tc>
      </w:tr>
      <w:tr w14:paraId="6F12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gridSpan w:val="3"/>
            <w:noWrap w:val="0"/>
            <w:vAlign w:val="center"/>
          </w:tcPr>
          <w:p w14:paraId="5429AFFF">
            <w:pPr>
              <w:snapToGrid w:val="0"/>
              <w:jc w:val="left"/>
              <w:rPr>
                <w:rFonts w:hint="eastAsia" w:ascii="Times New Roman" w:hAnsi="Times New Roman" w:eastAsia="宋体" w:cs="Times New Roman"/>
                <w:b/>
                <w:bCs/>
                <w:kern w:val="0"/>
                <w:sz w:val="22"/>
                <w:szCs w:val="24"/>
                <w:lang w:val="en-US" w:eastAsia="zh-CN"/>
              </w:rPr>
            </w:pPr>
            <w:r>
              <w:rPr>
                <w:rFonts w:hint="eastAsia" w:ascii="Times New Roman" w:hAnsi="Times New Roman" w:cs="Times New Roman"/>
                <w:kern w:val="0"/>
                <w:sz w:val="22"/>
                <w:szCs w:val="24"/>
                <w:lang w:val="en-US" w:eastAsia="zh-CN"/>
              </w:rPr>
              <w:t>合同名称</w:t>
            </w:r>
          </w:p>
        </w:tc>
        <w:tc>
          <w:tcPr>
            <w:tcW w:w="7229" w:type="dxa"/>
            <w:gridSpan w:val="8"/>
            <w:noWrap w:val="0"/>
            <w:vAlign w:val="center"/>
          </w:tcPr>
          <w:p w14:paraId="21F4FF43">
            <w:pPr>
              <w:snapToGrid w:val="0"/>
              <w:jc w:val="left"/>
              <w:rPr>
                <w:rFonts w:hint="eastAsia" w:cs="Times New Roman"/>
                <w:b/>
                <w:bCs/>
                <w:kern w:val="0"/>
                <w:sz w:val="22"/>
                <w:szCs w:val="24"/>
                <w:lang w:val="en-US" w:eastAsia="zh-CN"/>
              </w:rPr>
            </w:pPr>
          </w:p>
        </w:tc>
      </w:tr>
      <w:tr w14:paraId="3C65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gridSpan w:val="3"/>
            <w:noWrap w:val="0"/>
            <w:vAlign w:val="center"/>
          </w:tcPr>
          <w:p w14:paraId="262539A9">
            <w:pPr>
              <w:snapToGrid w:val="0"/>
              <w:jc w:val="left"/>
              <w:rPr>
                <w:rFonts w:ascii="Times New Roman" w:hAnsi="Times New Roman" w:cs="Times New Roman"/>
                <w:kern w:val="0"/>
                <w:sz w:val="22"/>
                <w:szCs w:val="24"/>
              </w:rPr>
            </w:pPr>
            <w:r>
              <w:rPr>
                <w:rFonts w:hint="eastAsia" w:cs="Times New Roman"/>
                <w:kern w:val="0"/>
                <w:sz w:val="22"/>
                <w:szCs w:val="24"/>
                <w:lang w:val="en-US" w:eastAsia="zh-CN"/>
              </w:rPr>
              <w:t>模型</w:t>
            </w:r>
            <w:r>
              <w:rPr>
                <w:rFonts w:hint="default" w:ascii="Times New Roman" w:hAnsi="Times New Roman" w:cs="Times New Roman"/>
                <w:kern w:val="0"/>
                <w:sz w:val="22"/>
                <w:szCs w:val="24"/>
              </w:rPr>
              <w:t>供给方名称</w:t>
            </w:r>
          </w:p>
        </w:tc>
        <w:tc>
          <w:tcPr>
            <w:tcW w:w="2869" w:type="dxa"/>
            <w:gridSpan w:val="4"/>
            <w:noWrap w:val="0"/>
            <w:vAlign w:val="center"/>
          </w:tcPr>
          <w:p w14:paraId="591725E0">
            <w:pPr>
              <w:snapToGrid w:val="0"/>
              <w:jc w:val="left"/>
              <w:rPr>
                <w:rFonts w:ascii="Times New Roman" w:hAnsi="Times New Roman" w:cs="Times New Roman"/>
                <w:kern w:val="0"/>
                <w:sz w:val="22"/>
                <w:szCs w:val="24"/>
              </w:rPr>
            </w:pPr>
          </w:p>
        </w:tc>
        <w:tc>
          <w:tcPr>
            <w:tcW w:w="1406" w:type="dxa"/>
            <w:noWrap w:val="0"/>
            <w:vAlign w:val="center"/>
          </w:tcPr>
          <w:p w14:paraId="33BE55FE">
            <w:pPr>
              <w:snapToGrid w:val="0"/>
              <w:jc w:val="left"/>
              <w:rPr>
                <w:rFonts w:ascii="Times New Roman" w:hAnsi="Times New Roman" w:cs="Times New Roman"/>
                <w:kern w:val="0"/>
                <w:sz w:val="22"/>
                <w:szCs w:val="24"/>
              </w:rPr>
            </w:pPr>
            <w:r>
              <w:rPr>
                <w:rFonts w:hint="eastAsia" w:cs="Times New Roman"/>
                <w:kern w:val="0"/>
                <w:sz w:val="22"/>
                <w:szCs w:val="24"/>
                <w:lang w:val="en-US" w:eastAsia="zh-CN"/>
              </w:rPr>
              <w:t>模型</w:t>
            </w:r>
            <w:r>
              <w:rPr>
                <w:rFonts w:hint="default" w:ascii="Times New Roman" w:hAnsi="Times New Roman" w:cs="Times New Roman"/>
                <w:kern w:val="0"/>
                <w:sz w:val="22"/>
                <w:szCs w:val="24"/>
              </w:rPr>
              <w:t>供给方统一社会信用代码</w:t>
            </w:r>
          </w:p>
        </w:tc>
        <w:tc>
          <w:tcPr>
            <w:tcW w:w="2954" w:type="dxa"/>
            <w:gridSpan w:val="3"/>
            <w:noWrap w:val="0"/>
            <w:vAlign w:val="center"/>
          </w:tcPr>
          <w:p w14:paraId="093DBAF7">
            <w:pPr>
              <w:snapToGrid w:val="0"/>
              <w:jc w:val="left"/>
              <w:rPr>
                <w:rFonts w:ascii="Times New Roman" w:hAnsi="Times New Roman" w:cs="Times New Roman"/>
                <w:kern w:val="0"/>
                <w:sz w:val="22"/>
                <w:szCs w:val="24"/>
              </w:rPr>
            </w:pPr>
          </w:p>
        </w:tc>
      </w:tr>
      <w:tr w14:paraId="41D8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gridSpan w:val="3"/>
            <w:noWrap w:val="0"/>
            <w:vAlign w:val="center"/>
          </w:tcPr>
          <w:p w14:paraId="48F997D0">
            <w:pPr>
              <w:snapToGrid w:val="0"/>
              <w:jc w:val="left"/>
              <w:rPr>
                <w:rFonts w:ascii="Times New Roman" w:hAnsi="Times New Roman" w:cs="Times New Roman"/>
                <w:b/>
                <w:bCs/>
                <w:kern w:val="0"/>
                <w:sz w:val="22"/>
                <w:szCs w:val="24"/>
              </w:rPr>
            </w:pPr>
            <w:r>
              <w:rPr>
                <w:rFonts w:hint="default" w:ascii="Times New Roman" w:hAnsi="Times New Roman" w:cs="Times New Roman"/>
                <w:kern w:val="0"/>
                <w:sz w:val="22"/>
                <w:szCs w:val="24"/>
              </w:rPr>
              <w:t>合同总金额（万元）</w:t>
            </w:r>
          </w:p>
        </w:tc>
        <w:tc>
          <w:tcPr>
            <w:tcW w:w="2869" w:type="dxa"/>
            <w:gridSpan w:val="4"/>
            <w:noWrap w:val="0"/>
            <w:vAlign w:val="center"/>
          </w:tcPr>
          <w:p w14:paraId="4E1B4675">
            <w:pPr>
              <w:snapToGrid w:val="0"/>
              <w:jc w:val="left"/>
              <w:rPr>
                <w:rFonts w:ascii="Times New Roman" w:hAnsi="Times New Roman" w:cs="Times New Roman"/>
                <w:kern w:val="0"/>
                <w:sz w:val="22"/>
                <w:szCs w:val="24"/>
              </w:rPr>
            </w:pPr>
          </w:p>
        </w:tc>
        <w:tc>
          <w:tcPr>
            <w:tcW w:w="1406" w:type="dxa"/>
            <w:noWrap w:val="0"/>
            <w:vAlign w:val="center"/>
          </w:tcPr>
          <w:p w14:paraId="72E06F6C">
            <w:pPr>
              <w:snapToGrid w:val="0"/>
              <w:jc w:val="left"/>
              <w:rPr>
                <w:rFonts w:ascii="Times New Roman" w:hAnsi="Times New Roman" w:cs="Times New Roman"/>
                <w:kern w:val="0"/>
                <w:sz w:val="22"/>
                <w:szCs w:val="24"/>
              </w:rPr>
            </w:pPr>
            <w:r>
              <w:rPr>
                <w:rFonts w:hint="default" w:ascii="Times New Roman" w:hAnsi="Times New Roman" w:cs="Times New Roman"/>
                <w:kern w:val="0"/>
                <w:sz w:val="22"/>
                <w:szCs w:val="24"/>
              </w:rPr>
              <w:t>合同签订时间</w:t>
            </w:r>
          </w:p>
        </w:tc>
        <w:tc>
          <w:tcPr>
            <w:tcW w:w="2954" w:type="dxa"/>
            <w:gridSpan w:val="3"/>
            <w:noWrap w:val="0"/>
            <w:vAlign w:val="center"/>
          </w:tcPr>
          <w:p w14:paraId="0C078840">
            <w:pPr>
              <w:snapToGrid w:val="0"/>
              <w:jc w:val="left"/>
              <w:rPr>
                <w:rFonts w:ascii="Times New Roman" w:hAnsi="Times New Roman" w:cs="Times New Roman"/>
                <w:kern w:val="0"/>
                <w:sz w:val="22"/>
                <w:szCs w:val="24"/>
              </w:rPr>
            </w:pPr>
          </w:p>
        </w:tc>
      </w:tr>
      <w:tr w14:paraId="2B30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gridSpan w:val="3"/>
            <w:noWrap w:val="0"/>
            <w:vAlign w:val="center"/>
          </w:tcPr>
          <w:p w14:paraId="4B28EF40">
            <w:pPr>
              <w:snapToGrid w:val="0"/>
              <w:jc w:val="left"/>
              <w:rPr>
                <w:rFonts w:hint="eastAsia" w:ascii="Times New Roman" w:hAnsi="Times New Roman" w:cs="Times New Roman" w:eastAsiaTheme="minorEastAsia"/>
                <w:kern w:val="0"/>
                <w:sz w:val="22"/>
                <w:szCs w:val="24"/>
                <w:lang w:eastAsia="zh-CN"/>
              </w:rPr>
            </w:pPr>
            <w:r>
              <w:rPr>
                <w:rFonts w:hint="eastAsia" w:ascii="Times New Roman" w:hAnsi="Times New Roman" w:cs="Times New Roman"/>
                <w:kern w:val="0"/>
                <w:sz w:val="22"/>
                <w:szCs w:val="24"/>
                <w:lang w:val="en-US" w:eastAsia="zh-CN"/>
              </w:rPr>
              <w:t>2025年10月至今</w:t>
            </w:r>
            <w:r>
              <w:rPr>
                <w:rFonts w:hint="eastAsia" w:ascii="Times New Roman" w:hAnsi="Times New Roman" w:cs="Times New Roman"/>
                <w:kern w:val="0"/>
                <w:sz w:val="22"/>
                <w:szCs w:val="24"/>
                <w:lang w:eastAsia="zh-CN"/>
              </w:rPr>
              <w:t>调用模型实际花费（万元）</w:t>
            </w:r>
          </w:p>
        </w:tc>
        <w:tc>
          <w:tcPr>
            <w:tcW w:w="7229" w:type="dxa"/>
            <w:gridSpan w:val="8"/>
            <w:noWrap w:val="0"/>
            <w:vAlign w:val="center"/>
          </w:tcPr>
          <w:p w14:paraId="5A09E9CA">
            <w:pPr>
              <w:snapToGrid w:val="0"/>
              <w:jc w:val="left"/>
              <w:rPr>
                <w:rFonts w:hint="default" w:ascii="Times New Roman" w:hAnsi="Times New Roman" w:cs="Times New Roman" w:eastAsiaTheme="minorEastAsia"/>
                <w:kern w:val="0"/>
                <w:sz w:val="22"/>
                <w:szCs w:val="24"/>
                <w:lang w:val="en-US" w:eastAsia="zh-CN"/>
              </w:rPr>
            </w:pPr>
          </w:p>
        </w:tc>
      </w:tr>
      <w:tr w14:paraId="0E59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91" w:type="dxa"/>
            <w:gridSpan w:val="3"/>
            <w:noWrap w:val="0"/>
            <w:vAlign w:val="center"/>
          </w:tcPr>
          <w:p w14:paraId="2D9C819A">
            <w:pPr>
              <w:snapToGrid w:val="0"/>
              <w:jc w:val="left"/>
              <w:rPr>
                <w:rFonts w:ascii="Times New Roman" w:hAnsi="Times New Roman" w:cs="Times New Roman"/>
                <w:kern w:val="0"/>
                <w:sz w:val="22"/>
                <w:szCs w:val="24"/>
              </w:rPr>
            </w:pPr>
            <w:r>
              <w:rPr>
                <w:rFonts w:hint="eastAsia" w:cs="Times New Roman"/>
                <w:kern w:val="0"/>
                <w:sz w:val="22"/>
                <w:szCs w:val="24"/>
                <w:lang w:val="en-US" w:eastAsia="zh-CN"/>
              </w:rPr>
              <w:t>模型</w:t>
            </w:r>
            <w:r>
              <w:rPr>
                <w:rFonts w:hint="default" w:ascii="Times New Roman" w:hAnsi="Times New Roman" w:cs="Times New Roman"/>
                <w:kern w:val="0"/>
                <w:sz w:val="22"/>
                <w:szCs w:val="24"/>
              </w:rPr>
              <w:t>供给方联系人</w:t>
            </w:r>
          </w:p>
        </w:tc>
        <w:tc>
          <w:tcPr>
            <w:tcW w:w="2869" w:type="dxa"/>
            <w:gridSpan w:val="4"/>
            <w:noWrap w:val="0"/>
            <w:vAlign w:val="center"/>
          </w:tcPr>
          <w:p w14:paraId="7B15B01C">
            <w:pPr>
              <w:snapToGrid w:val="0"/>
              <w:jc w:val="left"/>
              <w:rPr>
                <w:rFonts w:ascii="Times New Roman" w:hAnsi="Times New Roman" w:cs="Times New Roman"/>
                <w:kern w:val="0"/>
                <w:sz w:val="22"/>
                <w:szCs w:val="24"/>
              </w:rPr>
            </w:pPr>
          </w:p>
        </w:tc>
        <w:tc>
          <w:tcPr>
            <w:tcW w:w="1406" w:type="dxa"/>
            <w:noWrap w:val="0"/>
            <w:vAlign w:val="center"/>
          </w:tcPr>
          <w:p w14:paraId="5F8E3E4D">
            <w:pPr>
              <w:snapToGrid w:val="0"/>
              <w:jc w:val="left"/>
              <w:rPr>
                <w:rFonts w:ascii="Times New Roman" w:hAnsi="Times New Roman" w:cs="Times New Roman"/>
                <w:kern w:val="0"/>
                <w:sz w:val="22"/>
                <w:szCs w:val="24"/>
              </w:rPr>
            </w:pPr>
            <w:r>
              <w:rPr>
                <w:rFonts w:hint="eastAsia" w:cs="Times New Roman"/>
                <w:kern w:val="0"/>
                <w:sz w:val="22"/>
                <w:szCs w:val="24"/>
                <w:lang w:val="en-US" w:eastAsia="zh-CN"/>
              </w:rPr>
              <w:t>模型</w:t>
            </w:r>
            <w:r>
              <w:rPr>
                <w:rFonts w:hint="default" w:ascii="Times New Roman" w:hAnsi="Times New Roman" w:cs="Times New Roman"/>
                <w:kern w:val="0"/>
                <w:sz w:val="22"/>
                <w:szCs w:val="24"/>
              </w:rPr>
              <w:t>供给方联系方式</w:t>
            </w:r>
          </w:p>
        </w:tc>
        <w:tc>
          <w:tcPr>
            <w:tcW w:w="2954" w:type="dxa"/>
            <w:gridSpan w:val="3"/>
            <w:noWrap w:val="0"/>
            <w:vAlign w:val="center"/>
          </w:tcPr>
          <w:p w14:paraId="1E57C5BA">
            <w:pPr>
              <w:snapToGrid w:val="0"/>
              <w:jc w:val="left"/>
              <w:rPr>
                <w:rFonts w:ascii="Times New Roman" w:hAnsi="Times New Roman" w:cs="Times New Roman"/>
                <w:kern w:val="0"/>
                <w:sz w:val="22"/>
                <w:szCs w:val="24"/>
              </w:rPr>
            </w:pPr>
          </w:p>
        </w:tc>
      </w:tr>
      <w:tr w14:paraId="5EBB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20" w:type="dxa"/>
            <w:gridSpan w:val="11"/>
            <w:noWrap w:val="0"/>
            <w:vAlign w:val="center"/>
          </w:tcPr>
          <w:p w14:paraId="7A390A28">
            <w:pPr>
              <w:snapToGrid w:val="0"/>
              <w:jc w:val="left"/>
              <w:rPr>
                <w:rFonts w:hint="eastAsia" w:ascii="Times New Roman" w:hAnsi="Times New Roman" w:eastAsia="宋体" w:cs="Times New Roman"/>
                <w:b/>
                <w:bCs/>
                <w:kern w:val="0"/>
                <w:sz w:val="22"/>
                <w:szCs w:val="24"/>
                <w:lang w:eastAsia="zh-CN"/>
              </w:rPr>
            </w:pPr>
            <w:r>
              <w:rPr>
                <w:rFonts w:hint="default" w:ascii="Times New Roman" w:hAnsi="Times New Roman" w:cs="Times New Roman"/>
                <w:b/>
                <w:bCs/>
                <w:kern w:val="0"/>
                <w:sz w:val="22"/>
                <w:szCs w:val="24"/>
              </w:rPr>
              <w:t>2、</w:t>
            </w:r>
            <w:r>
              <w:rPr>
                <w:rFonts w:hint="eastAsia" w:cs="Times New Roman"/>
                <w:b/>
                <w:bCs/>
                <w:kern w:val="0"/>
                <w:sz w:val="22"/>
                <w:szCs w:val="24"/>
                <w:lang w:val="en-US" w:eastAsia="zh-CN"/>
              </w:rPr>
              <w:t>模型情况</w:t>
            </w:r>
          </w:p>
        </w:tc>
      </w:tr>
      <w:tr w14:paraId="3C74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jc w:val="center"/>
        </w:trPr>
        <w:tc>
          <w:tcPr>
            <w:tcW w:w="436" w:type="dxa"/>
            <w:noWrap w:val="0"/>
            <w:vAlign w:val="center"/>
          </w:tcPr>
          <w:p w14:paraId="5325FD06">
            <w:pPr>
              <w:snapToGrid w:val="0"/>
              <w:jc w:val="center"/>
              <w:rPr>
                <w:rFonts w:ascii="Times New Roman" w:hAnsi="Times New Roman" w:cs="Times New Roman"/>
                <w:kern w:val="0"/>
                <w:sz w:val="22"/>
                <w:szCs w:val="24"/>
              </w:rPr>
            </w:pPr>
            <w:r>
              <w:rPr>
                <w:rFonts w:hint="default" w:ascii="Times New Roman" w:hAnsi="Times New Roman" w:cs="Times New Roman"/>
                <w:kern w:val="0"/>
                <w:sz w:val="22"/>
                <w:szCs w:val="24"/>
              </w:rPr>
              <w:t>序号</w:t>
            </w:r>
          </w:p>
        </w:tc>
        <w:tc>
          <w:tcPr>
            <w:tcW w:w="773" w:type="dxa"/>
            <w:noWrap w:val="0"/>
            <w:vAlign w:val="center"/>
          </w:tcPr>
          <w:p w14:paraId="727167B5">
            <w:pPr>
              <w:snapToGrid w:val="0"/>
              <w:jc w:val="center"/>
              <w:rPr>
                <w:rFonts w:ascii="Times New Roman" w:hAnsi="Times New Roman" w:cs="Times New Roman"/>
                <w:kern w:val="0"/>
                <w:sz w:val="22"/>
                <w:szCs w:val="24"/>
              </w:rPr>
            </w:pPr>
            <w:r>
              <w:rPr>
                <w:rFonts w:hint="eastAsia" w:cs="Times New Roman"/>
                <w:kern w:val="0"/>
                <w:sz w:val="22"/>
                <w:szCs w:val="24"/>
                <w:lang w:val="en-US" w:eastAsia="zh-CN"/>
              </w:rPr>
              <w:t>模型</w:t>
            </w:r>
            <w:r>
              <w:rPr>
                <w:rFonts w:hint="default" w:ascii="Times New Roman" w:hAnsi="Times New Roman" w:cs="Times New Roman"/>
                <w:kern w:val="0"/>
                <w:sz w:val="22"/>
                <w:szCs w:val="24"/>
              </w:rPr>
              <w:t>名称</w:t>
            </w:r>
          </w:p>
        </w:tc>
        <w:tc>
          <w:tcPr>
            <w:tcW w:w="1350" w:type="dxa"/>
            <w:gridSpan w:val="3"/>
            <w:noWrap w:val="0"/>
            <w:vAlign w:val="center"/>
          </w:tcPr>
          <w:p w14:paraId="43985AD9">
            <w:pPr>
              <w:snapToGrid w:val="0"/>
              <w:jc w:val="center"/>
              <w:rPr>
                <w:rFonts w:hint="eastAsia" w:ascii="Times New Roman" w:hAnsi="Times New Roman" w:eastAsia="宋体" w:cs="Times New Roman"/>
                <w:kern w:val="0"/>
                <w:sz w:val="22"/>
                <w:szCs w:val="24"/>
                <w:lang w:eastAsia="zh-CN"/>
              </w:rPr>
            </w:pPr>
            <w:r>
              <w:rPr>
                <w:rFonts w:hint="default" w:ascii="Times New Roman" w:hAnsi="Times New Roman" w:cs="Times New Roman"/>
                <w:kern w:val="0"/>
                <w:sz w:val="22"/>
                <w:szCs w:val="24"/>
              </w:rPr>
              <w:t>申报指南发布前一周期年度内</w:t>
            </w:r>
            <w:r>
              <w:rPr>
                <w:rFonts w:hint="eastAsia" w:cs="Times New Roman"/>
                <w:kern w:val="0"/>
                <w:sz w:val="22"/>
                <w:szCs w:val="24"/>
                <w:lang w:val="en-US" w:eastAsia="zh-CN"/>
              </w:rPr>
              <w:t>的</w:t>
            </w:r>
            <w:r>
              <w:rPr>
                <w:rFonts w:hint="default" w:ascii="Times New Roman" w:hAnsi="Times New Roman" w:cs="Times New Roman"/>
                <w:kern w:val="0"/>
                <w:sz w:val="22"/>
                <w:szCs w:val="24"/>
              </w:rPr>
              <w:t>完成合同金额</w:t>
            </w:r>
            <w:r>
              <w:rPr>
                <w:rFonts w:hint="eastAsia" w:cs="Times New Roman"/>
                <w:kern w:val="0"/>
                <w:sz w:val="22"/>
                <w:szCs w:val="24"/>
                <w:lang w:eastAsia="zh-CN"/>
              </w:rPr>
              <w:t>（</w:t>
            </w:r>
            <w:r>
              <w:rPr>
                <w:rFonts w:hint="eastAsia" w:cs="Times New Roman"/>
                <w:kern w:val="0"/>
                <w:sz w:val="22"/>
                <w:szCs w:val="24"/>
                <w:lang w:val="en-US" w:eastAsia="zh-CN"/>
              </w:rPr>
              <w:t>单位：元</w:t>
            </w:r>
            <w:r>
              <w:rPr>
                <w:rFonts w:hint="eastAsia" w:cs="Times New Roman"/>
                <w:kern w:val="0"/>
                <w:sz w:val="22"/>
                <w:szCs w:val="24"/>
                <w:lang w:eastAsia="zh-CN"/>
              </w:rPr>
              <w:t>）</w:t>
            </w:r>
          </w:p>
        </w:tc>
        <w:tc>
          <w:tcPr>
            <w:tcW w:w="1801" w:type="dxa"/>
            <w:gridSpan w:val="2"/>
            <w:noWrap w:val="0"/>
            <w:vAlign w:val="center"/>
          </w:tcPr>
          <w:p w14:paraId="31537A34">
            <w:pPr>
              <w:snapToGrid w:val="0"/>
              <w:jc w:val="center"/>
              <w:rPr>
                <w:rFonts w:hint="default" w:ascii="Times New Roman" w:hAnsi="Times New Roman" w:eastAsia="宋体" w:cs="Times New Roman"/>
                <w:kern w:val="0"/>
                <w:sz w:val="22"/>
                <w:szCs w:val="24"/>
                <w:lang w:val="en-US" w:eastAsia="zh-CN"/>
              </w:rPr>
            </w:pPr>
            <w:r>
              <w:rPr>
                <w:rFonts w:hint="eastAsia" w:cs="Times New Roman"/>
                <w:kern w:val="0"/>
                <w:sz w:val="22"/>
                <w:szCs w:val="24"/>
                <w:lang w:val="en-US" w:eastAsia="zh-CN"/>
              </w:rPr>
              <w:t>模型是否在国家互联网信息办公室完成生成式人工智能服务备案</w:t>
            </w:r>
          </w:p>
        </w:tc>
        <w:tc>
          <w:tcPr>
            <w:tcW w:w="1724" w:type="dxa"/>
            <w:gridSpan w:val="2"/>
            <w:noWrap w:val="0"/>
            <w:vAlign w:val="center"/>
          </w:tcPr>
          <w:p w14:paraId="006BD794">
            <w:pPr>
              <w:snapToGrid w:val="0"/>
              <w:jc w:val="center"/>
              <w:rPr>
                <w:rFonts w:hint="default" w:ascii="Times New Roman" w:hAnsi="Times New Roman" w:eastAsia="宋体" w:cs="Times New Roman"/>
                <w:kern w:val="0"/>
                <w:sz w:val="22"/>
                <w:szCs w:val="24"/>
                <w:lang w:val="en-US" w:eastAsia="zh-CN"/>
              </w:rPr>
            </w:pPr>
            <w:r>
              <w:rPr>
                <w:rFonts w:hint="eastAsia" w:cs="Times New Roman"/>
                <w:kern w:val="0"/>
                <w:sz w:val="22"/>
                <w:szCs w:val="24"/>
                <w:lang w:val="en-US" w:eastAsia="zh-CN"/>
              </w:rPr>
              <w:t>模型是否通过三级及三级以上的网络安全等级保护测评</w:t>
            </w:r>
          </w:p>
        </w:tc>
        <w:tc>
          <w:tcPr>
            <w:tcW w:w="2636" w:type="dxa"/>
            <w:gridSpan w:val="2"/>
            <w:noWrap w:val="0"/>
            <w:vAlign w:val="center"/>
          </w:tcPr>
          <w:p w14:paraId="1DF2842E">
            <w:pPr>
              <w:snapToGrid w:val="0"/>
              <w:jc w:val="center"/>
              <w:rPr>
                <w:rFonts w:ascii="Times New Roman" w:hAnsi="Times New Roman" w:cs="Times New Roman"/>
                <w:kern w:val="0"/>
                <w:sz w:val="22"/>
                <w:szCs w:val="24"/>
              </w:rPr>
            </w:pPr>
            <w:r>
              <w:rPr>
                <w:rFonts w:hint="eastAsia" w:cs="Times New Roman"/>
                <w:kern w:val="0"/>
                <w:sz w:val="22"/>
                <w:szCs w:val="24"/>
                <w:lang w:val="en-US" w:eastAsia="zh-CN"/>
              </w:rPr>
              <w:t>模型</w:t>
            </w:r>
            <w:r>
              <w:rPr>
                <w:rFonts w:hint="default" w:ascii="Times New Roman" w:hAnsi="Times New Roman" w:cs="Times New Roman"/>
                <w:kern w:val="0"/>
                <w:sz w:val="22"/>
                <w:szCs w:val="24"/>
              </w:rPr>
              <w:t>应用方向</w:t>
            </w:r>
          </w:p>
        </w:tc>
      </w:tr>
      <w:tr w14:paraId="56F0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6" w:type="dxa"/>
            <w:noWrap w:val="0"/>
            <w:vAlign w:val="center"/>
          </w:tcPr>
          <w:p w14:paraId="48F169F5">
            <w:pPr>
              <w:snapToGrid w:val="0"/>
              <w:jc w:val="center"/>
              <w:rPr>
                <w:rFonts w:ascii="Times New Roman" w:hAnsi="Times New Roman" w:cs="Times New Roman"/>
                <w:kern w:val="0"/>
                <w:sz w:val="22"/>
                <w:szCs w:val="24"/>
              </w:rPr>
            </w:pPr>
          </w:p>
        </w:tc>
        <w:tc>
          <w:tcPr>
            <w:tcW w:w="773" w:type="dxa"/>
            <w:noWrap w:val="0"/>
            <w:vAlign w:val="center"/>
          </w:tcPr>
          <w:p w14:paraId="1A10AECA">
            <w:pPr>
              <w:snapToGrid w:val="0"/>
              <w:jc w:val="center"/>
              <w:rPr>
                <w:rFonts w:ascii="Times New Roman" w:hAnsi="Times New Roman" w:cs="Times New Roman"/>
                <w:kern w:val="0"/>
                <w:sz w:val="22"/>
                <w:szCs w:val="24"/>
              </w:rPr>
            </w:pPr>
          </w:p>
        </w:tc>
        <w:tc>
          <w:tcPr>
            <w:tcW w:w="1350" w:type="dxa"/>
            <w:gridSpan w:val="3"/>
            <w:noWrap w:val="0"/>
            <w:vAlign w:val="center"/>
          </w:tcPr>
          <w:p w14:paraId="1305ECF9">
            <w:pPr>
              <w:snapToGrid w:val="0"/>
              <w:jc w:val="center"/>
              <w:rPr>
                <w:rFonts w:ascii="Times New Roman" w:hAnsi="Times New Roman" w:cs="Times New Roman"/>
                <w:kern w:val="0"/>
                <w:sz w:val="22"/>
                <w:szCs w:val="24"/>
              </w:rPr>
            </w:pPr>
          </w:p>
        </w:tc>
        <w:tc>
          <w:tcPr>
            <w:tcW w:w="1801" w:type="dxa"/>
            <w:gridSpan w:val="2"/>
            <w:noWrap w:val="0"/>
            <w:vAlign w:val="center"/>
          </w:tcPr>
          <w:p w14:paraId="27078339">
            <w:pPr>
              <w:snapToGrid w:val="0"/>
              <w:jc w:val="center"/>
              <w:rPr>
                <w:rFonts w:ascii="Times New Roman" w:hAnsi="Times New Roman" w:cs="Times New Roman"/>
                <w:kern w:val="0"/>
                <w:sz w:val="22"/>
                <w:szCs w:val="24"/>
              </w:rPr>
            </w:pPr>
          </w:p>
        </w:tc>
        <w:tc>
          <w:tcPr>
            <w:tcW w:w="1724" w:type="dxa"/>
            <w:gridSpan w:val="2"/>
            <w:noWrap w:val="0"/>
            <w:vAlign w:val="center"/>
          </w:tcPr>
          <w:p w14:paraId="47A783AA">
            <w:pPr>
              <w:snapToGrid w:val="0"/>
              <w:jc w:val="center"/>
              <w:rPr>
                <w:rFonts w:ascii="Times New Roman" w:hAnsi="Times New Roman" w:cs="Times New Roman"/>
                <w:kern w:val="0"/>
                <w:sz w:val="22"/>
                <w:szCs w:val="24"/>
              </w:rPr>
            </w:pPr>
          </w:p>
        </w:tc>
        <w:tc>
          <w:tcPr>
            <w:tcW w:w="2636" w:type="dxa"/>
            <w:gridSpan w:val="2"/>
            <w:noWrap w:val="0"/>
            <w:vAlign w:val="center"/>
          </w:tcPr>
          <w:p w14:paraId="66975CC4">
            <w:pPr>
              <w:snapToGrid w:val="0"/>
              <w:jc w:val="left"/>
              <w:rPr>
                <w:rFonts w:ascii="Times New Roman" w:hAnsi="Times New Roman" w:cs="Times New Roman"/>
                <w:kern w:val="0"/>
                <w:sz w:val="22"/>
                <w:szCs w:val="24"/>
              </w:rPr>
            </w:pPr>
          </w:p>
        </w:tc>
      </w:tr>
      <w:tr w14:paraId="41376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6" w:type="dxa"/>
            <w:noWrap w:val="0"/>
            <w:vAlign w:val="center"/>
          </w:tcPr>
          <w:p w14:paraId="4F6D9119">
            <w:pPr>
              <w:snapToGrid w:val="0"/>
              <w:jc w:val="center"/>
              <w:rPr>
                <w:rFonts w:ascii="Times New Roman" w:hAnsi="Times New Roman" w:cs="Times New Roman"/>
                <w:kern w:val="0"/>
                <w:sz w:val="22"/>
                <w:szCs w:val="24"/>
              </w:rPr>
            </w:pPr>
          </w:p>
        </w:tc>
        <w:tc>
          <w:tcPr>
            <w:tcW w:w="773" w:type="dxa"/>
            <w:noWrap w:val="0"/>
            <w:vAlign w:val="center"/>
          </w:tcPr>
          <w:p w14:paraId="1B5EC13F">
            <w:pPr>
              <w:snapToGrid w:val="0"/>
              <w:jc w:val="center"/>
              <w:rPr>
                <w:rFonts w:ascii="Times New Roman" w:hAnsi="Times New Roman" w:cs="Times New Roman"/>
                <w:kern w:val="0"/>
                <w:sz w:val="22"/>
                <w:szCs w:val="24"/>
              </w:rPr>
            </w:pPr>
          </w:p>
        </w:tc>
        <w:tc>
          <w:tcPr>
            <w:tcW w:w="1350" w:type="dxa"/>
            <w:gridSpan w:val="3"/>
            <w:noWrap w:val="0"/>
            <w:vAlign w:val="center"/>
          </w:tcPr>
          <w:p w14:paraId="1E4FFE30">
            <w:pPr>
              <w:snapToGrid w:val="0"/>
              <w:jc w:val="center"/>
              <w:rPr>
                <w:rFonts w:ascii="Times New Roman" w:hAnsi="Times New Roman" w:cs="Times New Roman"/>
                <w:kern w:val="0"/>
                <w:sz w:val="22"/>
                <w:szCs w:val="24"/>
              </w:rPr>
            </w:pPr>
          </w:p>
        </w:tc>
        <w:tc>
          <w:tcPr>
            <w:tcW w:w="1801" w:type="dxa"/>
            <w:gridSpan w:val="2"/>
            <w:noWrap w:val="0"/>
            <w:vAlign w:val="center"/>
          </w:tcPr>
          <w:p w14:paraId="5D83331E">
            <w:pPr>
              <w:snapToGrid w:val="0"/>
              <w:jc w:val="center"/>
              <w:rPr>
                <w:rFonts w:ascii="Times New Roman" w:hAnsi="Times New Roman" w:cs="Times New Roman"/>
                <w:kern w:val="0"/>
                <w:sz w:val="22"/>
                <w:szCs w:val="24"/>
              </w:rPr>
            </w:pPr>
          </w:p>
        </w:tc>
        <w:tc>
          <w:tcPr>
            <w:tcW w:w="1724" w:type="dxa"/>
            <w:gridSpan w:val="2"/>
            <w:noWrap w:val="0"/>
            <w:vAlign w:val="center"/>
          </w:tcPr>
          <w:p w14:paraId="4188A08F">
            <w:pPr>
              <w:snapToGrid w:val="0"/>
              <w:jc w:val="center"/>
              <w:rPr>
                <w:rFonts w:hint="default" w:ascii="Times New Roman" w:hAnsi="Times New Roman" w:cs="Times New Roman"/>
                <w:kern w:val="0"/>
                <w:sz w:val="22"/>
                <w:szCs w:val="24"/>
              </w:rPr>
            </w:pPr>
          </w:p>
        </w:tc>
        <w:tc>
          <w:tcPr>
            <w:tcW w:w="2636" w:type="dxa"/>
            <w:gridSpan w:val="2"/>
            <w:noWrap w:val="0"/>
            <w:vAlign w:val="center"/>
          </w:tcPr>
          <w:p w14:paraId="72D11D52">
            <w:pPr>
              <w:snapToGrid w:val="0"/>
              <w:jc w:val="left"/>
              <w:rPr>
                <w:rFonts w:ascii="Times New Roman" w:hAnsi="Times New Roman" w:cs="Times New Roman"/>
                <w:kern w:val="0"/>
                <w:sz w:val="22"/>
                <w:szCs w:val="24"/>
              </w:rPr>
            </w:pPr>
          </w:p>
        </w:tc>
      </w:tr>
      <w:tr w14:paraId="2A9F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6" w:type="dxa"/>
            <w:noWrap w:val="0"/>
            <w:vAlign w:val="center"/>
          </w:tcPr>
          <w:p w14:paraId="3C05A538">
            <w:pPr>
              <w:snapToGrid w:val="0"/>
              <w:jc w:val="center"/>
              <w:rPr>
                <w:rFonts w:ascii="Times New Roman" w:hAnsi="Times New Roman" w:cs="Times New Roman"/>
                <w:kern w:val="0"/>
                <w:sz w:val="22"/>
                <w:szCs w:val="24"/>
              </w:rPr>
            </w:pPr>
          </w:p>
        </w:tc>
        <w:tc>
          <w:tcPr>
            <w:tcW w:w="773" w:type="dxa"/>
            <w:noWrap w:val="0"/>
            <w:vAlign w:val="center"/>
          </w:tcPr>
          <w:p w14:paraId="648C931D">
            <w:pPr>
              <w:snapToGrid w:val="0"/>
              <w:jc w:val="center"/>
              <w:rPr>
                <w:rFonts w:ascii="Times New Roman" w:hAnsi="Times New Roman" w:cs="Times New Roman"/>
                <w:kern w:val="0"/>
                <w:sz w:val="22"/>
                <w:szCs w:val="24"/>
              </w:rPr>
            </w:pPr>
          </w:p>
        </w:tc>
        <w:tc>
          <w:tcPr>
            <w:tcW w:w="1350" w:type="dxa"/>
            <w:gridSpan w:val="3"/>
            <w:noWrap w:val="0"/>
            <w:vAlign w:val="center"/>
          </w:tcPr>
          <w:p w14:paraId="01385AD3">
            <w:pPr>
              <w:snapToGrid w:val="0"/>
              <w:jc w:val="center"/>
              <w:rPr>
                <w:rFonts w:ascii="Times New Roman" w:hAnsi="Times New Roman" w:cs="Times New Roman"/>
                <w:kern w:val="0"/>
                <w:sz w:val="22"/>
                <w:szCs w:val="24"/>
              </w:rPr>
            </w:pPr>
          </w:p>
        </w:tc>
        <w:tc>
          <w:tcPr>
            <w:tcW w:w="1801" w:type="dxa"/>
            <w:gridSpan w:val="2"/>
            <w:noWrap w:val="0"/>
            <w:vAlign w:val="center"/>
          </w:tcPr>
          <w:p w14:paraId="3EB79BC8">
            <w:pPr>
              <w:snapToGrid w:val="0"/>
              <w:jc w:val="center"/>
              <w:rPr>
                <w:rFonts w:ascii="Times New Roman" w:hAnsi="Times New Roman" w:cs="Times New Roman"/>
                <w:kern w:val="0"/>
                <w:sz w:val="22"/>
                <w:szCs w:val="24"/>
              </w:rPr>
            </w:pPr>
          </w:p>
        </w:tc>
        <w:tc>
          <w:tcPr>
            <w:tcW w:w="1724" w:type="dxa"/>
            <w:gridSpan w:val="2"/>
            <w:noWrap w:val="0"/>
            <w:vAlign w:val="center"/>
          </w:tcPr>
          <w:p w14:paraId="401EECD9">
            <w:pPr>
              <w:snapToGrid w:val="0"/>
              <w:jc w:val="center"/>
              <w:rPr>
                <w:rFonts w:hint="default" w:ascii="Times New Roman" w:hAnsi="Times New Roman" w:cs="Times New Roman"/>
                <w:kern w:val="0"/>
                <w:sz w:val="22"/>
                <w:szCs w:val="24"/>
              </w:rPr>
            </w:pPr>
          </w:p>
        </w:tc>
        <w:tc>
          <w:tcPr>
            <w:tcW w:w="2636" w:type="dxa"/>
            <w:gridSpan w:val="2"/>
            <w:noWrap w:val="0"/>
            <w:vAlign w:val="center"/>
          </w:tcPr>
          <w:p w14:paraId="0E560A74">
            <w:pPr>
              <w:snapToGrid w:val="0"/>
              <w:jc w:val="left"/>
              <w:rPr>
                <w:rFonts w:ascii="Times New Roman" w:hAnsi="Times New Roman" w:cs="Times New Roman"/>
                <w:kern w:val="0"/>
                <w:sz w:val="22"/>
                <w:szCs w:val="24"/>
              </w:rPr>
            </w:pPr>
          </w:p>
        </w:tc>
      </w:tr>
      <w:tr w14:paraId="3B61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20" w:type="dxa"/>
            <w:gridSpan w:val="11"/>
            <w:noWrap w:val="0"/>
            <w:vAlign w:val="center"/>
          </w:tcPr>
          <w:p w14:paraId="1E906BB3">
            <w:pPr>
              <w:snapToGrid w:val="0"/>
              <w:jc w:val="left"/>
              <w:rPr>
                <w:rFonts w:hint="default" w:ascii="Times New Roman" w:hAnsi="Times New Roman" w:eastAsia="宋体" w:cs="Times New Roman"/>
                <w:kern w:val="0"/>
                <w:sz w:val="22"/>
                <w:szCs w:val="24"/>
                <w:lang w:val="en-US" w:eastAsia="zh-CN"/>
              </w:rPr>
            </w:pPr>
            <w:r>
              <w:rPr>
                <w:rFonts w:hint="eastAsia" w:ascii="Times New Roman" w:hAnsi="Times New Roman" w:cs="Times New Roman"/>
                <w:b/>
                <w:bCs/>
                <w:kern w:val="0"/>
                <w:sz w:val="22"/>
                <w:szCs w:val="24"/>
                <w:lang w:val="en-US" w:eastAsia="zh-CN"/>
              </w:rPr>
              <w:t>3</w:t>
            </w:r>
            <w:r>
              <w:rPr>
                <w:rFonts w:hint="default" w:ascii="Times New Roman" w:hAnsi="Times New Roman" w:cs="Times New Roman"/>
                <w:b/>
                <w:bCs/>
                <w:kern w:val="0"/>
                <w:sz w:val="22"/>
                <w:szCs w:val="24"/>
              </w:rPr>
              <w:t>、</w:t>
            </w:r>
            <w:r>
              <w:rPr>
                <w:rFonts w:hint="eastAsia" w:ascii="Times New Roman" w:hAnsi="Times New Roman" w:cs="Times New Roman"/>
                <w:b/>
                <w:bCs/>
                <w:kern w:val="0"/>
                <w:sz w:val="22"/>
                <w:szCs w:val="24"/>
                <w:lang w:val="en-US" w:eastAsia="zh-CN"/>
              </w:rPr>
              <w:t>合同材料情况</w:t>
            </w:r>
          </w:p>
        </w:tc>
      </w:tr>
      <w:tr w14:paraId="55A4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9" w:type="dxa"/>
            <w:gridSpan w:val="2"/>
            <w:noWrap w:val="0"/>
            <w:vAlign w:val="center"/>
          </w:tcPr>
          <w:p w14:paraId="110819AE">
            <w:pPr>
              <w:snapToGrid w:val="0"/>
              <w:jc w:val="center"/>
              <w:rPr>
                <w:rFonts w:hint="default" w:ascii="Times New Roman" w:hAnsi="Times New Roman" w:cs="Times New Roman"/>
                <w:kern w:val="0"/>
                <w:sz w:val="22"/>
                <w:szCs w:val="24"/>
                <w:lang w:val="en-US" w:eastAsia="zh-CN"/>
              </w:rPr>
            </w:pPr>
            <w:r>
              <w:rPr>
                <w:rFonts w:hint="eastAsia" w:ascii="Times New Roman" w:hAnsi="Times New Roman" w:cs="Times New Roman"/>
                <w:kern w:val="0"/>
                <w:sz w:val="22"/>
                <w:szCs w:val="24"/>
                <w:lang w:val="en-US" w:eastAsia="zh-CN"/>
              </w:rPr>
              <w:t>账单份数</w:t>
            </w:r>
          </w:p>
        </w:tc>
        <w:tc>
          <w:tcPr>
            <w:tcW w:w="971" w:type="dxa"/>
            <w:gridSpan w:val="2"/>
            <w:noWrap w:val="0"/>
            <w:vAlign w:val="center"/>
          </w:tcPr>
          <w:p w14:paraId="447257A8">
            <w:pPr>
              <w:snapToGrid w:val="0"/>
              <w:jc w:val="center"/>
              <w:rPr>
                <w:rFonts w:hint="eastAsia" w:ascii="Times New Roman" w:hAnsi="Times New Roman" w:cs="Times New Roman"/>
                <w:kern w:val="0"/>
                <w:sz w:val="22"/>
                <w:szCs w:val="24"/>
                <w:lang w:val="en-US" w:eastAsia="zh-CN"/>
              </w:rPr>
            </w:pPr>
          </w:p>
        </w:tc>
        <w:tc>
          <w:tcPr>
            <w:tcW w:w="1279" w:type="dxa"/>
            <w:gridSpan w:val="2"/>
            <w:noWrap w:val="0"/>
            <w:vAlign w:val="center"/>
          </w:tcPr>
          <w:p w14:paraId="2C4B731B">
            <w:pPr>
              <w:snapToGrid w:val="0"/>
              <w:jc w:val="center"/>
              <w:rPr>
                <w:rFonts w:hint="eastAsia" w:ascii="Times New Roman" w:hAnsi="Times New Roman" w:cs="Times New Roman"/>
                <w:kern w:val="0"/>
                <w:sz w:val="22"/>
                <w:szCs w:val="24"/>
                <w:lang w:val="en-US" w:eastAsia="zh-CN"/>
              </w:rPr>
            </w:pPr>
            <w:r>
              <w:rPr>
                <w:rFonts w:hint="eastAsia" w:ascii="Times New Roman" w:hAnsi="Times New Roman" w:cs="Times New Roman"/>
                <w:kern w:val="0"/>
                <w:sz w:val="22"/>
                <w:szCs w:val="24"/>
                <w:lang w:val="en-US" w:eastAsia="zh-CN"/>
              </w:rPr>
              <w:t>发票份数</w:t>
            </w:r>
          </w:p>
        </w:tc>
        <w:tc>
          <w:tcPr>
            <w:tcW w:w="901" w:type="dxa"/>
            <w:noWrap w:val="0"/>
            <w:vAlign w:val="center"/>
          </w:tcPr>
          <w:p w14:paraId="20BD4B51">
            <w:pPr>
              <w:snapToGrid w:val="0"/>
              <w:jc w:val="center"/>
              <w:rPr>
                <w:rFonts w:hint="eastAsia" w:ascii="Times New Roman" w:hAnsi="Times New Roman" w:cs="Times New Roman"/>
                <w:kern w:val="0"/>
                <w:sz w:val="22"/>
                <w:szCs w:val="24"/>
                <w:lang w:val="en-US" w:eastAsia="zh-CN"/>
              </w:rPr>
            </w:pPr>
          </w:p>
        </w:tc>
        <w:tc>
          <w:tcPr>
            <w:tcW w:w="1724" w:type="dxa"/>
            <w:gridSpan w:val="2"/>
            <w:noWrap w:val="0"/>
            <w:vAlign w:val="center"/>
          </w:tcPr>
          <w:p w14:paraId="63B4BE17">
            <w:pPr>
              <w:snapToGrid w:val="0"/>
              <w:jc w:val="center"/>
              <w:rPr>
                <w:rFonts w:hint="eastAsia" w:ascii="Times New Roman" w:hAnsi="Times New Roman" w:cs="Times New Roman"/>
                <w:kern w:val="0"/>
                <w:sz w:val="22"/>
                <w:szCs w:val="24"/>
                <w:lang w:val="en-US" w:eastAsia="zh-CN"/>
              </w:rPr>
            </w:pPr>
            <w:r>
              <w:rPr>
                <w:rFonts w:hint="eastAsia" w:ascii="Times New Roman" w:hAnsi="Times New Roman" w:cs="Times New Roman"/>
                <w:kern w:val="0"/>
                <w:sz w:val="22"/>
                <w:szCs w:val="24"/>
                <w:lang w:val="en-US" w:eastAsia="zh-CN"/>
              </w:rPr>
              <w:t>付款凭证份数</w:t>
            </w:r>
          </w:p>
        </w:tc>
        <w:tc>
          <w:tcPr>
            <w:tcW w:w="1782" w:type="dxa"/>
            <w:noWrap w:val="0"/>
            <w:vAlign w:val="center"/>
          </w:tcPr>
          <w:p w14:paraId="3561B5C6">
            <w:pPr>
              <w:snapToGrid w:val="0"/>
              <w:jc w:val="center"/>
              <w:rPr>
                <w:rFonts w:hint="default" w:ascii="Times New Roman" w:hAnsi="Times New Roman" w:cs="Times New Roman"/>
                <w:kern w:val="0"/>
                <w:sz w:val="22"/>
                <w:szCs w:val="24"/>
                <w:lang w:val="en-US" w:eastAsia="zh-CN"/>
              </w:rPr>
            </w:pPr>
            <w:r>
              <w:rPr>
                <w:rFonts w:hint="eastAsia" w:ascii="Times New Roman" w:hAnsi="Times New Roman" w:cs="Times New Roman"/>
                <w:kern w:val="0"/>
                <w:sz w:val="22"/>
                <w:szCs w:val="24"/>
                <w:lang w:val="en-US" w:eastAsia="zh-CN"/>
              </w:rPr>
              <w:t>其他</w:t>
            </w:r>
          </w:p>
        </w:tc>
        <w:tc>
          <w:tcPr>
            <w:tcW w:w="854" w:type="dxa"/>
            <w:noWrap w:val="0"/>
            <w:vAlign w:val="center"/>
          </w:tcPr>
          <w:p w14:paraId="0F91E7FC">
            <w:pPr>
              <w:snapToGrid w:val="0"/>
              <w:jc w:val="both"/>
              <w:rPr>
                <w:rFonts w:hint="eastAsia" w:ascii="Times New Roman" w:hAnsi="Times New Roman" w:cs="Times New Roman"/>
                <w:kern w:val="0"/>
                <w:sz w:val="22"/>
                <w:szCs w:val="24"/>
                <w:lang w:val="en-US" w:eastAsia="zh-CN"/>
              </w:rPr>
            </w:pPr>
          </w:p>
        </w:tc>
      </w:tr>
      <w:tr w14:paraId="38CF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20" w:type="dxa"/>
            <w:gridSpan w:val="11"/>
            <w:noWrap w:val="0"/>
            <w:vAlign w:val="center"/>
          </w:tcPr>
          <w:p w14:paraId="71E61E1E">
            <w:pPr>
              <w:snapToGrid w:val="0"/>
              <w:jc w:val="left"/>
              <w:rPr>
                <w:rFonts w:hint="default" w:ascii="Times New Roman" w:hAnsi="Times New Roman" w:cs="Times New Roman"/>
                <w:b/>
                <w:bCs/>
                <w:kern w:val="0"/>
                <w:sz w:val="22"/>
                <w:szCs w:val="24"/>
                <w:lang w:val="en-US" w:eastAsia="zh-CN"/>
              </w:rPr>
            </w:pPr>
            <w:r>
              <w:rPr>
                <w:rFonts w:hint="eastAsia" w:ascii="Times New Roman" w:hAnsi="Times New Roman" w:cs="Times New Roman"/>
                <w:b/>
                <w:bCs/>
                <w:kern w:val="0"/>
                <w:sz w:val="22"/>
                <w:szCs w:val="24"/>
                <w:lang w:val="en-US" w:eastAsia="zh-CN"/>
              </w:rPr>
              <w:t>备注：申报单位每份合同填写一份</w:t>
            </w:r>
            <w:r>
              <w:rPr>
                <w:rFonts w:hint="eastAsia" w:cs="Times New Roman"/>
                <w:b/>
                <w:bCs/>
                <w:kern w:val="0"/>
                <w:sz w:val="22"/>
                <w:szCs w:val="24"/>
                <w:lang w:val="en-US" w:eastAsia="zh-CN"/>
              </w:rPr>
              <w:t>模型调用情况表</w:t>
            </w:r>
            <w:r>
              <w:rPr>
                <w:rFonts w:hint="eastAsia" w:ascii="Times New Roman" w:hAnsi="Times New Roman" w:cs="Times New Roman"/>
                <w:b/>
                <w:bCs/>
                <w:kern w:val="0"/>
                <w:sz w:val="22"/>
                <w:szCs w:val="24"/>
                <w:lang w:val="en-US" w:eastAsia="zh-CN"/>
              </w:rPr>
              <w:t>，表格可续页。</w:t>
            </w:r>
          </w:p>
        </w:tc>
      </w:tr>
    </w:tbl>
    <w:p w14:paraId="114C90B1">
      <w:pPr>
        <w:pStyle w:val="5"/>
        <w:rPr>
          <w:color w:val="000000"/>
        </w:rPr>
      </w:pPr>
    </w:p>
    <w:p w14:paraId="7EDCD58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color w:val="auto"/>
          <w:kern w:val="2"/>
          <w:sz w:val="32"/>
          <w:szCs w:val="36"/>
          <w:highlight w:val="none"/>
          <w:lang w:val="en-US" w:eastAsia="zh-CN" w:bidi="ar-SA"/>
        </w:rPr>
      </w:pPr>
    </w:p>
    <w:sectPr>
      <w:pgSz w:w="11906" w:h="16838"/>
      <w:pgMar w:top="2041"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020B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59489E">
                          <w:pPr>
                            <w:pStyle w:val="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59489E">
                    <w:pPr>
                      <w:pStyle w:val="8"/>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248D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2C5E1">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3D2C5E1">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A80E1"/>
    <w:multiLevelType w:val="singleLevel"/>
    <w:tmpl w:val="BFDA80E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8AC0E08"/>
    <w:rsid w:val="098350DA"/>
    <w:rsid w:val="0AB8556E"/>
    <w:rsid w:val="0B476C1F"/>
    <w:rsid w:val="0C2E3359"/>
    <w:rsid w:val="0FFF49C6"/>
    <w:rsid w:val="10A122E9"/>
    <w:rsid w:val="17F453F5"/>
    <w:rsid w:val="19B6E7BF"/>
    <w:rsid w:val="19EFC1B1"/>
    <w:rsid w:val="1A7606F3"/>
    <w:rsid w:val="1B3E92A9"/>
    <w:rsid w:val="1B515AF1"/>
    <w:rsid w:val="1B5FBF99"/>
    <w:rsid w:val="1BA79CDC"/>
    <w:rsid w:val="1BB47375"/>
    <w:rsid w:val="1D151E47"/>
    <w:rsid w:val="1D8965DF"/>
    <w:rsid w:val="1EF70B94"/>
    <w:rsid w:val="1F6706ED"/>
    <w:rsid w:val="1FED819C"/>
    <w:rsid w:val="213D1BBA"/>
    <w:rsid w:val="21E32762"/>
    <w:rsid w:val="23D305B4"/>
    <w:rsid w:val="277D9957"/>
    <w:rsid w:val="27EE6D51"/>
    <w:rsid w:val="27FF6CEE"/>
    <w:rsid w:val="293C03A1"/>
    <w:rsid w:val="295F4AB9"/>
    <w:rsid w:val="2A2B5644"/>
    <w:rsid w:val="2B006133"/>
    <w:rsid w:val="2EDF4300"/>
    <w:rsid w:val="2F99C37D"/>
    <w:rsid w:val="32F7FC7A"/>
    <w:rsid w:val="34D466B4"/>
    <w:rsid w:val="367D4FF9"/>
    <w:rsid w:val="36D154B9"/>
    <w:rsid w:val="37BAB0A1"/>
    <w:rsid w:val="37DE3C9F"/>
    <w:rsid w:val="37F92825"/>
    <w:rsid w:val="39E38617"/>
    <w:rsid w:val="39FD5F33"/>
    <w:rsid w:val="3A5402D2"/>
    <w:rsid w:val="3B7E465F"/>
    <w:rsid w:val="3B7F5941"/>
    <w:rsid w:val="3BDE13E8"/>
    <w:rsid w:val="3BEBC578"/>
    <w:rsid w:val="3D532088"/>
    <w:rsid w:val="3D5FD812"/>
    <w:rsid w:val="3EBE72C0"/>
    <w:rsid w:val="3F3F54AD"/>
    <w:rsid w:val="3F8D54A2"/>
    <w:rsid w:val="3FDEF73E"/>
    <w:rsid w:val="3FF7E75F"/>
    <w:rsid w:val="42ED4D97"/>
    <w:rsid w:val="43E07956"/>
    <w:rsid w:val="44B042CE"/>
    <w:rsid w:val="46483E01"/>
    <w:rsid w:val="47395243"/>
    <w:rsid w:val="474B7D77"/>
    <w:rsid w:val="47E56984"/>
    <w:rsid w:val="49B74D2D"/>
    <w:rsid w:val="4C3E406E"/>
    <w:rsid w:val="4CF7F8D2"/>
    <w:rsid w:val="4D090F5F"/>
    <w:rsid w:val="4DD6AC44"/>
    <w:rsid w:val="4E2E44B5"/>
    <w:rsid w:val="4F377C93"/>
    <w:rsid w:val="4F7A8014"/>
    <w:rsid w:val="4FF19F95"/>
    <w:rsid w:val="508F6E38"/>
    <w:rsid w:val="531445D8"/>
    <w:rsid w:val="565A22EB"/>
    <w:rsid w:val="56F6563D"/>
    <w:rsid w:val="57F97F84"/>
    <w:rsid w:val="58330577"/>
    <w:rsid w:val="590B1ADE"/>
    <w:rsid w:val="5A2D03CA"/>
    <w:rsid w:val="5B5FA2A9"/>
    <w:rsid w:val="5BBD9167"/>
    <w:rsid w:val="5CF43DA1"/>
    <w:rsid w:val="5D79399F"/>
    <w:rsid w:val="5DE34D44"/>
    <w:rsid w:val="5DF748C4"/>
    <w:rsid w:val="5DFFFEB0"/>
    <w:rsid w:val="5E8CF660"/>
    <w:rsid w:val="5EA038B2"/>
    <w:rsid w:val="5EFF07BD"/>
    <w:rsid w:val="5F5DC3FF"/>
    <w:rsid w:val="5F942D12"/>
    <w:rsid w:val="5FBE9B08"/>
    <w:rsid w:val="5FDC2F30"/>
    <w:rsid w:val="5FFDC0D4"/>
    <w:rsid w:val="5FFE2E6F"/>
    <w:rsid w:val="5FFE3534"/>
    <w:rsid w:val="5FFFF88F"/>
    <w:rsid w:val="60F4333C"/>
    <w:rsid w:val="631F74BC"/>
    <w:rsid w:val="63E9680E"/>
    <w:rsid w:val="64817B3D"/>
    <w:rsid w:val="683C02AC"/>
    <w:rsid w:val="6B2F9C3E"/>
    <w:rsid w:val="6B841E8D"/>
    <w:rsid w:val="6E125199"/>
    <w:rsid w:val="6EB7CCBF"/>
    <w:rsid w:val="6FBFDE40"/>
    <w:rsid w:val="6FD10737"/>
    <w:rsid w:val="6FF7E679"/>
    <w:rsid w:val="72F90170"/>
    <w:rsid w:val="72FE7215"/>
    <w:rsid w:val="736DC0EF"/>
    <w:rsid w:val="740F6527"/>
    <w:rsid w:val="76BE9F9C"/>
    <w:rsid w:val="76F5AB6F"/>
    <w:rsid w:val="7713CFF8"/>
    <w:rsid w:val="7775C95F"/>
    <w:rsid w:val="77872C35"/>
    <w:rsid w:val="77A7FADC"/>
    <w:rsid w:val="77F70F91"/>
    <w:rsid w:val="77FE67C0"/>
    <w:rsid w:val="78FF21B6"/>
    <w:rsid w:val="79EED6AF"/>
    <w:rsid w:val="7ABF9165"/>
    <w:rsid w:val="7AD85D51"/>
    <w:rsid w:val="7BFD5E74"/>
    <w:rsid w:val="7BFEED48"/>
    <w:rsid w:val="7C7EECF1"/>
    <w:rsid w:val="7CEFCE27"/>
    <w:rsid w:val="7D8EEADD"/>
    <w:rsid w:val="7DBC5BEE"/>
    <w:rsid w:val="7DBE72CD"/>
    <w:rsid w:val="7EFB6073"/>
    <w:rsid w:val="7F5D406C"/>
    <w:rsid w:val="7F5F99EB"/>
    <w:rsid w:val="7F6892CD"/>
    <w:rsid w:val="7F6BBF37"/>
    <w:rsid w:val="7F75BF0B"/>
    <w:rsid w:val="7F7DBCD2"/>
    <w:rsid w:val="7F7F5E58"/>
    <w:rsid w:val="7FCAE10B"/>
    <w:rsid w:val="7FDA1BEF"/>
    <w:rsid w:val="7FDF5309"/>
    <w:rsid w:val="7FEF6981"/>
    <w:rsid w:val="7FFD98BE"/>
    <w:rsid w:val="8FAFEFEF"/>
    <w:rsid w:val="A1FD947C"/>
    <w:rsid w:val="A3E7464E"/>
    <w:rsid w:val="A9FF97A9"/>
    <w:rsid w:val="AF7B7952"/>
    <w:rsid w:val="AF9F8FCA"/>
    <w:rsid w:val="B7DF0942"/>
    <w:rsid w:val="B8EB41BC"/>
    <w:rsid w:val="BAEF9673"/>
    <w:rsid w:val="BBE5417F"/>
    <w:rsid w:val="BD7DC420"/>
    <w:rsid w:val="BE489A38"/>
    <w:rsid w:val="BEFD7B84"/>
    <w:rsid w:val="C2F50BC2"/>
    <w:rsid w:val="C4779D79"/>
    <w:rsid w:val="C6EF96BF"/>
    <w:rsid w:val="CDAFB7F2"/>
    <w:rsid w:val="CEF16418"/>
    <w:rsid w:val="CFC547A0"/>
    <w:rsid w:val="CFD796AE"/>
    <w:rsid w:val="CFDBC728"/>
    <w:rsid w:val="D2FFCD8D"/>
    <w:rsid w:val="D97FD55E"/>
    <w:rsid w:val="DBF59534"/>
    <w:rsid w:val="DCFAAB5D"/>
    <w:rsid w:val="DD0F2569"/>
    <w:rsid w:val="DD9FEC49"/>
    <w:rsid w:val="DDECA757"/>
    <w:rsid w:val="DF654A86"/>
    <w:rsid w:val="DF7F9847"/>
    <w:rsid w:val="DFB3786F"/>
    <w:rsid w:val="E2FFFB61"/>
    <w:rsid w:val="E797D6BF"/>
    <w:rsid w:val="E96F863A"/>
    <w:rsid w:val="EE6E2113"/>
    <w:rsid w:val="EEC871C7"/>
    <w:rsid w:val="EF7F672B"/>
    <w:rsid w:val="EFCD0EFC"/>
    <w:rsid w:val="EFCEDB15"/>
    <w:rsid w:val="F297A4D4"/>
    <w:rsid w:val="F35F078F"/>
    <w:rsid w:val="F5FF6040"/>
    <w:rsid w:val="F6A18827"/>
    <w:rsid w:val="F73BC0E3"/>
    <w:rsid w:val="F74DA2EE"/>
    <w:rsid w:val="F7BFA59C"/>
    <w:rsid w:val="F7FB60E8"/>
    <w:rsid w:val="F7FBBD65"/>
    <w:rsid w:val="F7FF168D"/>
    <w:rsid w:val="F9BF8FF5"/>
    <w:rsid w:val="FB4ED248"/>
    <w:rsid w:val="FBB6C733"/>
    <w:rsid w:val="FBEF44FD"/>
    <w:rsid w:val="FBF7BB84"/>
    <w:rsid w:val="FBF87B06"/>
    <w:rsid w:val="FBFD126A"/>
    <w:rsid w:val="FD1752FB"/>
    <w:rsid w:val="FD967CBF"/>
    <w:rsid w:val="FDBF978F"/>
    <w:rsid w:val="FDFB112D"/>
    <w:rsid w:val="FE1EC4A5"/>
    <w:rsid w:val="FEBF1651"/>
    <w:rsid w:val="FEE5CBF6"/>
    <w:rsid w:val="FEFB4F67"/>
    <w:rsid w:val="FEFE30B3"/>
    <w:rsid w:val="FF1DD433"/>
    <w:rsid w:val="FF56486A"/>
    <w:rsid w:val="FF6FA22A"/>
    <w:rsid w:val="FFB7806A"/>
    <w:rsid w:val="FFB9AAFB"/>
    <w:rsid w:val="FFDDF856"/>
    <w:rsid w:val="FFDEADEB"/>
    <w:rsid w:val="FFE75C22"/>
    <w:rsid w:val="FFF4C521"/>
    <w:rsid w:val="FFFD9611"/>
    <w:rsid w:val="FFFF4FF6"/>
    <w:rsid w:val="FFFF625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7">
    <w:name w:val="annotation text"/>
    <w:basedOn w:val="1"/>
    <w:qFormat/>
    <w:uiPriority w:val="0"/>
    <w:pPr>
      <w:jc w:val="left"/>
    </w:pPr>
  </w:style>
  <w:style w:type="paragraph" w:styleId="8">
    <w:name w:val="footer"/>
    <w:basedOn w:val="1"/>
    <w:next w:val="9"/>
    <w:qFormat/>
    <w:uiPriority w:val="0"/>
    <w:pPr>
      <w:snapToGrid w:val="0"/>
      <w:jc w:val="left"/>
    </w:pPr>
    <w:rPr>
      <w:sz w:val="18"/>
      <w:szCs w:val="18"/>
    </w:rPr>
  </w:style>
  <w:style w:type="paragraph" w:customStyle="1" w:styleId="9">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Strong"/>
    <w:basedOn w:val="13"/>
    <w:qFormat/>
    <w:uiPriority w:val="0"/>
    <w:rPr>
      <w:b/>
    </w:rPr>
  </w:style>
  <w:style w:type="paragraph" w:customStyle="1" w:styleId="15">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6">
    <w:name w:val="纯文本1"/>
    <w:basedOn w:val="1"/>
    <w:qFormat/>
    <w:uiPriority w:val="0"/>
    <w:rPr>
      <w:rFonts w:ascii="宋体" w:hAnsi="Courier New" w:eastAsia="宋体" w:cs="Courier New"/>
    </w:rPr>
  </w:style>
  <w:style w:type="paragraph" w:customStyle="1" w:styleId="17">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18">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font51"/>
    <w:basedOn w:val="13"/>
    <w:qFormat/>
    <w:uiPriority w:val="0"/>
    <w:rPr>
      <w:rFonts w:hint="default"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2697</Words>
  <Characters>3049</Characters>
  <Lines>0</Lines>
  <Paragraphs>0</Paragraphs>
  <TotalTime>3</TotalTime>
  <ScaleCrop>false</ScaleCrop>
  <LinksUpToDate>false</LinksUpToDate>
  <CharactersWithSpaces>3100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2025-06-18T09:45:00Z</dcterms:created>
  <dc:creator>PC</dc:creator>
  <cp:lastModifiedBy>黎兆基rjs</cp:lastModifiedBy>
  <cp:lastPrinted>2026-09-17T01:41:00Z</cp:lastPrinted>
  <dcterms:modified xsi:type="dcterms:W3CDTF">2026-09-24T13:10:03Z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