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18E570">
      <w:pPr>
        <w:pStyle w:val="12"/>
        <w:widowControl/>
        <w:ind w:left="0" w:leftChars="0" w:firstLine="0" w:firstLineChars="0"/>
        <w:jc w:val="center"/>
        <w:rPr>
          <w:rFonts w:ascii="Times New Roman" w:hAnsi="Times New Roman" w:eastAsia="仿宋_GB2312" w:cs="仿宋_GB2312"/>
          <w:b/>
          <w:bCs/>
          <w:sz w:val="32"/>
          <w:szCs w:val="32"/>
        </w:rPr>
      </w:pPr>
      <w:r>
        <w:rPr>
          <w:rFonts w:ascii="Times New Roman" w:hAnsi="Times New Roman" w:eastAsia="仿宋_GB2312" w:cs="仿宋_GB2312"/>
          <w:b/>
          <w:bCs/>
          <w:sz w:val="32"/>
          <w:szCs w:val="32"/>
        </w:rPr>
        <w:t>供应商需提交的材料</w:t>
      </w:r>
    </w:p>
    <w:p w14:paraId="348CDF7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highlight w:val="yellow"/>
        </w:rPr>
      </w:pPr>
      <w:r>
        <w:rPr>
          <w:rFonts w:hint="eastAsia" w:ascii="仿宋" w:hAnsi="仿宋" w:eastAsia="仿宋" w:cs="仿宋"/>
          <w:bCs/>
          <w:color w:val="auto"/>
          <w:kern w:val="0"/>
          <w:sz w:val="32"/>
          <w:szCs w:val="32"/>
          <w:highlight w:val="yellow"/>
          <w:u w:val="none"/>
        </w:rPr>
        <w:t>（</w:t>
      </w:r>
      <w:r>
        <w:rPr>
          <w:rFonts w:hint="eastAsia" w:ascii="仿宋" w:hAnsi="仿宋" w:eastAsia="仿宋" w:cs="仿宋"/>
          <w:b/>
          <w:bCs w:val="0"/>
          <w:color w:val="auto"/>
          <w:kern w:val="0"/>
          <w:sz w:val="32"/>
          <w:szCs w:val="32"/>
          <w:highlight w:val="yellow"/>
          <w:u w:val="none"/>
        </w:rPr>
        <w:t>一式</w:t>
      </w:r>
      <w:r>
        <w:rPr>
          <w:rFonts w:hint="eastAsia" w:ascii="仿宋" w:hAnsi="仿宋" w:eastAsia="仿宋" w:cs="仿宋"/>
          <w:b/>
          <w:bCs w:val="0"/>
          <w:color w:val="auto"/>
          <w:kern w:val="0"/>
          <w:sz w:val="32"/>
          <w:szCs w:val="32"/>
          <w:highlight w:val="yellow"/>
          <w:u w:val="none"/>
          <w:lang w:val="en-US" w:eastAsia="zh-CN"/>
        </w:rPr>
        <w:t>五</w:t>
      </w:r>
      <w:r>
        <w:rPr>
          <w:rFonts w:hint="eastAsia" w:ascii="仿宋" w:hAnsi="仿宋" w:eastAsia="仿宋" w:cs="仿宋"/>
          <w:b/>
          <w:bCs w:val="0"/>
          <w:color w:val="auto"/>
          <w:kern w:val="0"/>
          <w:sz w:val="32"/>
          <w:szCs w:val="32"/>
          <w:highlight w:val="yellow"/>
          <w:u w:val="none"/>
        </w:rPr>
        <w:t>份</w:t>
      </w:r>
      <w:r>
        <w:rPr>
          <w:rFonts w:hint="eastAsia" w:ascii="仿宋" w:hAnsi="仿宋" w:eastAsia="仿宋" w:cs="仿宋"/>
          <w:bCs/>
          <w:color w:val="auto"/>
          <w:kern w:val="0"/>
          <w:sz w:val="32"/>
          <w:szCs w:val="32"/>
          <w:highlight w:val="yellow"/>
          <w:u w:val="none"/>
        </w:rPr>
        <w:t>）</w:t>
      </w:r>
    </w:p>
    <w:p w14:paraId="594A23B8">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hint="eastAsia" w:ascii="仿宋_GB2312" w:hAnsi="仿宋_GB2312"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hint="eastAsia" w:ascii="仿宋" w:hAnsi="仿宋" w:eastAsia="仿宋" w:cs="仿宋"/>
          <w:spacing w:val="-6"/>
          <w:sz w:val="32"/>
          <w:szCs w:val="32"/>
          <w:lang w:val="en-US" w:eastAsia="zh-CN"/>
        </w:rPr>
        <w:t>具有独立承担民事责任的能力</w:t>
      </w:r>
      <w:r>
        <w:rPr>
          <w:rFonts w:ascii="Times New Roman" w:hAnsi="Times New Roman" w:eastAsia="仿宋_GB2312" w:cs="仿宋_GB2312"/>
          <w:sz w:val="32"/>
          <w:szCs w:val="32"/>
        </w:rPr>
        <w:t>（营业执照</w:t>
      </w:r>
      <w:r>
        <w:rPr>
          <w:rFonts w:hint="eastAsia" w:cs="仿宋_GB2312"/>
          <w:sz w:val="32"/>
          <w:szCs w:val="32"/>
          <w:lang w:val="en-US" w:eastAsia="zh-CN"/>
        </w:rPr>
        <w:t>扫描件及深圳市市场监督管理局商事主体登记及备案信息查询单标注“许可经营信息”，上述所有件加盖公章。</w:t>
      </w:r>
      <w:r>
        <w:rPr>
          <w:rFonts w:ascii="Times New Roman" w:hAnsi="Times New Roman" w:eastAsia="仿宋_GB2312" w:cs="仿宋_GB2312"/>
          <w:sz w:val="32"/>
          <w:szCs w:val="32"/>
        </w:rPr>
        <w:t>）</w:t>
      </w:r>
    </w:p>
    <w:p w14:paraId="6C68FA47">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hint="eastAsia" w:ascii="仿宋_GB2312" w:hAnsi="仿宋_GB2312"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法定代表人资格证明书（格式自拟，必须提供法定代表人有效期内身份证的正反面扫描件，港澳台居民可提供往来通行证，非中国国籍管辖范围的，可提供公安部门认可的身份证明材料，否则将导致投标无效。）</w:t>
      </w:r>
    </w:p>
    <w:p w14:paraId="1256789F">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ascii="Times New Roman" w:hAnsi="Times New Roman" w:eastAsia="仿宋_GB2312" w:cs="仿宋_GB2312"/>
          <w:sz w:val="32"/>
          <w:szCs w:val="32"/>
        </w:rPr>
      </w:pPr>
      <w:r>
        <w:rPr>
          <w:rFonts w:hint="eastAsia" w:cs="仿宋_GB2312"/>
          <w:sz w:val="32"/>
          <w:szCs w:val="32"/>
          <w:lang w:eastAsia="zh-CN"/>
        </w:rPr>
        <w:t>3.</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投标文件签署授权委托书（格式自拟，提供身份证件，具体要求参照上一条，投标人代表非单位法定代表人的必须为投标供应商在职人员，在职期限应包括开标当日，且仅代表本投标供应商进行投标。投标文件中无需提供证明材料，采购人保留对投标人代表社保情况、劳动合同等进行调查核实的权利。如发现投标人代表非投标人在职人员，视同提供虚假资料，按投标无效处理，并将依法承担相应法律责任。）</w:t>
      </w:r>
    </w:p>
    <w:p w14:paraId="26CFABF3">
      <w:pPr>
        <w:pStyle w:val="13"/>
        <w:keepNext w:val="0"/>
        <w:keepLines w:val="0"/>
        <w:pageBreakBefore w:val="0"/>
        <w:widowControl/>
        <w:kinsoku/>
        <w:wordWrap/>
        <w:overflowPunct/>
        <w:topLinePunct w:val="0"/>
        <w:autoSpaceDE/>
        <w:autoSpaceDN/>
        <w:bidi w:val="0"/>
        <w:adjustRightInd w:val="0"/>
        <w:snapToGrid w:val="0"/>
        <w:spacing w:after="0" w:line="240" w:lineRule="auto"/>
        <w:textAlignment w:val="auto"/>
        <w:rPr>
          <w:rFonts w:hint="eastAsia" w:ascii="Times New Roman" w:hAnsi="Times New Roman" w:eastAsia="仿宋_GB2312" w:cs="仿宋_GB2312"/>
          <w:spacing w:val="-6"/>
          <w:sz w:val="32"/>
          <w:szCs w:val="32"/>
          <w:lang w:val="en-US" w:eastAsia="zh-CN" w:bidi="ar-SA"/>
        </w:rPr>
      </w:pPr>
      <w:r>
        <w:rPr>
          <w:rFonts w:hint="eastAsia"/>
          <w:lang w:val="en-US" w:eastAsia="zh-CN"/>
        </w:rPr>
        <w:t xml:space="preserve">    </w:t>
      </w:r>
      <w:r>
        <w:rPr>
          <w:rFonts w:hint="eastAsia" w:ascii="Times New Roman" w:hAnsi="Times New Roman" w:eastAsia="仿宋_GB2312" w:cs="仿宋_GB2312"/>
          <w:spacing w:val="-6"/>
          <w:sz w:val="32"/>
          <w:szCs w:val="32"/>
          <w:lang w:val="en-US" w:eastAsia="zh-CN" w:bidi="ar-SA"/>
        </w:rPr>
        <w:t xml:space="preserve"> 4. 投标价格表(详见附件)</w:t>
      </w:r>
    </w:p>
    <w:p w14:paraId="3759697D">
      <w:pPr>
        <w:pStyle w:val="4"/>
        <w:jc w:val="both"/>
        <w:rPr>
          <w:rFonts w:hint="default" w:ascii="Times New Roman" w:hAnsi="Times New Roman" w:eastAsia="仿宋_GB2312" w:cs="仿宋_GB2312"/>
          <w:spacing w:val="-6"/>
          <w:sz w:val="32"/>
          <w:szCs w:val="32"/>
          <w:lang w:val="en-US" w:eastAsia="zh-CN" w:bidi="ar-SA"/>
        </w:rPr>
      </w:pPr>
      <w:r>
        <w:rPr>
          <w:rFonts w:hint="eastAsia" w:cs="仿宋_GB2312"/>
          <w:spacing w:val="-6"/>
          <w:sz w:val="32"/>
          <w:szCs w:val="32"/>
          <w:lang w:val="en-US" w:eastAsia="zh-CN" w:bidi="ar-SA"/>
        </w:rPr>
        <w:t xml:space="preserve">5. </w:t>
      </w:r>
      <w:r>
        <w:rPr>
          <w:rFonts w:hint="eastAsia" w:ascii="Times New Roman" w:hAnsi="Times New Roman" w:eastAsia="仿宋_GB2312" w:cs="仿宋_GB2312"/>
          <w:spacing w:val="-6"/>
          <w:sz w:val="32"/>
          <w:szCs w:val="32"/>
          <w:lang w:val="en-US" w:eastAsia="zh-CN" w:bidi="ar-SA"/>
        </w:rPr>
        <w:t>实质性条款响应情况表</w:t>
      </w:r>
      <w:r>
        <w:rPr>
          <w:rFonts w:hint="eastAsia" w:cs="仿宋_GB2312"/>
          <w:spacing w:val="-6"/>
          <w:sz w:val="32"/>
          <w:szCs w:val="32"/>
          <w:lang w:val="en-US" w:eastAsia="zh-CN" w:bidi="ar-SA"/>
        </w:rPr>
        <w:t>(详见附件)</w:t>
      </w:r>
    </w:p>
    <w:p w14:paraId="1A5E24EF">
      <w:pPr>
        <w:pStyle w:val="13"/>
        <w:keepNext w:val="0"/>
        <w:keepLines w:val="0"/>
        <w:pageBreakBefore w:val="0"/>
        <w:widowControl/>
        <w:kinsoku/>
        <w:wordWrap/>
        <w:overflowPunct/>
        <w:topLinePunct w:val="0"/>
        <w:autoSpaceDE/>
        <w:autoSpaceDN/>
        <w:bidi w:val="0"/>
        <w:adjustRightInd w:val="0"/>
        <w:snapToGrid w:val="0"/>
        <w:spacing w:after="0" w:line="360" w:lineRule="auto"/>
        <w:ind w:firstLine="640" w:firstLineChars="200"/>
        <w:textAlignment w:val="auto"/>
        <w:rPr>
          <w:rFonts w:hint="eastAsia" w:ascii="仿宋_GB2312" w:hAnsi="仿宋_GB2312" w:eastAsia="仿宋_GB2312" w:cs="仿宋_GB2312"/>
          <w:b w:val="0"/>
          <w:sz w:val="32"/>
          <w:szCs w:val="32"/>
        </w:rPr>
      </w:pPr>
      <w:r>
        <w:rPr>
          <w:rFonts w:hint="default" w:ascii="Times New Roman" w:hAnsi="Times New Roman" w:cs="Times New Roman"/>
          <w:sz w:val="32"/>
          <w:szCs w:val="32"/>
          <w:lang w:val="en-US" w:eastAsia="zh-CN"/>
        </w:rPr>
        <w:t>5</w:t>
      </w:r>
      <w:r>
        <w:rPr>
          <w:rFonts w:hint="eastAsia" w:cs="仿宋_GB2312"/>
          <w:sz w:val="32"/>
          <w:szCs w:val="32"/>
          <w:lang w:eastAsia="zh-CN"/>
        </w:rPr>
        <w:t>.</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政府采购投标及履约承诺函（详见附件）</w:t>
      </w:r>
    </w:p>
    <w:p w14:paraId="402CD172">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ascii="Times New Roman" w:hAnsi="Times New Roman" w:eastAsia="仿宋_GB2312" w:cs="仿宋_GB2312"/>
          <w:sz w:val="32"/>
          <w:szCs w:val="32"/>
        </w:rPr>
      </w:pPr>
      <w:r>
        <w:rPr>
          <w:rFonts w:hint="eastAsia" w:cs="仿宋_GB2312"/>
          <w:sz w:val="32"/>
          <w:szCs w:val="32"/>
          <w:lang w:val="en-US" w:eastAsia="zh-CN"/>
        </w:rPr>
        <w:t>6</w:t>
      </w:r>
      <w:r>
        <w:rPr>
          <w:rFonts w:hint="eastAsia" w:cs="仿宋_GB2312"/>
          <w:sz w:val="32"/>
          <w:szCs w:val="32"/>
          <w:lang w:eastAsia="zh-CN"/>
        </w:rPr>
        <w:t>.</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供应商基本情况表（详见附件）</w:t>
      </w:r>
    </w:p>
    <w:p w14:paraId="2EAB456F">
      <w:pPr>
        <w:keepNext w:val="0"/>
        <w:keepLines w:val="0"/>
        <w:pageBreakBefore w:val="0"/>
        <w:widowControl w:val="0"/>
        <w:kinsoku/>
        <w:wordWrap/>
        <w:overflowPunct/>
        <w:topLinePunct w:val="0"/>
        <w:autoSpaceDE/>
        <w:autoSpaceDN/>
        <w:bidi w:val="0"/>
        <w:adjustRightInd/>
        <w:snapToGrid/>
        <w:spacing w:after="0" w:line="360" w:lineRule="auto"/>
        <w:ind w:firstLine="640" w:firstLineChars="200"/>
        <w:jc w:val="left"/>
        <w:textAlignment w:val="auto"/>
        <w:rPr>
          <w:rFonts w:hint="default" w:eastAsia="仿宋_GB2312"/>
          <w:lang w:val="en-US" w:eastAsia="zh-CN"/>
        </w:rPr>
      </w:pPr>
      <w:r>
        <w:rPr>
          <w:rFonts w:hint="eastAsia" w:ascii="Times New Roman" w:hAnsi="Times New Roman" w:eastAsia="仿宋_GB2312" w:cs="仿宋_GB2312"/>
          <w:sz w:val="32"/>
          <w:szCs w:val="32"/>
          <w:lang w:val="en-US" w:eastAsia="zh-CN"/>
        </w:rPr>
        <w:t xml:space="preserve">7. </w:t>
      </w:r>
      <w:r>
        <w:rPr>
          <w:rFonts w:hint="eastAsia" w:ascii="仿宋_GB2312" w:hAnsi="仿宋_GB2312" w:eastAsia="仿宋_GB2312" w:cs="仿宋_GB2312"/>
          <w:b w:val="0"/>
          <w:bCs w:val="0"/>
          <w:sz w:val="32"/>
          <w:szCs w:val="32"/>
          <w:highlight w:val="none"/>
          <w:u w:val="none"/>
          <w:lang w:eastAsia="zh-CN"/>
        </w:rPr>
        <w:t>龙岗区</w:t>
      </w:r>
      <w:r>
        <w:rPr>
          <w:rFonts w:hint="eastAsia" w:ascii="仿宋_GB2312" w:hAnsi="仿宋_GB2312" w:eastAsia="仿宋_GB2312" w:cs="仿宋_GB2312"/>
          <w:b w:val="0"/>
          <w:bCs w:val="0"/>
          <w:sz w:val="32"/>
          <w:szCs w:val="32"/>
          <w:highlight w:val="none"/>
          <w:u w:val="none"/>
        </w:rPr>
        <w:t>进一步规范政商交往行为告知书</w:t>
      </w:r>
      <w:r>
        <w:rPr>
          <w:rFonts w:hint="eastAsia" w:ascii="仿宋_GB2312" w:hAnsi="仿宋_GB2312" w:eastAsia="仿宋_GB2312" w:cs="仿宋_GB2312"/>
          <w:b w:val="0"/>
          <w:bCs w:val="0"/>
          <w:sz w:val="32"/>
          <w:szCs w:val="32"/>
          <w:highlight w:val="none"/>
          <w:u w:val="none"/>
          <w:lang w:val="en-US" w:eastAsia="zh-CN"/>
        </w:rPr>
        <w:t>（详见附件）</w:t>
      </w:r>
    </w:p>
    <w:p w14:paraId="36F7364B">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hint="eastAsia" w:ascii="仿宋_GB2312" w:hAnsi="仿宋_GB2312" w:eastAsia="仿宋_GB2312" w:cs="仿宋_GB2312"/>
          <w:b w:val="0"/>
          <w:sz w:val="32"/>
          <w:szCs w:val="32"/>
        </w:rPr>
      </w:pPr>
      <w:r>
        <w:rPr>
          <w:rFonts w:hint="eastAsia" w:cs="仿宋_GB2312"/>
          <w:sz w:val="32"/>
          <w:szCs w:val="32"/>
          <w:lang w:val="en-US" w:eastAsia="zh-CN"/>
        </w:rPr>
        <w:t>8</w:t>
      </w:r>
      <w:r>
        <w:rPr>
          <w:rFonts w:hint="eastAsia" w:cs="仿宋_GB2312"/>
          <w:sz w:val="32"/>
          <w:szCs w:val="32"/>
          <w:lang w:eastAsia="zh-CN"/>
        </w:rPr>
        <w:t>.</w:t>
      </w:r>
      <w:r>
        <w:rPr>
          <w:rFonts w:hint="eastAsia" w:ascii="仿宋" w:hAnsi="仿宋" w:eastAsia="仿宋" w:cs="仿宋"/>
          <w:spacing w:val="-6"/>
          <w:sz w:val="32"/>
          <w:szCs w:val="32"/>
          <w:lang w:eastAsia="zh-CN"/>
        </w:rPr>
        <w:t xml:space="preserve"> </w:t>
      </w:r>
      <w:r>
        <w:rPr>
          <w:rFonts w:hint="eastAsia" w:ascii="Times New Roman" w:hAnsi="Times New Roman" w:eastAsia="仿宋_GB2312" w:cs="仿宋_GB2312"/>
          <w:sz w:val="32"/>
          <w:szCs w:val="32"/>
        </w:rPr>
        <w:t>监管服务方案</w:t>
      </w:r>
    </w:p>
    <w:p w14:paraId="44EAA7D3">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hint="eastAsia" w:ascii="仿宋_GB2312" w:hAnsi="仿宋_GB2312" w:eastAsia="仿宋_GB2312" w:cs="仿宋_GB2312"/>
          <w:b w:val="0"/>
          <w:sz w:val="32"/>
          <w:szCs w:val="32"/>
        </w:rPr>
      </w:pPr>
      <w:r>
        <w:rPr>
          <w:rFonts w:hint="eastAsia" w:cs="仿宋_GB2312"/>
          <w:sz w:val="32"/>
          <w:szCs w:val="32"/>
          <w:lang w:val="en-US" w:eastAsia="zh-CN"/>
        </w:rPr>
        <w:t>9</w:t>
      </w:r>
      <w:r>
        <w:rPr>
          <w:rFonts w:hint="eastAsia" w:cs="仿宋_GB2312"/>
          <w:sz w:val="32"/>
          <w:szCs w:val="32"/>
          <w:lang w:eastAsia="zh-CN"/>
        </w:rPr>
        <w:t>.</w:t>
      </w:r>
      <w:r>
        <w:rPr>
          <w:rFonts w:hint="eastAsia" w:ascii="仿宋" w:hAnsi="仿宋" w:eastAsia="仿宋" w:cs="仿宋"/>
          <w:spacing w:val="-6"/>
          <w:sz w:val="32"/>
          <w:szCs w:val="32"/>
          <w:lang w:eastAsia="zh-CN"/>
        </w:rPr>
        <w:t xml:space="preserve"> </w:t>
      </w:r>
      <w:r>
        <w:rPr>
          <w:rFonts w:hint="eastAsia" w:ascii="Times New Roman" w:hAnsi="Times New Roman" w:eastAsia="仿宋_GB2312" w:cs="仿宋_GB2312"/>
          <w:sz w:val="32"/>
          <w:szCs w:val="32"/>
        </w:rPr>
        <w:t>项目重点难点分析、应对措施及相关的合理化建议</w:t>
      </w:r>
    </w:p>
    <w:p w14:paraId="2772BEAA">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hint="eastAsia" w:ascii="Times New Roman" w:hAnsi="Times New Roman" w:eastAsia="仿宋_GB2312" w:cs="仿宋_GB2312"/>
          <w:sz w:val="32"/>
          <w:szCs w:val="32"/>
        </w:rPr>
      </w:pPr>
      <w:r>
        <w:rPr>
          <w:rFonts w:hint="eastAsia" w:cs="仿宋_GB2312"/>
          <w:sz w:val="32"/>
          <w:szCs w:val="32"/>
          <w:lang w:val="en-US" w:eastAsia="zh-CN"/>
        </w:rPr>
        <w:t>10</w:t>
      </w:r>
      <w:r>
        <w:rPr>
          <w:rFonts w:hint="eastAsia" w:cs="仿宋_GB2312"/>
          <w:sz w:val="32"/>
          <w:szCs w:val="32"/>
          <w:lang w:eastAsia="zh-CN"/>
        </w:rPr>
        <w:t>.</w:t>
      </w:r>
      <w:r>
        <w:rPr>
          <w:rFonts w:hint="eastAsia" w:ascii="仿宋" w:hAnsi="仿宋" w:eastAsia="仿宋" w:cs="仿宋"/>
          <w:spacing w:val="-6"/>
          <w:sz w:val="32"/>
          <w:szCs w:val="32"/>
          <w:lang w:eastAsia="zh-CN"/>
        </w:rPr>
        <w:t xml:space="preserve"> </w:t>
      </w:r>
      <w:r>
        <w:rPr>
          <w:rFonts w:hint="eastAsia" w:ascii="Times New Roman" w:hAnsi="Times New Roman" w:eastAsia="仿宋_GB2312" w:cs="仿宋_GB2312"/>
          <w:sz w:val="32"/>
          <w:szCs w:val="32"/>
        </w:rPr>
        <w:t>质量保障措施及方案</w:t>
      </w:r>
    </w:p>
    <w:p w14:paraId="26C81B06">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hint="eastAsia" w:ascii="Times New Roman" w:hAnsi="Times New Roman" w:eastAsia="仿宋_GB2312" w:cs="仿宋_GB2312"/>
          <w:sz w:val="32"/>
          <w:szCs w:val="32"/>
        </w:rPr>
      </w:pPr>
      <w:r>
        <w:rPr>
          <w:rFonts w:hint="eastAsia" w:cs="仿宋_GB2312"/>
          <w:sz w:val="32"/>
          <w:szCs w:val="32"/>
          <w:lang w:val="en-US" w:eastAsia="zh-CN"/>
        </w:rPr>
        <w:t>11</w:t>
      </w:r>
      <w:r>
        <w:rPr>
          <w:rFonts w:hint="eastAsia" w:cs="仿宋_GB2312"/>
          <w:sz w:val="32"/>
          <w:szCs w:val="32"/>
          <w:lang w:eastAsia="zh-CN"/>
        </w:rPr>
        <w:t>.</w:t>
      </w:r>
      <w:r>
        <w:rPr>
          <w:rFonts w:hint="eastAsia" w:ascii="仿宋" w:hAnsi="仿宋" w:eastAsia="仿宋" w:cs="仿宋"/>
          <w:spacing w:val="-6"/>
          <w:sz w:val="32"/>
          <w:szCs w:val="32"/>
          <w:lang w:eastAsia="zh-CN"/>
        </w:rPr>
        <w:t xml:space="preserve"> </w:t>
      </w:r>
      <w:r>
        <w:rPr>
          <w:rFonts w:hint="eastAsia" w:ascii="Times New Roman" w:hAnsi="Times New Roman" w:eastAsia="仿宋_GB2312" w:cs="仿宋_GB2312"/>
          <w:sz w:val="32"/>
          <w:szCs w:val="32"/>
        </w:rPr>
        <w:t>项目完成（服务期满）后的服务承诺</w:t>
      </w:r>
    </w:p>
    <w:p w14:paraId="1CF5BC22">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hint="eastAsia" w:ascii="仿宋_GB2312" w:hAnsi="仿宋_GB2312" w:eastAsia="仿宋_GB2312" w:cs="仿宋_GB2312"/>
          <w:b w:val="0"/>
          <w:sz w:val="32"/>
          <w:szCs w:val="32"/>
        </w:rPr>
      </w:pPr>
      <w:r>
        <w:rPr>
          <w:rFonts w:hint="eastAsia" w:cs="仿宋_GB2312"/>
          <w:sz w:val="32"/>
          <w:szCs w:val="32"/>
          <w:lang w:eastAsia="zh-CN"/>
        </w:rPr>
        <w:t>1</w:t>
      </w:r>
      <w:r>
        <w:rPr>
          <w:rFonts w:hint="eastAsia" w:cs="仿宋_GB2312"/>
          <w:sz w:val="32"/>
          <w:szCs w:val="32"/>
          <w:lang w:val="en-US" w:eastAsia="zh-CN"/>
        </w:rPr>
        <w:t>2</w:t>
      </w:r>
      <w:r>
        <w:rPr>
          <w:rFonts w:hint="eastAsia" w:cs="仿宋_GB2312"/>
          <w:sz w:val="32"/>
          <w:szCs w:val="32"/>
          <w:lang w:eastAsia="zh-CN"/>
        </w:rPr>
        <w:t>.</w:t>
      </w:r>
      <w:r>
        <w:rPr>
          <w:rFonts w:hint="eastAsia" w:ascii="仿宋" w:hAnsi="仿宋" w:eastAsia="仿宋" w:cs="仿宋"/>
          <w:spacing w:val="-6"/>
          <w:sz w:val="32"/>
          <w:szCs w:val="32"/>
          <w:lang w:eastAsia="zh-CN"/>
        </w:rPr>
        <w:t xml:space="preserve"> </w:t>
      </w:r>
      <w:r>
        <w:rPr>
          <w:rFonts w:hint="eastAsia" w:ascii="Times New Roman" w:hAnsi="Times New Roman" w:eastAsia="仿宋_GB2312" w:cs="仿宋_GB2312"/>
          <w:sz w:val="32"/>
          <w:szCs w:val="32"/>
        </w:rPr>
        <w:t>拟安排的项目负责人情况（仅限一人）</w:t>
      </w:r>
    </w:p>
    <w:p w14:paraId="01367FD7">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hint="eastAsia" w:ascii="Times New Roman" w:hAnsi="Times New Roman" w:eastAsia="仿宋_GB2312" w:cs="仿宋_GB2312"/>
          <w:sz w:val="32"/>
          <w:szCs w:val="32"/>
        </w:rPr>
      </w:pPr>
      <w:r>
        <w:rPr>
          <w:rFonts w:hint="eastAsia" w:cs="仿宋_GB2312"/>
          <w:sz w:val="32"/>
          <w:szCs w:val="32"/>
          <w:lang w:eastAsia="zh-CN"/>
        </w:rPr>
        <w:t>1</w:t>
      </w:r>
      <w:r>
        <w:rPr>
          <w:rFonts w:hint="eastAsia" w:cs="仿宋_GB2312"/>
          <w:sz w:val="32"/>
          <w:szCs w:val="32"/>
          <w:lang w:val="en-US" w:eastAsia="zh-CN"/>
        </w:rPr>
        <w:t>3</w:t>
      </w:r>
      <w:r>
        <w:rPr>
          <w:rFonts w:hint="eastAsia" w:cs="仿宋_GB2312"/>
          <w:sz w:val="32"/>
          <w:szCs w:val="32"/>
          <w:lang w:eastAsia="zh-CN"/>
        </w:rPr>
        <w:t>.</w:t>
      </w:r>
      <w:r>
        <w:rPr>
          <w:rFonts w:hint="eastAsia" w:ascii="仿宋" w:hAnsi="仿宋" w:eastAsia="仿宋" w:cs="仿宋"/>
          <w:spacing w:val="-6"/>
          <w:sz w:val="32"/>
          <w:szCs w:val="32"/>
          <w:lang w:eastAsia="zh-CN"/>
        </w:rPr>
        <w:t xml:space="preserve"> </w:t>
      </w:r>
      <w:r>
        <w:rPr>
          <w:rFonts w:hint="eastAsia" w:ascii="Times New Roman" w:hAnsi="Times New Roman" w:eastAsia="仿宋_GB2312" w:cs="仿宋_GB2312"/>
          <w:sz w:val="32"/>
          <w:szCs w:val="32"/>
        </w:rPr>
        <w:t>拟安排的项目团队成员（项目负责人除外）情况</w:t>
      </w:r>
    </w:p>
    <w:p w14:paraId="1077380C">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6"/>
        <w:textAlignment w:val="auto"/>
        <w:rPr>
          <w:rFonts w:hint="eastAsia" w:ascii="Times New Roman" w:hAnsi="Times New Roman" w:cs="仿宋_GB2312"/>
          <w:sz w:val="32"/>
          <w:szCs w:val="32"/>
          <w:lang w:eastAsia="zh-CN"/>
        </w:rPr>
      </w:pPr>
      <w:r>
        <w:rPr>
          <w:rFonts w:hint="eastAsia" w:ascii="Times New Roman" w:hAnsi="Times New Roman" w:cs="仿宋_GB2312"/>
          <w:sz w:val="32"/>
          <w:szCs w:val="32"/>
          <w:lang w:val="en-US" w:eastAsia="zh-CN"/>
        </w:rPr>
        <w:t>1</w:t>
      </w:r>
      <w:r>
        <w:rPr>
          <w:rFonts w:hint="eastAsia" w:cs="仿宋_GB2312"/>
          <w:sz w:val="32"/>
          <w:szCs w:val="32"/>
          <w:lang w:val="en-US" w:eastAsia="zh-CN"/>
        </w:rPr>
        <w:t>4</w:t>
      </w:r>
      <w:r>
        <w:rPr>
          <w:rFonts w:hint="eastAsia" w:ascii="Times New Roman" w:hAnsi="Times New Roman" w:cs="仿宋_GB2312"/>
          <w:sz w:val="32"/>
          <w:szCs w:val="32"/>
          <w:lang w:val="en-US" w:eastAsia="zh-CN"/>
        </w:rPr>
        <w:t>.</w:t>
      </w:r>
      <w:r>
        <w:rPr>
          <w:rFonts w:hint="eastAsia" w:cs="仿宋_GB2312"/>
          <w:sz w:val="32"/>
          <w:szCs w:val="32"/>
          <w:lang w:val="en-US" w:eastAsia="zh-CN"/>
        </w:rPr>
        <w:t xml:space="preserve"> </w:t>
      </w:r>
      <w:r>
        <w:rPr>
          <w:rFonts w:hint="eastAsia" w:ascii="Times New Roman" w:hAnsi="Times New Roman" w:cs="仿宋_GB2312"/>
          <w:sz w:val="32"/>
          <w:szCs w:val="32"/>
          <w:lang w:eastAsia="zh-CN"/>
        </w:rPr>
        <w:t>投标人体系认证情况</w:t>
      </w:r>
    </w:p>
    <w:p w14:paraId="79002E92">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8"/>
        <w:textAlignment w:val="auto"/>
        <w:rPr>
          <w:rFonts w:hint="eastAsia" w:ascii="Times New Roman" w:hAnsi="Times New Roman" w:cs="仿宋_GB2312"/>
          <w:sz w:val="32"/>
          <w:szCs w:val="32"/>
          <w:lang w:eastAsia="zh-CN"/>
        </w:rPr>
      </w:pPr>
      <w:r>
        <w:rPr>
          <w:rFonts w:hint="eastAsia" w:ascii="Times New Roman" w:hAnsi="Times New Roman" w:cs="仿宋_GB2312"/>
          <w:sz w:val="32"/>
          <w:szCs w:val="32"/>
          <w:lang w:val="en-US" w:eastAsia="zh-CN"/>
        </w:rPr>
        <w:t>1</w:t>
      </w:r>
      <w:r>
        <w:rPr>
          <w:rFonts w:hint="eastAsia" w:cs="仿宋_GB2312"/>
          <w:sz w:val="32"/>
          <w:szCs w:val="32"/>
          <w:lang w:val="en-US" w:eastAsia="zh-CN"/>
        </w:rPr>
        <w:t>5</w:t>
      </w:r>
      <w:r>
        <w:rPr>
          <w:rFonts w:hint="eastAsia" w:ascii="Times New Roman" w:hAnsi="Times New Roman" w:cs="仿宋_GB2312"/>
          <w:sz w:val="32"/>
          <w:szCs w:val="32"/>
          <w:lang w:val="en-US" w:eastAsia="zh-CN"/>
        </w:rPr>
        <w:t>.</w:t>
      </w:r>
      <w:r>
        <w:rPr>
          <w:rFonts w:hint="eastAsia" w:cs="仿宋_GB2312"/>
          <w:sz w:val="32"/>
          <w:szCs w:val="32"/>
          <w:lang w:val="en-US" w:eastAsia="zh-CN"/>
        </w:rPr>
        <w:t xml:space="preserve"> </w:t>
      </w:r>
      <w:r>
        <w:rPr>
          <w:rFonts w:hint="eastAsia" w:ascii="Times New Roman" w:hAnsi="Times New Roman" w:cs="仿宋_GB2312"/>
          <w:sz w:val="32"/>
          <w:szCs w:val="32"/>
          <w:lang w:eastAsia="zh-CN"/>
        </w:rPr>
        <w:t>投标人同类项目业绩情况</w:t>
      </w:r>
    </w:p>
    <w:p w14:paraId="53706CCE">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8"/>
        <w:textAlignment w:val="auto"/>
        <w:rPr>
          <w:rFonts w:hint="eastAsia" w:ascii="Times New Roman" w:hAnsi="Times New Roman" w:cs="仿宋_GB2312"/>
          <w:sz w:val="32"/>
          <w:szCs w:val="32"/>
          <w:lang w:val="en-US" w:eastAsia="zh-CN"/>
        </w:rPr>
      </w:pPr>
      <w:r>
        <w:rPr>
          <w:rFonts w:hint="eastAsia" w:ascii="Times New Roman" w:hAnsi="Times New Roman" w:cs="仿宋_GB2312"/>
          <w:sz w:val="32"/>
          <w:szCs w:val="32"/>
          <w:lang w:val="en-US" w:eastAsia="zh-CN"/>
        </w:rPr>
        <w:t>1</w:t>
      </w:r>
      <w:r>
        <w:rPr>
          <w:rFonts w:hint="eastAsia" w:cs="仿宋_GB2312"/>
          <w:sz w:val="32"/>
          <w:szCs w:val="32"/>
          <w:lang w:val="en-US" w:eastAsia="zh-CN"/>
        </w:rPr>
        <w:t>6</w:t>
      </w:r>
      <w:r>
        <w:rPr>
          <w:rFonts w:hint="eastAsia" w:ascii="Times New Roman" w:hAnsi="Times New Roman" w:cs="仿宋_GB2312"/>
          <w:sz w:val="32"/>
          <w:szCs w:val="32"/>
          <w:lang w:val="en-US" w:eastAsia="zh-CN"/>
        </w:rPr>
        <w:t>.</w:t>
      </w:r>
      <w:r>
        <w:rPr>
          <w:rFonts w:hint="eastAsia" w:cs="仿宋_GB2312"/>
          <w:sz w:val="32"/>
          <w:szCs w:val="32"/>
          <w:lang w:val="en-US" w:eastAsia="zh-CN"/>
        </w:rPr>
        <w:t xml:space="preserve"> </w:t>
      </w:r>
      <w:r>
        <w:rPr>
          <w:rFonts w:hint="eastAsia" w:ascii="Times New Roman" w:hAnsi="Times New Roman" w:cs="仿宋_GB2312"/>
          <w:sz w:val="32"/>
          <w:szCs w:val="32"/>
          <w:lang w:val="en-US" w:eastAsia="zh-CN"/>
        </w:rPr>
        <w:t>信息化系统</w:t>
      </w:r>
    </w:p>
    <w:p w14:paraId="0547067C">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8"/>
        <w:textAlignment w:val="auto"/>
        <w:rPr>
          <w:rFonts w:hint="eastAsia" w:cs="仿宋_GB2312"/>
          <w:sz w:val="32"/>
          <w:szCs w:val="32"/>
          <w:lang w:val="en-US" w:eastAsia="zh-CN"/>
        </w:rPr>
      </w:pPr>
      <w:r>
        <w:rPr>
          <w:rFonts w:hint="eastAsia" w:ascii="Times New Roman" w:hAnsi="Times New Roman" w:cs="仿宋_GB2312"/>
          <w:sz w:val="32"/>
          <w:szCs w:val="32"/>
          <w:lang w:val="en-US" w:eastAsia="zh-CN"/>
        </w:rPr>
        <w:t>1</w:t>
      </w:r>
      <w:r>
        <w:rPr>
          <w:rFonts w:hint="eastAsia" w:cs="仿宋_GB2312"/>
          <w:sz w:val="32"/>
          <w:szCs w:val="32"/>
          <w:lang w:val="en-US" w:eastAsia="zh-CN"/>
        </w:rPr>
        <w:t>7</w:t>
      </w:r>
      <w:r>
        <w:rPr>
          <w:rFonts w:hint="eastAsia" w:ascii="Times New Roman" w:hAnsi="Times New Roman" w:cs="仿宋_GB2312"/>
          <w:sz w:val="32"/>
          <w:szCs w:val="32"/>
          <w:lang w:val="en-US" w:eastAsia="zh-CN"/>
        </w:rPr>
        <w:t>.</w:t>
      </w:r>
      <w:r>
        <w:rPr>
          <w:rFonts w:hint="eastAsia" w:cs="仿宋_GB2312"/>
          <w:sz w:val="32"/>
          <w:szCs w:val="32"/>
          <w:lang w:val="en-US" w:eastAsia="zh-CN"/>
        </w:rPr>
        <w:t xml:space="preserve"> </w:t>
      </w:r>
      <w:r>
        <w:rPr>
          <w:rFonts w:hint="eastAsia" w:ascii="Times New Roman" w:hAnsi="Times New Roman" w:cs="仿宋_GB2312"/>
          <w:sz w:val="32"/>
          <w:szCs w:val="32"/>
          <w:lang w:eastAsia="zh-CN"/>
        </w:rPr>
        <w:t>违约承诺</w:t>
      </w:r>
      <w:r>
        <w:rPr>
          <w:rFonts w:hint="eastAsia" w:cs="仿宋_GB2312"/>
          <w:sz w:val="32"/>
          <w:szCs w:val="32"/>
          <w:lang w:val="en-US" w:eastAsia="zh-CN"/>
        </w:rPr>
        <w:t>函</w:t>
      </w:r>
    </w:p>
    <w:p w14:paraId="562A040B">
      <w:pPr>
        <w:pStyle w:val="13"/>
        <w:keepNext w:val="0"/>
        <w:keepLines w:val="0"/>
        <w:pageBreakBefore w:val="0"/>
        <w:widowControl/>
        <w:kinsoku/>
        <w:wordWrap/>
        <w:overflowPunct/>
        <w:topLinePunct w:val="0"/>
        <w:autoSpaceDE/>
        <w:autoSpaceDN/>
        <w:bidi w:val="0"/>
        <w:adjustRightInd w:val="0"/>
        <w:snapToGrid w:val="0"/>
        <w:spacing w:after="0"/>
        <w:ind w:firstLine="641"/>
        <w:textAlignment w:val="auto"/>
        <w:rPr>
          <w:rFonts w:hint="default" w:ascii="Times New Roman" w:hAnsi="Times New Roman" w:eastAsia="仿宋_GB2312" w:cs="仿宋_GB2312"/>
          <w:spacing w:val="-6"/>
          <w:sz w:val="32"/>
          <w:szCs w:val="32"/>
          <w:lang w:val="en-US" w:eastAsia="zh-CN" w:bidi="ar-SA"/>
        </w:rPr>
      </w:pPr>
      <w:r>
        <w:rPr>
          <w:rFonts w:hint="eastAsia" w:ascii="Times New Roman" w:hAnsi="Times New Roman" w:eastAsia="仿宋_GB2312" w:cs="仿宋_GB2312"/>
          <w:spacing w:val="-6"/>
          <w:sz w:val="32"/>
          <w:szCs w:val="32"/>
          <w:lang w:val="en-US" w:eastAsia="zh-CN" w:bidi="ar-SA"/>
        </w:rPr>
        <w:t>18. 龙岗区进一步规范政商交往行为告知书</w:t>
      </w:r>
    </w:p>
    <w:p w14:paraId="5AF6B756">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8"/>
        <w:textAlignment w:val="auto"/>
        <w:rPr>
          <w:rFonts w:hint="eastAsia" w:ascii="Times New Roman" w:hAnsi="Times New Roman" w:cs="仿宋_GB2312"/>
          <w:sz w:val="32"/>
          <w:szCs w:val="32"/>
          <w:lang w:val="en-US" w:eastAsia="zh-CN"/>
        </w:rPr>
      </w:pPr>
      <w:r>
        <w:rPr>
          <w:rFonts w:hint="eastAsia" w:ascii="Times New Roman" w:hAnsi="Times New Roman" w:cs="仿宋_GB2312"/>
          <w:sz w:val="32"/>
          <w:szCs w:val="32"/>
          <w:lang w:val="en-US" w:eastAsia="zh-CN"/>
        </w:rPr>
        <w:t>1</w:t>
      </w:r>
      <w:r>
        <w:rPr>
          <w:rFonts w:hint="eastAsia" w:cs="仿宋_GB2312"/>
          <w:sz w:val="32"/>
          <w:szCs w:val="32"/>
          <w:lang w:val="en-US" w:eastAsia="zh-CN"/>
        </w:rPr>
        <w:t>9</w:t>
      </w:r>
      <w:r>
        <w:rPr>
          <w:rFonts w:hint="eastAsia" w:ascii="Times New Roman" w:hAnsi="Times New Roman" w:cs="仿宋_GB2312"/>
          <w:sz w:val="32"/>
          <w:szCs w:val="32"/>
          <w:lang w:val="en-US" w:eastAsia="zh-CN"/>
        </w:rPr>
        <w:t xml:space="preserve">. 其他投标人认为需要提供的材料 </w:t>
      </w:r>
    </w:p>
    <w:p w14:paraId="6C5E012D">
      <w:pPr>
        <w:pStyle w:val="12"/>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left="0" w:leftChars="0" w:firstLine="618"/>
        <w:textAlignment w:val="auto"/>
        <w:rPr>
          <w:rFonts w:hint="eastAsia" w:ascii="Times New Roman" w:hAnsi="Times New Roman" w:cs="仿宋_GB2312"/>
          <w:b/>
          <w:bCs/>
          <w:sz w:val="32"/>
          <w:szCs w:val="32"/>
          <w:highlight w:val="yellow"/>
          <w:lang w:val="en-US" w:eastAsia="zh-CN"/>
        </w:rPr>
      </w:pPr>
      <w:r>
        <w:rPr>
          <w:rFonts w:hint="eastAsia" w:ascii="Times New Roman" w:hAnsi="Times New Roman" w:cs="仿宋_GB2312"/>
          <w:b/>
          <w:bCs/>
          <w:sz w:val="32"/>
          <w:szCs w:val="32"/>
          <w:highlight w:val="yellow"/>
          <w:lang w:val="en-US" w:eastAsia="zh-CN"/>
        </w:rPr>
        <w:t>注意:有下列情形之一的，作无效投标处理：</w:t>
      </w:r>
    </w:p>
    <w:p w14:paraId="7F74BCC4">
      <w:pPr>
        <w:pStyle w:val="12"/>
        <w:keepNext w:val="0"/>
        <w:keepLines w:val="0"/>
        <w:pageBreakBefore w:val="0"/>
        <w:widowControl/>
        <w:numPr>
          <w:ilvl w:val="0"/>
          <w:numId w:val="1"/>
        </w:numPr>
        <w:kinsoku/>
        <w:wordWrap/>
        <w:overflowPunct/>
        <w:topLinePunct w:val="0"/>
        <w:autoSpaceDE/>
        <w:autoSpaceDN/>
        <w:bidi w:val="0"/>
        <w:adjustRightInd w:val="0"/>
        <w:snapToGrid w:val="0"/>
        <w:spacing w:after="0" w:line="360" w:lineRule="auto"/>
        <w:ind w:left="0" w:leftChars="0" w:firstLine="618"/>
        <w:textAlignment w:val="auto"/>
        <w:rPr>
          <w:rFonts w:hint="eastAsia" w:ascii="Times New Roman" w:hAnsi="Times New Roman" w:cs="仿宋_GB2312"/>
          <w:b/>
          <w:bCs/>
          <w:sz w:val="32"/>
          <w:szCs w:val="32"/>
          <w:highlight w:val="yellow"/>
          <w:lang w:val="en-US" w:eastAsia="zh-CN"/>
        </w:rPr>
      </w:pPr>
      <w:r>
        <w:rPr>
          <w:rFonts w:hint="eastAsia" w:ascii="Times New Roman" w:hAnsi="Times New Roman" w:cs="仿宋_GB2312"/>
          <w:b/>
          <w:bCs/>
          <w:sz w:val="32"/>
          <w:szCs w:val="32"/>
          <w:highlight w:val="yellow"/>
          <w:lang w:val="en-US" w:eastAsia="zh-CN"/>
        </w:rPr>
        <w:t>未按要求密封投标书并加盖单位骑缝章的；</w:t>
      </w:r>
    </w:p>
    <w:p w14:paraId="43A29576">
      <w:pPr>
        <w:pStyle w:val="12"/>
        <w:keepNext w:val="0"/>
        <w:keepLines w:val="0"/>
        <w:pageBreakBefore w:val="0"/>
        <w:widowControl/>
        <w:numPr>
          <w:ilvl w:val="0"/>
          <w:numId w:val="1"/>
        </w:numPr>
        <w:kinsoku/>
        <w:wordWrap/>
        <w:overflowPunct/>
        <w:topLinePunct w:val="0"/>
        <w:autoSpaceDE/>
        <w:autoSpaceDN/>
        <w:bidi w:val="0"/>
        <w:adjustRightInd w:val="0"/>
        <w:snapToGrid w:val="0"/>
        <w:spacing w:after="0" w:line="360" w:lineRule="auto"/>
        <w:ind w:left="0" w:leftChars="0" w:firstLine="618"/>
        <w:textAlignment w:val="auto"/>
        <w:rPr>
          <w:rFonts w:ascii="Times New Roman" w:hAnsi="Times New Roman" w:eastAsia="仿宋_GB2312" w:cs="仿宋_GB2312"/>
          <w:b/>
          <w:bCs/>
          <w:sz w:val="32"/>
          <w:szCs w:val="32"/>
          <w:highlight w:val="yellow"/>
        </w:rPr>
      </w:pPr>
      <w:r>
        <w:rPr>
          <w:rFonts w:hint="eastAsia" w:ascii="Times New Roman" w:hAnsi="Times New Roman" w:cs="仿宋_GB2312"/>
          <w:b/>
          <w:bCs/>
          <w:sz w:val="32"/>
          <w:szCs w:val="32"/>
          <w:highlight w:val="yellow"/>
          <w:lang w:val="en-US" w:eastAsia="zh-CN"/>
        </w:rPr>
        <w:t>投标人的报价高于投标上限的；</w:t>
      </w:r>
    </w:p>
    <w:p w14:paraId="5883C42D">
      <w:pPr>
        <w:pStyle w:val="12"/>
        <w:keepNext w:val="0"/>
        <w:keepLines w:val="0"/>
        <w:pageBreakBefore w:val="0"/>
        <w:widowControl/>
        <w:numPr>
          <w:ilvl w:val="0"/>
          <w:numId w:val="1"/>
        </w:numPr>
        <w:kinsoku/>
        <w:wordWrap/>
        <w:overflowPunct/>
        <w:topLinePunct w:val="0"/>
        <w:autoSpaceDE/>
        <w:autoSpaceDN/>
        <w:bidi w:val="0"/>
        <w:adjustRightInd w:val="0"/>
        <w:snapToGrid w:val="0"/>
        <w:spacing w:after="0" w:line="360" w:lineRule="auto"/>
        <w:ind w:left="0" w:leftChars="0" w:firstLine="618"/>
        <w:textAlignment w:val="auto"/>
        <w:rPr>
          <w:rFonts w:ascii="Times New Roman" w:hAnsi="Times New Roman" w:eastAsia="仿宋_GB2312" w:cs="仿宋_GB2312"/>
          <w:b/>
          <w:bCs/>
          <w:sz w:val="32"/>
          <w:szCs w:val="32"/>
          <w:highlight w:val="yellow"/>
        </w:rPr>
      </w:pPr>
      <w:r>
        <w:rPr>
          <w:rFonts w:hint="eastAsia" w:ascii="Times New Roman" w:hAnsi="Times New Roman" w:cs="仿宋_GB2312"/>
          <w:b/>
          <w:bCs/>
          <w:sz w:val="32"/>
          <w:szCs w:val="32"/>
          <w:highlight w:val="yellow"/>
          <w:lang w:val="en-US" w:eastAsia="zh-CN"/>
        </w:rPr>
        <w:t>评审时有疑问联系不上投标人的；</w:t>
      </w:r>
    </w:p>
    <w:p w14:paraId="2CF935A8">
      <w:pPr>
        <w:pStyle w:val="12"/>
        <w:keepNext w:val="0"/>
        <w:keepLines w:val="0"/>
        <w:pageBreakBefore w:val="0"/>
        <w:widowControl/>
        <w:numPr>
          <w:ilvl w:val="0"/>
          <w:numId w:val="1"/>
        </w:numPr>
        <w:kinsoku/>
        <w:wordWrap/>
        <w:overflowPunct/>
        <w:topLinePunct w:val="0"/>
        <w:autoSpaceDE/>
        <w:autoSpaceDN/>
        <w:bidi w:val="0"/>
        <w:adjustRightInd w:val="0"/>
        <w:snapToGrid w:val="0"/>
        <w:spacing w:after="0" w:line="360" w:lineRule="auto"/>
        <w:ind w:left="0" w:leftChars="0" w:firstLine="618"/>
        <w:textAlignment w:val="auto"/>
        <w:rPr>
          <w:rFonts w:ascii="Times New Roman" w:hAnsi="Times New Roman" w:eastAsia="仿宋_GB2312" w:cs="仿宋_GB2312"/>
          <w:sz w:val="32"/>
          <w:szCs w:val="32"/>
        </w:rPr>
      </w:pPr>
      <w:r>
        <w:rPr>
          <w:rFonts w:hint="eastAsia" w:ascii="Times New Roman" w:hAnsi="Times New Roman" w:cs="仿宋_GB2312"/>
          <w:b/>
          <w:bCs/>
          <w:sz w:val="32"/>
          <w:szCs w:val="32"/>
          <w:highlight w:val="yellow"/>
          <w:lang w:val="en-US" w:eastAsia="zh-CN"/>
        </w:rPr>
        <w:t>法律法规规定的其他废标情形</w:t>
      </w:r>
      <w:r>
        <w:rPr>
          <w:rFonts w:ascii="Times New Roman" w:hAnsi="Times New Roman" w:eastAsia="仿宋_GB2312" w:cs="仿宋_GB2312"/>
          <w:sz w:val="32"/>
          <w:szCs w:val="32"/>
        </w:rPr>
        <w:br w:type="page"/>
      </w:r>
    </w:p>
    <w:p w14:paraId="678F9AA5">
      <w:pPr>
        <w:pStyle w:val="4"/>
        <w:jc w:val="center"/>
        <w:rPr>
          <w:rFonts w:ascii="宋体" w:hAnsi="宋体"/>
          <w:sz w:val="24"/>
          <w:szCs w:val="24"/>
        </w:rPr>
      </w:pPr>
      <w:r>
        <w:rPr>
          <w:rFonts w:hint="eastAsia" w:ascii="黑体" w:eastAsia="黑体"/>
          <w:b w:val="0"/>
          <w:kern w:val="0"/>
          <w:sz w:val="24"/>
          <w:szCs w:val="24"/>
          <w:lang w:val="en-US" w:eastAsia="zh-CN"/>
        </w:rPr>
        <w:t>一</w:t>
      </w:r>
      <w:r>
        <w:rPr>
          <w:rFonts w:hint="eastAsia" w:ascii="黑体" w:eastAsia="黑体"/>
          <w:b w:val="0"/>
          <w:kern w:val="0"/>
          <w:sz w:val="24"/>
          <w:szCs w:val="24"/>
        </w:rPr>
        <w:t>、政府采购投标及履约承诺函</w:t>
      </w:r>
    </w:p>
    <w:p w14:paraId="0E096216">
      <w:pPr>
        <w:rPr>
          <w:rFonts w:hint="default" w:ascii="宋体" w:hAnsi="宋体" w:eastAsia="宋体"/>
          <w:color w:val="FF0000"/>
          <w:sz w:val="24"/>
          <w:szCs w:val="24"/>
          <w:lang w:val="en-US" w:eastAsia="zh-CN"/>
        </w:rPr>
      </w:pPr>
      <w:r>
        <w:rPr>
          <w:rFonts w:hint="eastAsia" w:ascii="宋体" w:hAnsi="宋体"/>
          <w:color w:val="FF0000"/>
          <w:sz w:val="24"/>
          <w:szCs w:val="24"/>
        </w:rPr>
        <w:t>致：</w:t>
      </w:r>
      <w:r>
        <w:rPr>
          <w:rFonts w:hint="eastAsia" w:ascii="宋体" w:hAnsi="宋体"/>
          <w:color w:val="FF0000"/>
          <w:sz w:val="24"/>
          <w:szCs w:val="24"/>
          <w:u w:val="single"/>
        </w:rPr>
        <w:t>深圳</w:t>
      </w:r>
      <w:r>
        <w:rPr>
          <w:rFonts w:hint="eastAsia" w:ascii="宋体" w:hAnsi="宋体"/>
          <w:color w:val="FF0000"/>
          <w:sz w:val="24"/>
          <w:szCs w:val="24"/>
          <w:u w:val="single"/>
          <w:lang w:val="en-US" w:eastAsia="zh-CN"/>
        </w:rPr>
        <w:t>市龙岗区教育局</w:t>
      </w:r>
    </w:p>
    <w:p w14:paraId="0792865B">
      <w:pPr>
        <w:keepNext w:val="0"/>
        <w:keepLines w:val="0"/>
        <w:pageBreakBefore w:val="0"/>
        <w:widowControl/>
        <w:kinsoku/>
        <w:wordWrap/>
        <w:overflowPunct/>
        <w:topLinePunct w:val="0"/>
        <w:autoSpaceDE/>
        <w:autoSpaceDN/>
        <w:bidi w:val="0"/>
        <w:adjustRightInd w:val="0"/>
        <w:snapToGrid w:val="0"/>
        <w:spacing w:after="0"/>
        <w:ind w:right="-815" w:firstLine="480" w:firstLineChars="200"/>
        <w:textAlignment w:val="auto"/>
        <w:rPr>
          <w:rFonts w:ascii="宋体" w:hAnsi="宋体"/>
          <w:sz w:val="24"/>
          <w:szCs w:val="24"/>
        </w:rPr>
      </w:pPr>
      <w:r>
        <w:rPr>
          <w:rFonts w:hint="eastAsia" w:ascii="宋体" w:hAnsi="宋体"/>
          <w:sz w:val="24"/>
          <w:szCs w:val="24"/>
        </w:rPr>
        <w:t>我单位承诺：</w:t>
      </w:r>
    </w:p>
    <w:p w14:paraId="00D46EE2">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sz w:val="24"/>
          <w:szCs w:val="24"/>
        </w:rPr>
      </w:pPr>
      <w:r>
        <w:rPr>
          <w:rFonts w:hint="eastAsia" w:ascii="宋体" w:hAnsi="宋体"/>
          <w:bCs/>
          <w:sz w:val="24"/>
          <w:szCs w:val="24"/>
        </w:rPr>
        <w:t>1.我单位参与本项目符合资格条件关于联合体、进口产品的要求</w:t>
      </w:r>
      <w:r>
        <w:rPr>
          <w:rFonts w:hint="eastAsia"/>
          <w:sz w:val="24"/>
          <w:szCs w:val="24"/>
        </w:rPr>
        <w:t>。</w:t>
      </w:r>
    </w:p>
    <w:p w14:paraId="6F111FBE">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2.我单位参与本项目所投标（响应）的货物、工程或服务，不存在侵犯知识产权的情况。</w:t>
      </w:r>
    </w:p>
    <w:p w14:paraId="04291BCF">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3.我单位参与本项目</w:t>
      </w:r>
      <w:r>
        <w:rPr>
          <w:rFonts w:hint="eastAsia"/>
          <w:sz w:val="24"/>
          <w:szCs w:val="24"/>
        </w:rPr>
        <w:t>政府采购活动时不存在被有关部门禁止参与政府采购活动且在有效期内的情况。</w:t>
      </w:r>
    </w:p>
    <w:p w14:paraId="56D5B03C">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4.我单位具备《中华人民共和国政府采购法》第二十二条第一款规定的六项条件。</w:t>
      </w:r>
    </w:p>
    <w:p w14:paraId="64D5CCB9">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sz w:val="24"/>
          <w:szCs w:val="24"/>
        </w:rPr>
      </w:pPr>
      <w:r>
        <w:rPr>
          <w:rFonts w:hint="eastAsia" w:ascii="宋体" w:hAnsi="宋体"/>
          <w:sz w:val="24"/>
          <w:szCs w:val="24"/>
        </w:rPr>
        <w:t>5.我单位</w:t>
      </w:r>
      <w:r>
        <w:rPr>
          <w:rFonts w:hint="eastAsia"/>
          <w:sz w:val="24"/>
          <w:szCs w:val="24"/>
        </w:rPr>
        <w:t>未被列入失信被执行人、重大税收违法案件当事人名单、政府采购严重违法失信行为记录名单。</w:t>
      </w:r>
    </w:p>
    <w:p w14:paraId="7C233691">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sz w:val="24"/>
          <w:szCs w:val="24"/>
        </w:rPr>
      </w:pPr>
      <w:r>
        <w:rPr>
          <w:rFonts w:hint="eastAsia"/>
          <w:color w:val="FF0000"/>
          <w:sz w:val="24"/>
          <w:szCs w:val="24"/>
        </w:rPr>
        <w:t>6.我单位不存在《深圳市财政局政府采购供应商信用信息管理办法》（深财规〔2023〕3号）列明的严重违法失信行为。</w:t>
      </w:r>
    </w:p>
    <w:p w14:paraId="40E46499">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7.我单位参与该项目投标，严格遵守政府采购相关法律，不造假，不围标、串标、陪标。我单位已清楚，如违反上述要求，投标将作无效处理，被列入不良记录名单并在网上曝光，同时将被提请政府采购主管部门给予一定年限内禁止参与政府采购活动或其他处罚。</w:t>
      </w:r>
    </w:p>
    <w:p w14:paraId="5930FF0D">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8.我单位如果中标，做到守信，不偷工减料，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1D95544D">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26A867AB">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9.我单位已认真核实了投标文件的全部内容，所有资料均为真实资料。我单位对投标文件中全部投标资料的真实性负责，如被证实我单位的投标文件中存在虚假资料的，则视为我单位隐瞒真实情况、提供虚假资料，我单位愿意接受主管部门作出的行政处罚。</w:t>
      </w:r>
    </w:p>
    <w:p w14:paraId="2C284442">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10.我单位承诺中标后项目不转包，未经采购人同意不进行分包。</w:t>
      </w:r>
    </w:p>
    <w:p w14:paraId="43D039A5">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11</w:t>
      </w:r>
      <w:r>
        <w:rPr>
          <w:rFonts w:ascii="宋体" w:hAnsi="宋体"/>
          <w:sz w:val="24"/>
          <w:szCs w:val="24"/>
        </w:rPr>
        <w:t>.</w:t>
      </w:r>
      <w:r>
        <w:rPr>
          <w:rFonts w:hint="eastAsia" w:ascii="宋体" w:hAnsi="宋体"/>
          <w:sz w:val="24"/>
          <w:szCs w:val="24"/>
        </w:rPr>
        <w:t>我单位保证，其所提供的货物通过合法正规渠道供货，在提供给采购人前具有完全的所有权，采购人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09484617">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cs="宋体"/>
          <w:b/>
          <w:kern w:val="0"/>
          <w:sz w:val="24"/>
          <w:szCs w:val="24"/>
        </w:rPr>
      </w:pPr>
      <w:r>
        <w:rPr>
          <w:rFonts w:hint="eastAsia" w:ascii="宋体" w:hAnsi="宋体"/>
          <w:sz w:val="24"/>
          <w:szCs w:val="24"/>
        </w:rPr>
        <w:t>12</w:t>
      </w:r>
      <w:r>
        <w:rPr>
          <w:rFonts w:ascii="宋体" w:hAnsi="宋体"/>
          <w:sz w:val="24"/>
          <w:szCs w:val="24"/>
        </w:rPr>
        <w:t>.</w:t>
      </w:r>
      <w:r>
        <w:rPr>
          <w:rFonts w:hint="eastAsia" w:ascii="宋体" w:hAnsi="宋体"/>
          <w:sz w:val="24"/>
          <w:szCs w:val="24"/>
        </w:rPr>
        <w:t>我单位保证，若所投货物涉及</w:t>
      </w:r>
      <w:r>
        <w:rPr>
          <w:rFonts w:ascii="宋体" w:hAnsi="宋体"/>
          <w:sz w:val="24"/>
          <w:szCs w:val="24"/>
        </w:rPr>
        <w:t>《</w:t>
      </w:r>
      <w:r>
        <w:rPr>
          <w:rFonts w:hint="eastAsia" w:ascii="宋体" w:hAnsi="宋体"/>
          <w:sz w:val="24"/>
          <w:szCs w:val="24"/>
        </w:rPr>
        <w:t>关于印发节能产品政府采购品目清单的通知》（财库〔20</w:t>
      </w:r>
      <w:r>
        <w:rPr>
          <w:rFonts w:ascii="宋体" w:hAnsi="宋体"/>
          <w:sz w:val="24"/>
          <w:szCs w:val="24"/>
        </w:rPr>
        <w:t>19</w:t>
      </w:r>
      <w:r>
        <w:rPr>
          <w:rFonts w:hint="eastAsia" w:ascii="宋体" w:hAnsi="宋体"/>
          <w:sz w:val="24"/>
          <w:szCs w:val="24"/>
        </w:rPr>
        <w:t>〕</w:t>
      </w:r>
      <w:r>
        <w:rPr>
          <w:rFonts w:ascii="宋体" w:hAnsi="宋体"/>
          <w:sz w:val="24"/>
          <w:szCs w:val="24"/>
        </w:rPr>
        <w:t>19</w:t>
      </w:r>
      <w:r>
        <w:rPr>
          <w:rFonts w:hint="eastAsia" w:ascii="宋体" w:hAnsi="宋体"/>
          <w:sz w:val="24"/>
          <w:szCs w:val="24"/>
        </w:rPr>
        <w:t>号）列明的政府采购强制产品，则所投该产品符合节能产品的认证要求。若所投产品包括数据中心相关设备的，应满足</w:t>
      </w:r>
      <w:r>
        <w:rPr>
          <w:rFonts w:hint="eastAsia"/>
          <w:sz w:val="24"/>
          <w:szCs w:val="24"/>
        </w:rPr>
        <w:t>《财政部 生态环境部 工业和信息化部关于印发&lt;绿色数据中心政府采购需求标准（试行）&gt;的通知》（财库〔2023〕7号）要求。若所投产品涉及国家强制性标准的，所投产品应符合国家强制性标准相关要求。</w:t>
      </w:r>
    </w:p>
    <w:p w14:paraId="31C3DAE0">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bCs/>
          <w:sz w:val="24"/>
          <w:szCs w:val="24"/>
        </w:rPr>
      </w:pPr>
      <w:r>
        <w:rPr>
          <w:rFonts w:hint="eastAsia" w:ascii="宋体" w:hAnsi="宋体" w:cs="宋体"/>
          <w:bCs/>
          <w:kern w:val="0"/>
          <w:sz w:val="24"/>
          <w:szCs w:val="24"/>
        </w:rPr>
        <w:t>13.</w:t>
      </w:r>
      <w:r>
        <w:rPr>
          <w:rFonts w:hint="eastAsia" w:ascii="宋体" w:hAnsi="宋体"/>
          <w:bCs/>
          <w:sz w:val="24"/>
          <w:szCs w:val="24"/>
        </w:rPr>
        <w:t>我单位已知悉并同意中标（成交）结果信息公示（公开）的内容。</w:t>
      </w:r>
    </w:p>
    <w:p w14:paraId="735A6B64">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bCs/>
          <w:sz w:val="24"/>
          <w:szCs w:val="24"/>
        </w:rPr>
      </w:pPr>
      <w:r>
        <w:rPr>
          <w:rFonts w:hint="eastAsia" w:ascii="宋体" w:hAnsi="宋体"/>
          <w:bCs/>
          <w:sz w:val="24"/>
          <w:szCs w:val="24"/>
        </w:rPr>
        <w:t>14.我单位保证，符合《中华人民共和国政府采购法实施条例》第十八条规定，与其他投标供应商不存在单位负责人为同一人或者存在直接控股、管理关系；不存在为本次采购项目提供整体设计、规范编制或者项目管理、监理、检测等服务的情形。若存在“不同供应商的董事、股东或其他高级管理人员为同一人的”情形的，我单位保证不存在串通投标、恶意串通或者视为串通投标的情形。</w:t>
      </w:r>
    </w:p>
    <w:p w14:paraId="03441834">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b/>
          <w:sz w:val="24"/>
          <w:szCs w:val="24"/>
        </w:rPr>
        <w:t>15.我单位清楚，如存在违反投标承诺行为情节严重的，将根据《深圳市财政局关于印发&lt;深圳市财政局政府采购供应商信用信息管理办法&gt;的通知》，依法被列入失信信息。</w:t>
      </w:r>
    </w:p>
    <w:p w14:paraId="2FF72F5A">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rFonts w:ascii="宋体" w:hAnsi="宋体"/>
          <w:sz w:val="24"/>
          <w:szCs w:val="24"/>
        </w:rPr>
      </w:pPr>
      <w:r>
        <w:rPr>
          <w:rFonts w:hint="eastAsia" w:ascii="宋体" w:hAnsi="宋体"/>
          <w:sz w:val="24"/>
          <w:szCs w:val="24"/>
        </w:rPr>
        <w:t>以上承诺，如有违反，愿依照国家相关法律法规处理，并承担由此给采购人带来的损失。</w:t>
      </w:r>
    </w:p>
    <w:p w14:paraId="64250E41">
      <w:pPr>
        <w:spacing w:before="60" w:beforeLines="25" w:after="60" w:afterLines="25"/>
        <w:ind w:firstLine="6240" w:firstLineChars="2600"/>
        <w:rPr>
          <w:rFonts w:ascii="宋体" w:hAnsi="宋体"/>
          <w:sz w:val="24"/>
          <w:szCs w:val="24"/>
        </w:rPr>
      </w:pPr>
      <w:r>
        <w:rPr>
          <w:rFonts w:hint="eastAsia" w:ascii="宋体" w:hAnsi="宋体"/>
          <w:sz w:val="24"/>
          <w:szCs w:val="24"/>
        </w:rPr>
        <w:t xml:space="preserve">                                    </w:t>
      </w:r>
    </w:p>
    <w:p w14:paraId="45BA69E4">
      <w:pPr>
        <w:pStyle w:val="12"/>
        <w:widowControl/>
        <w:numPr>
          <w:ilvl w:val="0"/>
          <w:numId w:val="0"/>
        </w:numPr>
        <w:rPr>
          <w:rFonts w:hint="eastAsia"/>
          <w:color w:val="FF0000"/>
          <w:sz w:val="24"/>
          <w:szCs w:val="24"/>
          <w:u w:val="single"/>
        </w:rPr>
      </w:pPr>
      <w:r>
        <w:rPr>
          <w:rFonts w:hint="eastAsia"/>
          <w:color w:val="FF0000"/>
          <w:sz w:val="24"/>
          <w:szCs w:val="24"/>
        </w:rPr>
        <w:t>投标人</w:t>
      </w:r>
      <w:r>
        <w:rPr>
          <w:rFonts w:hint="eastAsia"/>
          <w:color w:val="FF0000"/>
          <w:sz w:val="24"/>
          <w:szCs w:val="24"/>
          <w:lang w:eastAsia="zh-CN"/>
        </w:rPr>
        <w:t>（</w:t>
      </w:r>
      <w:r>
        <w:rPr>
          <w:rFonts w:hint="eastAsia"/>
          <w:color w:val="FF0000"/>
          <w:sz w:val="24"/>
          <w:szCs w:val="24"/>
          <w:lang w:val="en-US" w:eastAsia="zh-CN"/>
        </w:rPr>
        <w:t>盖章</w:t>
      </w:r>
      <w:r>
        <w:rPr>
          <w:rFonts w:hint="eastAsia"/>
          <w:color w:val="FF0000"/>
          <w:sz w:val="24"/>
          <w:szCs w:val="24"/>
          <w:lang w:eastAsia="zh-CN"/>
        </w:rPr>
        <w:t>）</w:t>
      </w:r>
      <w:r>
        <w:rPr>
          <w:rFonts w:hint="eastAsia"/>
          <w:color w:val="FF0000"/>
          <w:sz w:val="24"/>
          <w:szCs w:val="24"/>
        </w:rPr>
        <w:t>：</w:t>
      </w:r>
      <w:r>
        <w:rPr>
          <w:rFonts w:hint="eastAsia"/>
          <w:color w:val="FF0000"/>
          <w:sz w:val="24"/>
          <w:szCs w:val="24"/>
          <w:u w:val="single"/>
        </w:rPr>
        <w:t xml:space="preserve">          </w:t>
      </w:r>
    </w:p>
    <w:p w14:paraId="75301EF2">
      <w:pPr>
        <w:pStyle w:val="13"/>
        <w:rPr>
          <w:rFonts w:hint="eastAsia" w:ascii="宋体" w:hAnsi="宋体"/>
          <w:color w:val="FF0000"/>
          <w:sz w:val="24"/>
          <w:szCs w:val="24"/>
          <w:u w:val="single"/>
          <w:lang w:val="en-US" w:eastAsia="zh-CN"/>
        </w:rPr>
      </w:pPr>
      <w:r>
        <w:rPr>
          <w:rFonts w:hint="eastAsia" w:ascii="宋体" w:hAnsi="宋体"/>
          <w:color w:val="FF0000"/>
          <w:sz w:val="24"/>
          <w:szCs w:val="24"/>
        </w:rPr>
        <w:t>日期：</w:t>
      </w:r>
      <w:r>
        <w:rPr>
          <w:rFonts w:hint="eastAsia" w:ascii="宋体" w:hAnsi="宋体"/>
          <w:color w:val="FF0000"/>
          <w:sz w:val="24"/>
          <w:szCs w:val="24"/>
          <w:u w:val="single"/>
        </w:rPr>
        <w:t xml:space="preserve">    </w:t>
      </w:r>
      <w:r>
        <w:rPr>
          <w:rFonts w:hint="eastAsia" w:ascii="宋体" w:hAnsi="宋体"/>
          <w:color w:val="FF0000"/>
          <w:sz w:val="24"/>
          <w:szCs w:val="24"/>
        </w:rPr>
        <w:t>年</w:t>
      </w:r>
      <w:r>
        <w:rPr>
          <w:rFonts w:hint="eastAsia" w:ascii="宋体" w:hAnsi="宋体"/>
          <w:color w:val="FF0000"/>
          <w:sz w:val="24"/>
          <w:szCs w:val="24"/>
          <w:u w:val="single"/>
        </w:rPr>
        <w:t xml:space="preserve">   </w:t>
      </w:r>
      <w:r>
        <w:rPr>
          <w:rFonts w:hint="eastAsia" w:ascii="宋体" w:hAnsi="宋体"/>
          <w:color w:val="FF0000"/>
          <w:sz w:val="24"/>
          <w:szCs w:val="24"/>
        </w:rPr>
        <w:t>月</w:t>
      </w:r>
      <w:r>
        <w:rPr>
          <w:rFonts w:hint="eastAsia" w:ascii="宋体" w:hAnsi="宋体"/>
          <w:color w:val="FF0000"/>
          <w:sz w:val="24"/>
          <w:szCs w:val="24"/>
          <w:u w:val="single"/>
        </w:rPr>
        <w:t xml:space="preserve">  </w:t>
      </w:r>
      <w:r>
        <w:rPr>
          <w:rFonts w:hint="eastAsia" w:ascii="宋体" w:hAnsi="宋体"/>
          <w:color w:val="FF0000"/>
          <w:sz w:val="24"/>
          <w:szCs w:val="24"/>
          <w:u w:val="single"/>
          <w:lang w:val="en-US" w:eastAsia="zh-CN"/>
        </w:rPr>
        <w:t xml:space="preserve">  日</w:t>
      </w:r>
    </w:p>
    <w:p w14:paraId="512250E4">
      <w:pPr>
        <w:rPr>
          <w:rFonts w:hint="eastAsia" w:ascii="宋体" w:hAnsi="宋体"/>
          <w:color w:val="FF0000"/>
          <w:sz w:val="24"/>
          <w:szCs w:val="24"/>
          <w:u w:val="single"/>
          <w:lang w:val="en-US" w:eastAsia="zh-CN"/>
        </w:rPr>
      </w:pPr>
      <w:r>
        <w:rPr>
          <w:rFonts w:hint="eastAsia" w:ascii="宋体" w:hAnsi="宋体"/>
          <w:color w:val="FF0000"/>
          <w:sz w:val="24"/>
          <w:szCs w:val="24"/>
          <w:u w:val="single"/>
          <w:lang w:val="en-US" w:eastAsia="zh-CN"/>
        </w:rPr>
        <w:br w:type="page"/>
      </w:r>
    </w:p>
    <w:p w14:paraId="0F0F51A4">
      <w:pPr>
        <w:snapToGrid w:val="0"/>
        <w:jc w:val="center"/>
        <w:outlineLvl w:val="0"/>
        <w:rPr>
          <w:rFonts w:ascii="黑体" w:hAnsi="宋体" w:eastAsia="黑体"/>
          <w:bCs/>
          <w:sz w:val="24"/>
          <w:szCs w:val="32"/>
        </w:rPr>
      </w:pPr>
      <w:r>
        <w:rPr>
          <w:rFonts w:hint="eastAsia" w:ascii="黑体" w:hAnsi="宋体" w:eastAsia="黑体"/>
          <w:bCs/>
          <w:sz w:val="24"/>
          <w:szCs w:val="32"/>
          <w:lang w:val="en-US" w:eastAsia="zh-CN"/>
        </w:rPr>
        <w:t>二</w:t>
      </w:r>
      <w:r>
        <w:rPr>
          <w:rFonts w:hint="eastAsia" w:ascii="黑体" w:hAnsi="宋体" w:eastAsia="黑体"/>
          <w:bCs/>
          <w:sz w:val="24"/>
          <w:szCs w:val="32"/>
        </w:rPr>
        <w:t>、供应商基本情况表</w:t>
      </w:r>
    </w:p>
    <w:tbl>
      <w:tblPr>
        <w:tblStyle w:val="1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4"/>
        <w:gridCol w:w="685"/>
        <w:gridCol w:w="1625"/>
        <w:gridCol w:w="960"/>
        <w:gridCol w:w="799"/>
        <w:gridCol w:w="1217"/>
        <w:gridCol w:w="1518"/>
        <w:gridCol w:w="1509"/>
      </w:tblGrid>
      <w:tr w14:paraId="71E89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pct"/>
            <w:gridSpan w:val="2"/>
            <w:vAlign w:val="center"/>
          </w:tcPr>
          <w:p w14:paraId="30D36247">
            <w:pPr>
              <w:widowControl w:val="0"/>
              <w:jc w:val="both"/>
              <w:rPr>
                <w:rFonts w:ascii="宋体" w:hAnsi="宋体" w:cs="宋体"/>
                <w:szCs w:val="21"/>
              </w:rPr>
            </w:pPr>
            <w:r>
              <w:rPr>
                <w:rFonts w:hint="eastAsia" w:ascii="宋体" w:hAnsi="宋体" w:cs="宋体"/>
                <w:szCs w:val="21"/>
              </w:rPr>
              <w:t>投标（响应）供应商</w:t>
            </w:r>
          </w:p>
        </w:tc>
        <w:tc>
          <w:tcPr>
            <w:tcW w:w="1427" w:type="pct"/>
            <w:gridSpan w:val="2"/>
            <w:vAlign w:val="center"/>
          </w:tcPr>
          <w:p w14:paraId="1418C84F">
            <w:pPr>
              <w:widowControl w:val="0"/>
              <w:jc w:val="center"/>
              <w:rPr>
                <w:rFonts w:ascii="宋体" w:hAnsi="宋体" w:cs="宋体"/>
                <w:szCs w:val="21"/>
              </w:rPr>
            </w:pPr>
          </w:p>
        </w:tc>
        <w:tc>
          <w:tcPr>
            <w:tcW w:w="1113" w:type="pct"/>
            <w:gridSpan w:val="2"/>
            <w:vAlign w:val="center"/>
          </w:tcPr>
          <w:p w14:paraId="4BC2BEB8">
            <w:pPr>
              <w:widowControl w:val="0"/>
              <w:jc w:val="center"/>
              <w:rPr>
                <w:rFonts w:ascii="宋体" w:hAnsi="宋体" w:cs="宋体"/>
                <w:szCs w:val="21"/>
              </w:rPr>
            </w:pPr>
            <w:r>
              <w:rPr>
                <w:rFonts w:hint="eastAsia" w:ascii="宋体" w:hAnsi="宋体" w:cs="宋体"/>
                <w:szCs w:val="21"/>
              </w:rPr>
              <w:t>项目名称及编号</w:t>
            </w:r>
          </w:p>
        </w:tc>
        <w:tc>
          <w:tcPr>
            <w:tcW w:w="1669" w:type="pct"/>
            <w:gridSpan w:val="2"/>
            <w:vAlign w:val="center"/>
          </w:tcPr>
          <w:p w14:paraId="54ABE6B0">
            <w:pPr>
              <w:widowControl w:val="0"/>
              <w:jc w:val="center"/>
              <w:rPr>
                <w:rFonts w:ascii="宋体" w:hAnsi="宋体" w:cs="宋体"/>
                <w:szCs w:val="21"/>
              </w:rPr>
            </w:pPr>
          </w:p>
        </w:tc>
      </w:tr>
      <w:tr w14:paraId="31CB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14:paraId="0DE15730">
            <w:pPr>
              <w:widowControl w:val="0"/>
              <w:jc w:val="center"/>
              <w:rPr>
                <w:rFonts w:ascii="宋体" w:hAnsi="宋体" w:cs="宋体"/>
                <w:szCs w:val="21"/>
              </w:rPr>
            </w:pPr>
            <w:r>
              <w:rPr>
                <w:rFonts w:hint="eastAsia" w:ascii="宋体" w:hAnsi="宋体" w:cs="宋体"/>
                <w:b/>
                <w:bCs/>
                <w:szCs w:val="21"/>
              </w:rPr>
              <w:t>投标（响应）供应商相关人员情况</w:t>
            </w:r>
          </w:p>
        </w:tc>
      </w:tr>
      <w:tr w14:paraId="4449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14:paraId="40CE0B27">
            <w:pPr>
              <w:widowControl w:val="0"/>
              <w:snapToGrid w:val="0"/>
              <w:jc w:val="center"/>
              <w:rPr>
                <w:rFonts w:ascii="宋体" w:hAnsi="宋体" w:cs="宋体"/>
                <w:szCs w:val="21"/>
              </w:rPr>
            </w:pPr>
            <w:r>
              <w:rPr>
                <w:rFonts w:hint="eastAsia" w:ascii="宋体" w:hAnsi="宋体" w:cs="宋体"/>
                <w:szCs w:val="21"/>
              </w:rPr>
              <w:t>序号</w:t>
            </w:r>
          </w:p>
        </w:tc>
        <w:tc>
          <w:tcPr>
            <w:tcW w:w="1275" w:type="pct"/>
            <w:gridSpan w:val="2"/>
            <w:tcBorders>
              <w:bottom w:val="single" w:color="auto" w:sz="4" w:space="0"/>
            </w:tcBorders>
            <w:vAlign w:val="center"/>
          </w:tcPr>
          <w:p w14:paraId="328C02EE">
            <w:pPr>
              <w:widowControl w:val="0"/>
              <w:jc w:val="center"/>
              <w:rPr>
                <w:rFonts w:ascii="宋体" w:hAnsi="宋体" w:cs="宋体"/>
                <w:szCs w:val="21"/>
              </w:rPr>
            </w:pPr>
            <w:r>
              <w:rPr>
                <w:rFonts w:hint="eastAsia" w:ascii="宋体" w:hAnsi="宋体" w:cs="宋体"/>
                <w:szCs w:val="21"/>
              </w:rPr>
              <w:t>职务</w:t>
            </w:r>
          </w:p>
        </w:tc>
        <w:tc>
          <w:tcPr>
            <w:tcW w:w="529" w:type="pct"/>
            <w:tcBorders>
              <w:bottom w:val="single" w:color="auto" w:sz="4" w:space="0"/>
            </w:tcBorders>
            <w:vAlign w:val="center"/>
          </w:tcPr>
          <w:p w14:paraId="4FFBE083">
            <w:pPr>
              <w:widowControl w:val="0"/>
              <w:jc w:val="center"/>
              <w:rPr>
                <w:rFonts w:ascii="宋体" w:hAnsi="宋体" w:cs="宋体"/>
                <w:szCs w:val="21"/>
              </w:rPr>
            </w:pPr>
            <w:r>
              <w:rPr>
                <w:rFonts w:hint="eastAsia" w:ascii="宋体" w:hAnsi="宋体" w:cs="宋体"/>
                <w:szCs w:val="21"/>
              </w:rPr>
              <w:t>姓名</w:t>
            </w:r>
          </w:p>
        </w:tc>
        <w:tc>
          <w:tcPr>
            <w:tcW w:w="1113" w:type="pct"/>
            <w:gridSpan w:val="2"/>
            <w:tcBorders>
              <w:bottom w:val="single" w:color="auto" w:sz="4" w:space="0"/>
            </w:tcBorders>
            <w:vAlign w:val="center"/>
          </w:tcPr>
          <w:p w14:paraId="52CA6F30">
            <w:pPr>
              <w:widowControl w:val="0"/>
              <w:jc w:val="center"/>
              <w:rPr>
                <w:rFonts w:ascii="宋体" w:hAnsi="宋体" w:cs="宋体"/>
                <w:szCs w:val="21"/>
              </w:rPr>
            </w:pPr>
            <w:r>
              <w:rPr>
                <w:rFonts w:hint="eastAsia" w:ascii="宋体" w:hAnsi="宋体" w:cs="宋体"/>
                <w:szCs w:val="21"/>
              </w:rPr>
              <w:t>身份证号码</w:t>
            </w:r>
          </w:p>
        </w:tc>
        <w:tc>
          <w:tcPr>
            <w:tcW w:w="838" w:type="pct"/>
            <w:tcBorders>
              <w:bottom w:val="single" w:color="auto" w:sz="4" w:space="0"/>
            </w:tcBorders>
            <w:vAlign w:val="center"/>
          </w:tcPr>
          <w:p w14:paraId="0960E10D">
            <w:pPr>
              <w:widowControl w:val="0"/>
              <w:snapToGrid w:val="0"/>
              <w:jc w:val="center"/>
              <w:rPr>
                <w:rFonts w:ascii="宋体" w:hAnsi="宋体" w:cs="宋体"/>
                <w:szCs w:val="21"/>
              </w:rPr>
            </w:pPr>
            <w:r>
              <w:rPr>
                <w:rFonts w:hint="eastAsia" w:ascii="宋体" w:hAnsi="宋体" w:cs="宋体"/>
                <w:szCs w:val="21"/>
              </w:rPr>
              <w:t>劳动合同</w:t>
            </w:r>
          </w:p>
          <w:p w14:paraId="4EA4699E">
            <w:pPr>
              <w:widowControl w:val="0"/>
              <w:snapToGrid w:val="0"/>
              <w:jc w:val="center"/>
              <w:rPr>
                <w:rFonts w:ascii="宋体" w:hAnsi="宋体" w:cs="宋体"/>
                <w:szCs w:val="21"/>
              </w:rPr>
            </w:pPr>
            <w:r>
              <w:rPr>
                <w:rFonts w:hint="eastAsia" w:ascii="宋体" w:hAnsi="宋体" w:cs="宋体"/>
                <w:szCs w:val="21"/>
              </w:rPr>
              <w:t>关系单位</w:t>
            </w:r>
          </w:p>
        </w:tc>
        <w:tc>
          <w:tcPr>
            <w:tcW w:w="830" w:type="pct"/>
            <w:tcBorders>
              <w:bottom w:val="single" w:color="auto" w:sz="4" w:space="0"/>
            </w:tcBorders>
            <w:vAlign w:val="center"/>
          </w:tcPr>
          <w:p w14:paraId="11B397B3">
            <w:pPr>
              <w:widowControl w:val="0"/>
              <w:snapToGrid w:val="0"/>
              <w:jc w:val="center"/>
              <w:rPr>
                <w:rFonts w:ascii="宋体" w:hAnsi="宋体" w:cs="宋体"/>
                <w:szCs w:val="21"/>
              </w:rPr>
            </w:pPr>
            <w:r>
              <w:rPr>
                <w:rFonts w:hint="eastAsia" w:ascii="宋体" w:hAnsi="宋体" w:cs="宋体"/>
                <w:szCs w:val="21"/>
              </w:rPr>
              <w:t>缴纳社会</w:t>
            </w:r>
          </w:p>
          <w:p w14:paraId="1F443985">
            <w:pPr>
              <w:widowControl w:val="0"/>
              <w:snapToGrid w:val="0"/>
              <w:jc w:val="center"/>
              <w:rPr>
                <w:rFonts w:ascii="宋体" w:hAnsi="宋体" w:cs="宋体"/>
                <w:szCs w:val="21"/>
              </w:rPr>
            </w:pPr>
            <w:r>
              <w:rPr>
                <w:rFonts w:hint="eastAsia" w:ascii="宋体" w:hAnsi="宋体" w:cs="宋体"/>
                <w:szCs w:val="21"/>
              </w:rPr>
              <w:t>保险单位</w:t>
            </w:r>
          </w:p>
        </w:tc>
      </w:tr>
      <w:tr w14:paraId="55E73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14:paraId="309C67C7">
            <w:pPr>
              <w:widowControl w:val="0"/>
              <w:jc w:val="center"/>
              <w:rPr>
                <w:rFonts w:ascii="宋体" w:hAnsi="宋体" w:cs="宋体"/>
                <w:szCs w:val="21"/>
              </w:rPr>
            </w:pPr>
            <w:r>
              <w:rPr>
                <w:rFonts w:hint="eastAsia" w:ascii="宋体" w:hAnsi="宋体" w:cs="宋体"/>
                <w:szCs w:val="21"/>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14:paraId="3EE74309">
            <w:pPr>
              <w:widowControl w:val="0"/>
              <w:spacing w:line="460" w:lineRule="exact"/>
              <w:jc w:val="center"/>
              <w:rPr>
                <w:rFonts w:ascii="宋体" w:hAnsi="宋体" w:cs="宋体"/>
                <w:szCs w:val="21"/>
              </w:rPr>
            </w:pPr>
            <w:r>
              <w:rPr>
                <w:rFonts w:hint="eastAsia" w:ascii="宋体" w:hAnsi="宋体" w:cs="宋体"/>
                <w:szCs w:val="21"/>
              </w:rPr>
              <w:t>法定代表人/单位负责人/主要经营负责人</w:t>
            </w:r>
          </w:p>
        </w:tc>
        <w:tc>
          <w:tcPr>
            <w:tcW w:w="529" w:type="pct"/>
            <w:tcBorders>
              <w:top w:val="single" w:color="auto" w:sz="4" w:space="0"/>
              <w:left w:val="single" w:color="auto" w:sz="4" w:space="0"/>
              <w:bottom w:val="single" w:color="auto" w:sz="4" w:space="0"/>
              <w:right w:val="single" w:color="auto" w:sz="4" w:space="0"/>
            </w:tcBorders>
            <w:vAlign w:val="center"/>
          </w:tcPr>
          <w:p w14:paraId="6BAE038A">
            <w:pPr>
              <w:widowControl w:val="0"/>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1D04A2F6">
            <w:pPr>
              <w:widowControl w:val="0"/>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14:paraId="6772DCE3">
            <w:pPr>
              <w:widowControl w:val="0"/>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0FABFCB0">
            <w:pPr>
              <w:widowControl w:val="0"/>
              <w:jc w:val="center"/>
              <w:rPr>
                <w:rFonts w:ascii="宋体" w:hAnsi="宋体" w:cs="宋体"/>
                <w:szCs w:val="21"/>
              </w:rPr>
            </w:pPr>
          </w:p>
        </w:tc>
      </w:tr>
      <w:tr w14:paraId="56F0B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14:paraId="2DD1A980">
            <w:pPr>
              <w:widowControl w:val="0"/>
              <w:jc w:val="center"/>
              <w:rPr>
                <w:rFonts w:ascii="宋体" w:hAnsi="宋体" w:cs="宋体"/>
                <w:szCs w:val="21"/>
              </w:rPr>
            </w:pPr>
            <w:r>
              <w:rPr>
                <w:rFonts w:hint="eastAsia" w:ascii="宋体" w:hAnsi="宋体" w:cs="宋体"/>
                <w:szCs w:val="21"/>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14:paraId="4E8863A5">
            <w:pPr>
              <w:widowControl w:val="0"/>
              <w:jc w:val="center"/>
              <w:rPr>
                <w:rFonts w:ascii="宋体" w:hAnsi="宋体" w:cs="宋体"/>
                <w:szCs w:val="21"/>
              </w:rPr>
            </w:pPr>
            <w:r>
              <w:rPr>
                <w:rFonts w:hint="eastAsia" w:ascii="宋体" w:hAnsi="宋体" w:cs="宋体"/>
                <w:szCs w:val="21"/>
              </w:rPr>
              <w:t>项目投标授权代表人</w:t>
            </w:r>
          </w:p>
        </w:tc>
        <w:tc>
          <w:tcPr>
            <w:tcW w:w="529" w:type="pct"/>
            <w:tcBorders>
              <w:top w:val="single" w:color="auto" w:sz="4" w:space="0"/>
              <w:left w:val="single" w:color="auto" w:sz="4" w:space="0"/>
              <w:bottom w:val="single" w:color="auto" w:sz="4" w:space="0"/>
              <w:right w:val="single" w:color="auto" w:sz="4" w:space="0"/>
            </w:tcBorders>
            <w:vAlign w:val="center"/>
          </w:tcPr>
          <w:p w14:paraId="52018BAF">
            <w:pPr>
              <w:widowControl w:val="0"/>
              <w:jc w:val="center"/>
              <w:rPr>
                <w:rFonts w:ascii="宋体" w:hAnsi="宋体" w:cs="宋体"/>
                <w:szCs w:val="21"/>
              </w:rPr>
            </w:pPr>
          </w:p>
        </w:tc>
        <w:tc>
          <w:tcPr>
            <w:tcW w:w="1113" w:type="pct"/>
            <w:gridSpan w:val="2"/>
            <w:tcBorders>
              <w:top w:val="single" w:color="auto" w:sz="4" w:space="0"/>
              <w:left w:val="single" w:color="auto" w:sz="4" w:space="0"/>
              <w:bottom w:val="single" w:color="auto" w:sz="4" w:space="0"/>
              <w:right w:val="single" w:color="auto" w:sz="4" w:space="0"/>
            </w:tcBorders>
            <w:vAlign w:val="center"/>
          </w:tcPr>
          <w:p w14:paraId="10D8E4D1">
            <w:pPr>
              <w:widowControl w:val="0"/>
              <w:jc w:val="center"/>
              <w:rPr>
                <w:rFonts w:ascii="宋体" w:hAnsi="宋体" w:cs="宋体"/>
                <w:szCs w:val="21"/>
              </w:rPr>
            </w:pPr>
          </w:p>
        </w:tc>
        <w:tc>
          <w:tcPr>
            <w:tcW w:w="838" w:type="pct"/>
            <w:tcBorders>
              <w:top w:val="single" w:color="auto" w:sz="4" w:space="0"/>
              <w:left w:val="single" w:color="auto" w:sz="4" w:space="0"/>
              <w:bottom w:val="single" w:color="auto" w:sz="4" w:space="0"/>
              <w:right w:val="single" w:color="auto" w:sz="4" w:space="0"/>
            </w:tcBorders>
            <w:vAlign w:val="center"/>
          </w:tcPr>
          <w:p w14:paraId="6352F64C">
            <w:pPr>
              <w:widowControl w:val="0"/>
              <w:jc w:val="center"/>
              <w:rPr>
                <w:rFonts w:ascii="宋体" w:hAnsi="宋体" w:cs="宋体"/>
                <w:szCs w:val="21"/>
              </w:rPr>
            </w:pPr>
          </w:p>
        </w:tc>
        <w:tc>
          <w:tcPr>
            <w:tcW w:w="830" w:type="pct"/>
            <w:tcBorders>
              <w:top w:val="single" w:color="auto" w:sz="4" w:space="0"/>
              <w:left w:val="single" w:color="auto" w:sz="4" w:space="0"/>
              <w:bottom w:val="single" w:color="auto" w:sz="4" w:space="0"/>
              <w:right w:val="single" w:color="auto" w:sz="4" w:space="0"/>
            </w:tcBorders>
            <w:vAlign w:val="center"/>
          </w:tcPr>
          <w:p w14:paraId="0D2B35C4">
            <w:pPr>
              <w:widowControl w:val="0"/>
              <w:jc w:val="center"/>
              <w:rPr>
                <w:rFonts w:ascii="宋体" w:hAnsi="宋体" w:cs="宋体"/>
                <w:szCs w:val="21"/>
              </w:rPr>
            </w:pPr>
          </w:p>
        </w:tc>
      </w:tr>
      <w:tr w14:paraId="031C7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tcBorders>
            <w:vAlign w:val="center"/>
          </w:tcPr>
          <w:p w14:paraId="2D327342">
            <w:pPr>
              <w:widowControl w:val="0"/>
              <w:jc w:val="center"/>
              <w:rPr>
                <w:rFonts w:ascii="宋体" w:hAnsi="宋体" w:cs="宋体"/>
                <w:szCs w:val="21"/>
              </w:rPr>
            </w:pPr>
            <w:r>
              <w:rPr>
                <w:rFonts w:hint="eastAsia" w:ascii="宋体" w:hAnsi="宋体" w:cs="宋体"/>
                <w:szCs w:val="21"/>
              </w:rPr>
              <w:t>3</w:t>
            </w:r>
          </w:p>
        </w:tc>
        <w:tc>
          <w:tcPr>
            <w:tcW w:w="1275" w:type="pct"/>
            <w:gridSpan w:val="2"/>
            <w:tcBorders>
              <w:top w:val="single" w:color="auto" w:sz="4" w:space="0"/>
            </w:tcBorders>
            <w:vAlign w:val="center"/>
          </w:tcPr>
          <w:p w14:paraId="47FAE94E">
            <w:pPr>
              <w:widowControl w:val="0"/>
              <w:jc w:val="center"/>
              <w:rPr>
                <w:rFonts w:ascii="宋体" w:hAnsi="宋体" w:cs="宋体"/>
                <w:szCs w:val="21"/>
              </w:rPr>
            </w:pPr>
            <w:r>
              <w:rPr>
                <w:rFonts w:hint="eastAsia" w:ascii="宋体" w:hAnsi="宋体" w:cs="宋体"/>
                <w:szCs w:val="21"/>
              </w:rPr>
              <w:t>项目负责人</w:t>
            </w:r>
          </w:p>
        </w:tc>
        <w:tc>
          <w:tcPr>
            <w:tcW w:w="529" w:type="pct"/>
            <w:tcBorders>
              <w:top w:val="single" w:color="auto" w:sz="4" w:space="0"/>
            </w:tcBorders>
            <w:vAlign w:val="center"/>
          </w:tcPr>
          <w:p w14:paraId="421CF7C8">
            <w:pPr>
              <w:widowControl w:val="0"/>
              <w:jc w:val="center"/>
              <w:rPr>
                <w:rFonts w:ascii="宋体" w:hAnsi="宋体" w:cs="宋体"/>
                <w:szCs w:val="21"/>
              </w:rPr>
            </w:pPr>
          </w:p>
        </w:tc>
        <w:tc>
          <w:tcPr>
            <w:tcW w:w="1113" w:type="pct"/>
            <w:gridSpan w:val="2"/>
            <w:tcBorders>
              <w:top w:val="single" w:color="auto" w:sz="4" w:space="0"/>
            </w:tcBorders>
            <w:vAlign w:val="center"/>
          </w:tcPr>
          <w:p w14:paraId="7306AEE1">
            <w:pPr>
              <w:widowControl w:val="0"/>
              <w:jc w:val="center"/>
              <w:rPr>
                <w:rFonts w:ascii="宋体" w:hAnsi="宋体" w:cs="宋体"/>
                <w:szCs w:val="21"/>
              </w:rPr>
            </w:pPr>
          </w:p>
        </w:tc>
        <w:tc>
          <w:tcPr>
            <w:tcW w:w="838" w:type="pct"/>
            <w:tcBorders>
              <w:top w:val="single" w:color="auto" w:sz="4" w:space="0"/>
            </w:tcBorders>
            <w:vAlign w:val="center"/>
          </w:tcPr>
          <w:p w14:paraId="3C550490">
            <w:pPr>
              <w:widowControl w:val="0"/>
              <w:jc w:val="center"/>
              <w:rPr>
                <w:rFonts w:ascii="宋体" w:hAnsi="宋体" w:cs="宋体"/>
                <w:szCs w:val="21"/>
              </w:rPr>
            </w:pPr>
          </w:p>
        </w:tc>
        <w:tc>
          <w:tcPr>
            <w:tcW w:w="830" w:type="pct"/>
            <w:tcBorders>
              <w:top w:val="single" w:color="auto" w:sz="4" w:space="0"/>
            </w:tcBorders>
            <w:vAlign w:val="center"/>
          </w:tcPr>
          <w:p w14:paraId="2771F2BD">
            <w:pPr>
              <w:widowControl w:val="0"/>
              <w:jc w:val="center"/>
              <w:rPr>
                <w:rFonts w:ascii="宋体" w:hAnsi="宋体" w:cs="宋体"/>
                <w:szCs w:val="21"/>
              </w:rPr>
            </w:pPr>
          </w:p>
        </w:tc>
      </w:tr>
      <w:tr w14:paraId="5DF99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14:paraId="4A5034DA">
            <w:pPr>
              <w:widowControl w:val="0"/>
              <w:jc w:val="center"/>
              <w:rPr>
                <w:rFonts w:ascii="宋体" w:hAnsi="宋体" w:cs="宋体"/>
                <w:szCs w:val="21"/>
              </w:rPr>
            </w:pPr>
            <w:r>
              <w:rPr>
                <w:rFonts w:hint="eastAsia" w:ascii="宋体" w:hAnsi="宋体" w:cs="宋体"/>
                <w:szCs w:val="21"/>
              </w:rPr>
              <w:t>4</w:t>
            </w:r>
          </w:p>
        </w:tc>
        <w:tc>
          <w:tcPr>
            <w:tcW w:w="1275" w:type="pct"/>
            <w:gridSpan w:val="2"/>
            <w:vAlign w:val="center"/>
          </w:tcPr>
          <w:p w14:paraId="306E18A2">
            <w:pPr>
              <w:widowControl w:val="0"/>
              <w:jc w:val="center"/>
              <w:rPr>
                <w:rFonts w:ascii="宋体" w:hAnsi="宋体" w:cs="宋体"/>
                <w:szCs w:val="21"/>
              </w:rPr>
            </w:pPr>
            <w:r>
              <w:rPr>
                <w:rFonts w:hint="eastAsia" w:ascii="宋体" w:hAnsi="宋体" w:cs="宋体"/>
                <w:szCs w:val="21"/>
              </w:rPr>
              <w:t>主要技术人员</w:t>
            </w:r>
          </w:p>
        </w:tc>
        <w:tc>
          <w:tcPr>
            <w:tcW w:w="529" w:type="pct"/>
            <w:vAlign w:val="center"/>
          </w:tcPr>
          <w:p w14:paraId="51F71C9A">
            <w:pPr>
              <w:widowControl w:val="0"/>
              <w:jc w:val="center"/>
              <w:rPr>
                <w:rFonts w:ascii="宋体" w:hAnsi="宋体" w:cs="宋体"/>
                <w:szCs w:val="21"/>
              </w:rPr>
            </w:pPr>
          </w:p>
        </w:tc>
        <w:tc>
          <w:tcPr>
            <w:tcW w:w="1113" w:type="pct"/>
            <w:gridSpan w:val="2"/>
            <w:vAlign w:val="center"/>
          </w:tcPr>
          <w:p w14:paraId="7AD9FE64">
            <w:pPr>
              <w:widowControl w:val="0"/>
              <w:jc w:val="center"/>
              <w:rPr>
                <w:rFonts w:ascii="宋体" w:hAnsi="宋体" w:cs="宋体"/>
                <w:szCs w:val="21"/>
              </w:rPr>
            </w:pPr>
          </w:p>
        </w:tc>
        <w:tc>
          <w:tcPr>
            <w:tcW w:w="838" w:type="pct"/>
            <w:vAlign w:val="center"/>
          </w:tcPr>
          <w:p w14:paraId="70AEFBF6">
            <w:pPr>
              <w:widowControl w:val="0"/>
              <w:jc w:val="center"/>
              <w:rPr>
                <w:rFonts w:ascii="宋体" w:hAnsi="宋体" w:cs="宋体"/>
                <w:szCs w:val="21"/>
              </w:rPr>
            </w:pPr>
          </w:p>
        </w:tc>
        <w:tc>
          <w:tcPr>
            <w:tcW w:w="830" w:type="pct"/>
            <w:vAlign w:val="center"/>
          </w:tcPr>
          <w:p w14:paraId="1CFF2072">
            <w:pPr>
              <w:widowControl w:val="0"/>
              <w:jc w:val="center"/>
              <w:rPr>
                <w:rFonts w:ascii="宋体" w:hAnsi="宋体" w:cs="宋体"/>
                <w:szCs w:val="21"/>
              </w:rPr>
            </w:pPr>
          </w:p>
        </w:tc>
      </w:tr>
      <w:tr w14:paraId="56CC2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vAlign w:val="center"/>
          </w:tcPr>
          <w:p w14:paraId="5088785A">
            <w:pPr>
              <w:widowControl w:val="0"/>
              <w:jc w:val="center"/>
              <w:rPr>
                <w:rFonts w:ascii="宋体" w:hAnsi="宋体" w:cs="宋体"/>
                <w:szCs w:val="21"/>
              </w:rPr>
            </w:pPr>
            <w:r>
              <w:rPr>
                <w:rFonts w:hint="eastAsia" w:ascii="宋体" w:hAnsi="宋体" w:cs="宋体"/>
                <w:szCs w:val="21"/>
              </w:rPr>
              <w:t>5</w:t>
            </w:r>
          </w:p>
        </w:tc>
        <w:tc>
          <w:tcPr>
            <w:tcW w:w="1275" w:type="pct"/>
            <w:gridSpan w:val="2"/>
            <w:vAlign w:val="center"/>
          </w:tcPr>
          <w:p w14:paraId="27D2886C">
            <w:pPr>
              <w:widowControl w:val="0"/>
              <w:snapToGrid w:val="0"/>
              <w:jc w:val="center"/>
              <w:rPr>
                <w:rFonts w:ascii="宋体" w:hAnsi="宋体" w:cs="宋体"/>
                <w:szCs w:val="21"/>
              </w:rPr>
            </w:pPr>
            <w:r>
              <w:rPr>
                <w:rFonts w:hint="eastAsia" w:ascii="宋体" w:hAnsi="宋体" w:cs="宋体"/>
                <w:szCs w:val="21"/>
              </w:rPr>
              <w:t>投标文件编制人员</w:t>
            </w:r>
          </w:p>
        </w:tc>
        <w:tc>
          <w:tcPr>
            <w:tcW w:w="529" w:type="pct"/>
            <w:vAlign w:val="center"/>
          </w:tcPr>
          <w:p w14:paraId="5AAA3FA8">
            <w:pPr>
              <w:widowControl w:val="0"/>
              <w:jc w:val="center"/>
              <w:rPr>
                <w:rFonts w:ascii="宋体" w:hAnsi="宋体" w:cs="宋体"/>
                <w:szCs w:val="21"/>
              </w:rPr>
            </w:pPr>
          </w:p>
        </w:tc>
        <w:tc>
          <w:tcPr>
            <w:tcW w:w="1113" w:type="pct"/>
            <w:gridSpan w:val="2"/>
            <w:vAlign w:val="center"/>
          </w:tcPr>
          <w:p w14:paraId="0F5166AA">
            <w:pPr>
              <w:widowControl w:val="0"/>
              <w:jc w:val="center"/>
              <w:rPr>
                <w:rFonts w:ascii="宋体" w:hAnsi="宋体" w:cs="宋体"/>
                <w:szCs w:val="21"/>
              </w:rPr>
            </w:pPr>
          </w:p>
        </w:tc>
        <w:tc>
          <w:tcPr>
            <w:tcW w:w="838" w:type="pct"/>
            <w:vAlign w:val="center"/>
          </w:tcPr>
          <w:p w14:paraId="5F649A34">
            <w:pPr>
              <w:widowControl w:val="0"/>
              <w:jc w:val="center"/>
              <w:rPr>
                <w:rFonts w:ascii="宋体" w:hAnsi="宋体" w:cs="宋体"/>
                <w:szCs w:val="21"/>
              </w:rPr>
            </w:pPr>
          </w:p>
        </w:tc>
        <w:tc>
          <w:tcPr>
            <w:tcW w:w="830" w:type="pct"/>
            <w:vAlign w:val="center"/>
          </w:tcPr>
          <w:p w14:paraId="7E913A5F">
            <w:pPr>
              <w:widowControl w:val="0"/>
              <w:jc w:val="center"/>
              <w:rPr>
                <w:rFonts w:ascii="宋体" w:hAnsi="宋体" w:cs="宋体"/>
                <w:szCs w:val="21"/>
              </w:rPr>
            </w:pPr>
          </w:p>
        </w:tc>
      </w:tr>
      <w:tr w14:paraId="3890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14:paraId="7B042FC6">
            <w:pPr>
              <w:widowControl w:val="0"/>
              <w:jc w:val="both"/>
              <w:rPr>
                <w:rFonts w:ascii="宋体" w:hAnsi="宋体" w:cs="宋体"/>
                <w:szCs w:val="21"/>
              </w:rPr>
            </w:pPr>
            <w:r>
              <w:rPr>
                <w:rFonts w:hint="eastAsia" w:ascii="宋体" w:hAnsi="宋体" w:cs="宋体"/>
                <w:b/>
                <w:bCs/>
                <w:szCs w:val="21"/>
              </w:rPr>
              <w:t>说明：同一职务有多人担任（如主要技术人员），应分行填写。</w:t>
            </w:r>
          </w:p>
        </w:tc>
      </w:tr>
      <w:tr w14:paraId="51ACD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8"/>
            <w:vAlign w:val="center"/>
          </w:tcPr>
          <w:p w14:paraId="5928D7EB">
            <w:pPr>
              <w:widowControl w:val="0"/>
              <w:jc w:val="center"/>
              <w:rPr>
                <w:rFonts w:ascii="宋体" w:hAnsi="宋体" w:cs="宋体"/>
                <w:b/>
                <w:bCs/>
                <w:szCs w:val="21"/>
              </w:rPr>
            </w:pPr>
            <w:r>
              <w:rPr>
                <w:rFonts w:hint="eastAsia" w:ascii="宋体" w:hAnsi="宋体" w:cs="宋体"/>
                <w:b/>
                <w:bCs/>
                <w:szCs w:val="21"/>
              </w:rPr>
              <w:t>投标（响应）供应商关联关系情况</w:t>
            </w:r>
          </w:p>
        </w:tc>
      </w:tr>
      <w:tr w14:paraId="671DE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bottom w:val="single" w:color="auto" w:sz="4" w:space="0"/>
            </w:tcBorders>
            <w:vAlign w:val="center"/>
          </w:tcPr>
          <w:p w14:paraId="57EAF03A">
            <w:pPr>
              <w:widowControl w:val="0"/>
              <w:jc w:val="center"/>
              <w:rPr>
                <w:rFonts w:ascii="宋体" w:hAnsi="宋体" w:cs="宋体"/>
                <w:szCs w:val="21"/>
              </w:rPr>
            </w:pPr>
            <w:r>
              <w:rPr>
                <w:rFonts w:hint="eastAsia" w:ascii="宋体" w:hAnsi="宋体" w:cs="宋体"/>
                <w:szCs w:val="21"/>
              </w:rPr>
              <w:t>序号</w:t>
            </w:r>
          </w:p>
        </w:tc>
        <w:tc>
          <w:tcPr>
            <w:tcW w:w="1275" w:type="pct"/>
            <w:gridSpan w:val="2"/>
            <w:tcBorders>
              <w:bottom w:val="single" w:color="auto" w:sz="4" w:space="0"/>
            </w:tcBorders>
            <w:vAlign w:val="center"/>
          </w:tcPr>
          <w:p w14:paraId="5ECA4870">
            <w:pPr>
              <w:widowControl w:val="0"/>
              <w:jc w:val="center"/>
              <w:rPr>
                <w:rFonts w:ascii="宋体" w:hAnsi="宋体" w:cs="宋体"/>
                <w:szCs w:val="21"/>
              </w:rPr>
            </w:pPr>
            <w:r>
              <w:rPr>
                <w:rFonts w:hint="eastAsia" w:ascii="宋体" w:hAnsi="宋体" w:cs="宋体"/>
                <w:szCs w:val="21"/>
              </w:rPr>
              <w:t>关联关系类型</w:t>
            </w:r>
          </w:p>
        </w:tc>
        <w:tc>
          <w:tcPr>
            <w:tcW w:w="971" w:type="pct"/>
            <w:gridSpan w:val="2"/>
            <w:tcBorders>
              <w:bottom w:val="single" w:color="auto" w:sz="4" w:space="0"/>
            </w:tcBorders>
            <w:vAlign w:val="center"/>
          </w:tcPr>
          <w:p w14:paraId="3AE3C66B">
            <w:pPr>
              <w:widowControl w:val="0"/>
              <w:jc w:val="center"/>
              <w:rPr>
                <w:rFonts w:ascii="宋体" w:hAnsi="宋体" w:cs="宋体"/>
                <w:szCs w:val="21"/>
              </w:rPr>
            </w:pPr>
            <w:r>
              <w:rPr>
                <w:rFonts w:hint="eastAsia" w:ascii="宋体" w:hAnsi="宋体" w:cs="宋体"/>
                <w:szCs w:val="21"/>
              </w:rPr>
              <w:t>关联主体名称</w:t>
            </w:r>
          </w:p>
        </w:tc>
        <w:tc>
          <w:tcPr>
            <w:tcW w:w="2340" w:type="pct"/>
            <w:gridSpan w:val="3"/>
            <w:tcBorders>
              <w:bottom w:val="single" w:color="auto" w:sz="4" w:space="0"/>
            </w:tcBorders>
            <w:vAlign w:val="center"/>
          </w:tcPr>
          <w:p w14:paraId="3BE9C3DD">
            <w:pPr>
              <w:widowControl w:val="0"/>
              <w:jc w:val="center"/>
              <w:rPr>
                <w:rFonts w:ascii="宋体" w:hAnsi="宋体" w:cs="宋体"/>
                <w:szCs w:val="21"/>
              </w:rPr>
            </w:pPr>
            <w:r>
              <w:rPr>
                <w:rFonts w:hint="eastAsia" w:ascii="宋体" w:hAnsi="宋体" w:cs="宋体"/>
                <w:szCs w:val="21"/>
              </w:rPr>
              <w:t>备注</w:t>
            </w:r>
          </w:p>
        </w:tc>
      </w:tr>
      <w:tr w14:paraId="346F6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1" w:type="pct"/>
            <w:tcBorders>
              <w:top w:val="single" w:color="auto" w:sz="4" w:space="0"/>
              <w:left w:val="single" w:color="auto" w:sz="4" w:space="0"/>
              <w:bottom w:val="single" w:color="auto" w:sz="4" w:space="0"/>
              <w:right w:val="single" w:color="auto" w:sz="4" w:space="0"/>
            </w:tcBorders>
            <w:vAlign w:val="center"/>
          </w:tcPr>
          <w:p w14:paraId="40B5FB58">
            <w:pPr>
              <w:widowControl w:val="0"/>
              <w:jc w:val="center"/>
              <w:rPr>
                <w:rFonts w:ascii="宋体" w:hAnsi="宋体" w:cs="宋体"/>
                <w:szCs w:val="21"/>
              </w:rPr>
            </w:pPr>
            <w:r>
              <w:rPr>
                <w:rFonts w:hint="eastAsia" w:ascii="宋体" w:hAnsi="宋体" w:cs="宋体"/>
                <w:szCs w:val="21"/>
              </w:rPr>
              <w:t>1</w:t>
            </w:r>
          </w:p>
        </w:tc>
        <w:tc>
          <w:tcPr>
            <w:tcW w:w="1275" w:type="pct"/>
            <w:gridSpan w:val="2"/>
            <w:tcBorders>
              <w:top w:val="single" w:color="auto" w:sz="4" w:space="0"/>
              <w:left w:val="single" w:color="auto" w:sz="4" w:space="0"/>
              <w:bottom w:val="single" w:color="auto" w:sz="4" w:space="0"/>
              <w:right w:val="single" w:color="auto" w:sz="4" w:space="0"/>
            </w:tcBorders>
            <w:vAlign w:val="center"/>
          </w:tcPr>
          <w:p w14:paraId="19510B63">
            <w:pPr>
              <w:widowControl w:val="0"/>
              <w:jc w:val="center"/>
              <w:rPr>
                <w:rFonts w:ascii="宋体" w:hAnsi="宋体" w:cs="宋体"/>
                <w:szCs w:val="21"/>
              </w:rPr>
            </w:pPr>
            <w:r>
              <w:rPr>
                <w:rFonts w:hint="eastAsia" w:ascii="宋体" w:hAnsi="宋体" w:cs="宋体"/>
                <w:szCs w:val="21"/>
              </w:rPr>
              <w:t>控股股东</w:t>
            </w:r>
          </w:p>
        </w:tc>
        <w:tc>
          <w:tcPr>
            <w:tcW w:w="971" w:type="pct"/>
            <w:gridSpan w:val="2"/>
            <w:tcBorders>
              <w:top w:val="single" w:color="auto" w:sz="4" w:space="0"/>
              <w:left w:val="single" w:color="auto" w:sz="4" w:space="0"/>
              <w:bottom w:val="single" w:color="auto" w:sz="4" w:space="0"/>
              <w:right w:val="single" w:color="auto" w:sz="4" w:space="0"/>
            </w:tcBorders>
            <w:vAlign w:val="center"/>
          </w:tcPr>
          <w:p w14:paraId="3B8762CC">
            <w:pPr>
              <w:widowControl w:val="0"/>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14:paraId="6F968510">
            <w:pPr>
              <w:widowControl w:val="0"/>
              <w:snapToGrid w:val="0"/>
              <w:jc w:val="both"/>
              <w:rPr>
                <w:rFonts w:ascii="宋体" w:hAnsi="宋体" w:cs="宋体"/>
                <w:szCs w:val="21"/>
              </w:rPr>
            </w:pPr>
            <w:r>
              <w:rPr>
                <w:rFonts w:hint="eastAsia" w:ascii="宋体" w:hAnsi="宋体" w:cs="宋体"/>
                <w:szCs w:val="21"/>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14:paraId="462F5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jc w:val="center"/>
        </w:trPr>
        <w:tc>
          <w:tcPr>
            <w:tcW w:w="411" w:type="pct"/>
            <w:tcBorders>
              <w:top w:val="single" w:color="auto" w:sz="4" w:space="0"/>
              <w:left w:val="single" w:color="auto" w:sz="4" w:space="0"/>
              <w:bottom w:val="single" w:color="auto" w:sz="4" w:space="0"/>
              <w:right w:val="single" w:color="auto" w:sz="4" w:space="0"/>
            </w:tcBorders>
            <w:vAlign w:val="center"/>
          </w:tcPr>
          <w:p w14:paraId="2C1641F3">
            <w:pPr>
              <w:widowControl w:val="0"/>
              <w:jc w:val="center"/>
              <w:rPr>
                <w:rFonts w:ascii="宋体" w:hAnsi="宋体" w:cs="宋体"/>
                <w:szCs w:val="21"/>
              </w:rPr>
            </w:pPr>
            <w:r>
              <w:rPr>
                <w:rFonts w:hint="eastAsia" w:ascii="宋体" w:hAnsi="宋体" w:cs="宋体"/>
                <w:szCs w:val="21"/>
              </w:rPr>
              <w:t>2</w:t>
            </w:r>
          </w:p>
        </w:tc>
        <w:tc>
          <w:tcPr>
            <w:tcW w:w="1275" w:type="pct"/>
            <w:gridSpan w:val="2"/>
            <w:tcBorders>
              <w:top w:val="single" w:color="auto" w:sz="4" w:space="0"/>
              <w:left w:val="single" w:color="auto" w:sz="4" w:space="0"/>
              <w:bottom w:val="single" w:color="auto" w:sz="4" w:space="0"/>
              <w:right w:val="single" w:color="auto" w:sz="4" w:space="0"/>
            </w:tcBorders>
            <w:vAlign w:val="center"/>
          </w:tcPr>
          <w:p w14:paraId="30C7923D">
            <w:pPr>
              <w:widowControl w:val="0"/>
              <w:jc w:val="center"/>
              <w:rPr>
                <w:rFonts w:ascii="宋体" w:hAnsi="宋体" w:cs="宋体"/>
                <w:szCs w:val="21"/>
              </w:rPr>
            </w:pPr>
            <w:r>
              <w:rPr>
                <w:rFonts w:hint="eastAsia" w:ascii="宋体" w:hAnsi="宋体" w:cs="宋体"/>
                <w:szCs w:val="21"/>
              </w:rPr>
              <w:t>管理关系</w:t>
            </w:r>
          </w:p>
        </w:tc>
        <w:tc>
          <w:tcPr>
            <w:tcW w:w="971" w:type="pct"/>
            <w:gridSpan w:val="2"/>
            <w:tcBorders>
              <w:top w:val="single" w:color="auto" w:sz="4" w:space="0"/>
              <w:left w:val="single" w:color="auto" w:sz="4" w:space="0"/>
              <w:bottom w:val="single" w:color="auto" w:sz="4" w:space="0"/>
              <w:right w:val="single" w:color="auto" w:sz="4" w:space="0"/>
            </w:tcBorders>
            <w:vAlign w:val="center"/>
          </w:tcPr>
          <w:p w14:paraId="77522FAF">
            <w:pPr>
              <w:widowControl w:val="0"/>
              <w:jc w:val="center"/>
              <w:rPr>
                <w:rFonts w:ascii="宋体" w:hAnsi="宋体" w:cs="宋体"/>
                <w:szCs w:val="21"/>
              </w:rPr>
            </w:pPr>
          </w:p>
        </w:tc>
        <w:tc>
          <w:tcPr>
            <w:tcW w:w="2340" w:type="pct"/>
            <w:gridSpan w:val="3"/>
            <w:tcBorders>
              <w:top w:val="single" w:color="auto" w:sz="4" w:space="0"/>
              <w:left w:val="single" w:color="auto" w:sz="4" w:space="0"/>
              <w:bottom w:val="single" w:color="auto" w:sz="4" w:space="0"/>
              <w:right w:val="single" w:color="auto" w:sz="4" w:space="0"/>
            </w:tcBorders>
            <w:vAlign w:val="center"/>
          </w:tcPr>
          <w:p w14:paraId="28C1D140">
            <w:pPr>
              <w:widowControl w:val="0"/>
              <w:snapToGrid w:val="0"/>
              <w:jc w:val="both"/>
              <w:rPr>
                <w:rFonts w:ascii="宋体" w:hAnsi="宋体" w:cs="宋体"/>
                <w:szCs w:val="21"/>
              </w:rPr>
            </w:pPr>
            <w:r>
              <w:rPr>
                <w:rFonts w:hint="eastAsia" w:ascii="宋体" w:hAnsi="宋体" w:cs="宋体"/>
                <w:szCs w:val="21"/>
              </w:rPr>
              <w:t>指对投标（响应）供应商不具有出资持股关系，但对其存在管理关系的主体。</w:t>
            </w:r>
          </w:p>
        </w:tc>
      </w:tr>
      <w:tr w14:paraId="76A3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14:paraId="509F9147">
            <w:pPr>
              <w:widowControl w:val="0"/>
              <w:snapToGrid w:val="0"/>
              <w:jc w:val="both"/>
              <w:rPr>
                <w:rFonts w:ascii="宋体" w:hAnsi="宋体" w:cs="宋体"/>
                <w:szCs w:val="21"/>
              </w:rPr>
            </w:pPr>
            <w:r>
              <w:rPr>
                <w:rFonts w:hint="eastAsia" w:ascii="宋体" w:hAnsi="宋体" w:cs="宋体"/>
                <w:b/>
                <w:bCs/>
                <w:szCs w:val="21"/>
              </w:rPr>
              <w:t>说明：同一关联关系类型有多个主体的，应分行填写。</w:t>
            </w:r>
          </w:p>
        </w:tc>
      </w:tr>
    </w:tbl>
    <w:p w14:paraId="3EBF5B16">
      <w:pPr>
        <w:pStyle w:val="4"/>
        <w:ind w:left="0" w:leftChars="0" w:firstLine="0" w:firstLineChars="0"/>
        <w:jc w:val="both"/>
        <w:rPr>
          <w:rFonts w:hint="eastAsia" w:ascii="黑体" w:eastAsia="黑体"/>
          <w:b w:val="0"/>
          <w:sz w:val="24"/>
        </w:rPr>
      </w:pPr>
    </w:p>
    <w:p w14:paraId="37A4CB7B">
      <w:pPr>
        <w:rPr>
          <w:rFonts w:hint="eastAsia"/>
        </w:rPr>
      </w:pPr>
    </w:p>
    <w:p w14:paraId="6CC7759D">
      <w:pPr>
        <w:pStyle w:val="4"/>
        <w:jc w:val="center"/>
        <w:rPr>
          <w:rFonts w:ascii="黑体" w:eastAsia="黑体"/>
          <w:b w:val="0"/>
          <w:sz w:val="24"/>
        </w:rPr>
      </w:pPr>
      <w:r>
        <w:rPr>
          <w:rFonts w:hint="eastAsia" w:ascii="黑体" w:eastAsia="黑体"/>
          <w:b w:val="0"/>
          <w:sz w:val="24"/>
          <w:lang w:val="en-US" w:eastAsia="zh-CN"/>
        </w:rPr>
        <w:t>三</w:t>
      </w:r>
      <w:r>
        <w:rPr>
          <w:rFonts w:hint="eastAsia" w:ascii="黑体" w:eastAsia="黑体"/>
          <w:b w:val="0"/>
          <w:sz w:val="24"/>
        </w:rPr>
        <w:t>、</w:t>
      </w:r>
      <w:bookmarkStart w:id="0" w:name="_Hlk72092499"/>
      <w:r>
        <w:rPr>
          <w:rFonts w:hint="eastAsia" w:ascii="黑体" w:eastAsia="黑体"/>
          <w:b w:val="0"/>
          <w:sz w:val="24"/>
        </w:rPr>
        <w:t>法定代表人（负责人）证明书</w:t>
      </w:r>
      <w:bookmarkEnd w:id="0"/>
    </w:p>
    <w:p w14:paraId="0B8F874C">
      <w:pPr>
        <w:rPr>
          <w:sz w:val="24"/>
        </w:rPr>
      </w:pPr>
    </w:p>
    <w:p w14:paraId="73AC2B63">
      <w:pPr>
        <w:spacing w:line="360" w:lineRule="auto"/>
        <w:ind w:firstLine="440" w:firstLineChars="200"/>
        <w:rPr>
          <w:sz w:val="24"/>
          <w:szCs w:val="24"/>
        </w:rPr>
      </w:pPr>
      <w:r>
        <w:rPr>
          <w:rFonts w:hint="eastAsia"/>
          <w:szCs w:val="21"/>
          <w:u w:val="single"/>
        </w:rPr>
        <w:t xml:space="preserve">   </w:t>
      </w:r>
      <w:r>
        <w:rPr>
          <w:rFonts w:hint="eastAsia"/>
          <w:sz w:val="24"/>
          <w:szCs w:val="24"/>
          <w:u w:val="single"/>
        </w:rPr>
        <w:t xml:space="preserve">              </w:t>
      </w:r>
      <w:r>
        <w:rPr>
          <w:rFonts w:hint="eastAsia"/>
          <w:sz w:val="24"/>
          <w:szCs w:val="24"/>
        </w:rPr>
        <w:t>（姓名），现任我单位</w:t>
      </w:r>
      <w:r>
        <w:rPr>
          <w:rFonts w:hint="eastAsia"/>
          <w:sz w:val="24"/>
          <w:szCs w:val="24"/>
          <w:u w:val="single"/>
        </w:rPr>
        <w:t xml:space="preserve">             </w:t>
      </w:r>
      <w:r>
        <w:rPr>
          <w:rFonts w:hint="eastAsia"/>
          <w:sz w:val="24"/>
          <w:szCs w:val="24"/>
        </w:rPr>
        <w:t>职务，为法定代表人（负责人），身份证件号为：</w:t>
      </w:r>
      <w:r>
        <w:rPr>
          <w:rFonts w:hint="eastAsia"/>
          <w:sz w:val="24"/>
          <w:szCs w:val="24"/>
          <w:u w:val="single"/>
        </w:rPr>
        <w:t xml:space="preserve">                                     </w:t>
      </w:r>
      <w:r>
        <w:rPr>
          <w:rFonts w:hint="eastAsia"/>
          <w:sz w:val="24"/>
          <w:szCs w:val="24"/>
        </w:rPr>
        <w:t>，联系电话：</w:t>
      </w:r>
      <w:r>
        <w:rPr>
          <w:rFonts w:hint="eastAsia"/>
          <w:sz w:val="24"/>
          <w:szCs w:val="24"/>
          <w:u w:val="single"/>
        </w:rPr>
        <w:t xml:space="preserve">                </w:t>
      </w:r>
      <w:r>
        <w:rPr>
          <w:rFonts w:hint="eastAsia"/>
          <w:sz w:val="24"/>
          <w:szCs w:val="24"/>
        </w:rPr>
        <w:t>。</w:t>
      </w:r>
    </w:p>
    <w:p w14:paraId="7497A015">
      <w:pPr>
        <w:spacing w:line="360" w:lineRule="auto"/>
        <w:ind w:firstLine="480" w:firstLineChars="200"/>
        <w:rPr>
          <w:sz w:val="24"/>
          <w:szCs w:val="24"/>
        </w:rPr>
      </w:pPr>
      <w:r>
        <w:rPr>
          <w:rFonts w:hint="eastAsia"/>
          <w:sz w:val="24"/>
          <w:szCs w:val="24"/>
        </w:rPr>
        <w:t>特此证明。</w:t>
      </w:r>
    </w:p>
    <w:p w14:paraId="1E8C09B9">
      <w:pPr>
        <w:spacing w:line="360" w:lineRule="auto"/>
        <w:ind w:firstLine="480" w:firstLineChars="200"/>
        <w:rPr>
          <w:sz w:val="24"/>
          <w:szCs w:val="24"/>
        </w:rPr>
      </w:pPr>
      <w:r>
        <w:rPr>
          <w:rFonts w:hint="eastAsia"/>
          <w:sz w:val="24"/>
          <w:szCs w:val="24"/>
        </w:rPr>
        <w:t>说明：1、法定代表人为投标人（企业事业单位、国家机关、社会团体）的主要行政负责人。</w:t>
      </w:r>
    </w:p>
    <w:p w14:paraId="4A2C51CB">
      <w:pPr>
        <w:numPr>
          <w:ilvl w:val="0"/>
          <w:numId w:val="2"/>
        </w:numPr>
        <w:spacing w:line="360" w:lineRule="auto"/>
        <w:ind w:firstLine="480" w:firstLineChars="200"/>
        <w:rPr>
          <w:sz w:val="24"/>
          <w:szCs w:val="24"/>
        </w:rPr>
      </w:pPr>
      <w:r>
        <w:rPr>
          <w:rFonts w:hint="eastAsia"/>
          <w:sz w:val="24"/>
          <w:szCs w:val="24"/>
        </w:rPr>
        <w:t>本证明书要供法定代表人（负责人）相关身份证明文件：身份证扫描件（正反两面）；港澳台居民可提供来往通行证扫描件；非中国国籍管辖范围人员，可提供公安部门认可的身份证明材料扫描件。</w:t>
      </w:r>
    </w:p>
    <w:p w14:paraId="33D6E409">
      <w:pPr>
        <w:numPr>
          <w:ilvl w:val="0"/>
          <w:numId w:val="2"/>
        </w:numPr>
        <w:spacing w:line="360" w:lineRule="auto"/>
        <w:ind w:firstLine="480" w:firstLineChars="200"/>
        <w:rPr>
          <w:sz w:val="24"/>
          <w:szCs w:val="24"/>
        </w:rPr>
      </w:pPr>
      <w:r>
        <w:rPr>
          <w:rFonts w:hint="eastAsia"/>
          <w:sz w:val="24"/>
          <w:szCs w:val="24"/>
        </w:rPr>
        <w:t>本项目投标授权代表为法定代表人（负责人）的，无需提供《投标文件签署授权委托书》。</w:t>
      </w:r>
    </w:p>
    <w:p w14:paraId="6E27F1D6">
      <w:pPr>
        <w:numPr>
          <w:ilvl w:val="0"/>
          <w:numId w:val="2"/>
        </w:numPr>
        <w:spacing w:line="360" w:lineRule="auto"/>
        <w:ind w:firstLine="480" w:firstLineChars="200"/>
        <w:rPr>
          <w:sz w:val="24"/>
          <w:szCs w:val="24"/>
        </w:rPr>
      </w:pPr>
      <w:r>
        <w:rPr>
          <w:rFonts w:hint="eastAsia"/>
          <w:sz w:val="24"/>
          <w:szCs w:val="24"/>
        </w:rPr>
        <w:t>内容必须填写真实、清楚，涂改无效，不得转让、买卖。</w:t>
      </w:r>
    </w:p>
    <w:tbl>
      <w:tblPr>
        <w:tblStyle w:val="19"/>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5F18A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1BB9EDBB">
            <w:pPr>
              <w:widowControl w:val="0"/>
              <w:jc w:val="center"/>
              <w:rPr>
                <w:sz w:val="24"/>
                <w:szCs w:val="24"/>
              </w:rPr>
            </w:pPr>
            <w:r>
              <w:rPr>
                <w:rFonts w:hint="eastAsia"/>
                <w:sz w:val="24"/>
                <w:szCs w:val="24"/>
              </w:rPr>
              <w:t>证件扫描件正面</w:t>
            </w:r>
          </w:p>
          <w:p w14:paraId="5DA50EA8">
            <w:pPr>
              <w:pStyle w:val="12"/>
              <w:widowControl w:val="0"/>
              <w:rPr>
                <w:sz w:val="24"/>
                <w:szCs w:val="24"/>
              </w:rPr>
            </w:pPr>
          </w:p>
          <w:p w14:paraId="21C75D49">
            <w:pPr>
              <w:pStyle w:val="13"/>
              <w:widowControl w:val="0"/>
              <w:jc w:val="both"/>
              <w:rPr>
                <w:sz w:val="24"/>
                <w:szCs w:val="24"/>
              </w:rPr>
            </w:pPr>
          </w:p>
          <w:p w14:paraId="3AFD1025">
            <w:pPr>
              <w:pStyle w:val="13"/>
              <w:widowControl w:val="0"/>
              <w:jc w:val="both"/>
              <w:rPr>
                <w:sz w:val="24"/>
                <w:szCs w:val="24"/>
              </w:rPr>
            </w:pPr>
          </w:p>
          <w:p w14:paraId="0B14F216">
            <w:pPr>
              <w:pStyle w:val="13"/>
              <w:widowControl w:val="0"/>
              <w:jc w:val="both"/>
              <w:rPr>
                <w:sz w:val="24"/>
                <w:szCs w:val="24"/>
              </w:rPr>
            </w:pPr>
          </w:p>
        </w:tc>
        <w:tc>
          <w:tcPr>
            <w:tcW w:w="4265" w:type="dxa"/>
          </w:tcPr>
          <w:p w14:paraId="5DDF47BA">
            <w:pPr>
              <w:widowControl w:val="0"/>
              <w:jc w:val="center"/>
              <w:rPr>
                <w:sz w:val="24"/>
                <w:szCs w:val="24"/>
              </w:rPr>
            </w:pPr>
            <w:r>
              <w:rPr>
                <w:rFonts w:hint="eastAsia"/>
                <w:sz w:val="24"/>
                <w:szCs w:val="24"/>
              </w:rPr>
              <w:t>证件扫描件反面</w:t>
            </w:r>
          </w:p>
          <w:p w14:paraId="6C92E3AB">
            <w:pPr>
              <w:pStyle w:val="12"/>
              <w:widowControl w:val="0"/>
              <w:jc w:val="center"/>
              <w:rPr>
                <w:sz w:val="24"/>
                <w:szCs w:val="24"/>
              </w:rPr>
            </w:pPr>
          </w:p>
          <w:p w14:paraId="08E91415">
            <w:pPr>
              <w:pStyle w:val="13"/>
              <w:widowControl w:val="0"/>
              <w:jc w:val="center"/>
              <w:rPr>
                <w:sz w:val="24"/>
                <w:szCs w:val="24"/>
              </w:rPr>
            </w:pPr>
          </w:p>
        </w:tc>
      </w:tr>
    </w:tbl>
    <w:p w14:paraId="66B639E8">
      <w:pPr>
        <w:pStyle w:val="22"/>
        <w:rPr>
          <w:rFonts w:ascii="黑体" w:hAnsi="黑体" w:eastAsia="黑体" w:cs="黑体"/>
          <w:b/>
          <w:bCs/>
          <w:sz w:val="24"/>
          <w:szCs w:val="24"/>
        </w:rPr>
      </w:pPr>
    </w:p>
    <w:p w14:paraId="64203476">
      <w:pPr>
        <w:pStyle w:val="22"/>
        <w:rPr>
          <w:sz w:val="24"/>
          <w:szCs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 w:val="24"/>
          <w:szCs w:val="24"/>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4EDA351E">
      <w:pPr>
        <w:rPr>
          <w:sz w:val="24"/>
          <w:szCs w:val="24"/>
        </w:rPr>
      </w:pPr>
    </w:p>
    <w:p w14:paraId="5ECFE6E9">
      <w:pPr>
        <w:pStyle w:val="4"/>
        <w:spacing w:before="120" w:after="120"/>
        <w:jc w:val="center"/>
        <w:rPr>
          <w:rFonts w:ascii="黑体" w:eastAsia="黑体"/>
          <w:b w:val="0"/>
          <w:sz w:val="24"/>
          <w:szCs w:val="24"/>
        </w:rPr>
      </w:pPr>
      <w:r>
        <w:rPr>
          <w:rFonts w:hint="eastAsia" w:ascii="黑体" w:eastAsia="黑体"/>
          <w:b w:val="0"/>
          <w:sz w:val="24"/>
          <w:szCs w:val="24"/>
          <w:lang w:val="en-US" w:eastAsia="zh-CN"/>
        </w:rPr>
        <w:t>四</w:t>
      </w:r>
      <w:r>
        <w:rPr>
          <w:rFonts w:hint="eastAsia" w:ascii="黑体" w:eastAsia="黑体"/>
          <w:b w:val="0"/>
          <w:sz w:val="24"/>
          <w:szCs w:val="24"/>
        </w:rPr>
        <w:t>、投标文件签署授权委托书</w:t>
      </w:r>
    </w:p>
    <w:p w14:paraId="0E5E2A81">
      <w:pPr>
        <w:spacing w:line="360" w:lineRule="auto"/>
        <w:ind w:firstLine="480" w:firstLineChars="200"/>
        <w:rPr>
          <w:sz w:val="24"/>
          <w:szCs w:val="24"/>
        </w:rPr>
      </w:pPr>
      <w:r>
        <w:rPr>
          <w:rFonts w:hint="eastAsia"/>
          <w:sz w:val="24"/>
          <w:szCs w:val="24"/>
        </w:rPr>
        <w:t>本授权委托书声明：我</w:t>
      </w:r>
      <w:r>
        <w:rPr>
          <w:rFonts w:hint="eastAsia"/>
          <w:sz w:val="24"/>
          <w:szCs w:val="24"/>
          <w:u w:val="single"/>
        </w:rPr>
        <w:t xml:space="preserve">           </w:t>
      </w:r>
      <w:r>
        <w:rPr>
          <w:rFonts w:hint="eastAsia"/>
          <w:sz w:val="24"/>
          <w:szCs w:val="24"/>
        </w:rPr>
        <w:t>（姓名）系</w:t>
      </w:r>
      <w:r>
        <w:rPr>
          <w:rFonts w:hint="eastAsia"/>
          <w:sz w:val="24"/>
          <w:szCs w:val="24"/>
          <w:u w:val="single"/>
        </w:rPr>
        <w:t xml:space="preserve">             </w:t>
      </w:r>
      <w:r>
        <w:rPr>
          <w:rFonts w:hint="eastAsia"/>
          <w:sz w:val="24"/>
          <w:szCs w:val="24"/>
        </w:rPr>
        <w:t>（投标人名称）的法定代表人（负责人），现授权委托</w:t>
      </w:r>
      <w:r>
        <w:rPr>
          <w:rFonts w:hint="eastAsia"/>
          <w:sz w:val="24"/>
          <w:szCs w:val="24"/>
          <w:u w:val="single"/>
        </w:rPr>
        <w:t xml:space="preserve">            </w:t>
      </w:r>
      <w:r>
        <w:rPr>
          <w:rFonts w:hint="eastAsia"/>
          <w:sz w:val="24"/>
          <w:szCs w:val="24"/>
        </w:rPr>
        <w:t>（姓名）为我单位签署本项目已递交的投标文件的法定代表人（负责人）的授权委托代理人，代理人全权代表我所签署的本项目已递交的投标文件内容我均承认。</w:t>
      </w:r>
    </w:p>
    <w:p w14:paraId="2C3CBF0A">
      <w:pPr>
        <w:spacing w:line="360" w:lineRule="auto"/>
        <w:ind w:firstLine="480" w:firstLineChars="200"/>
        <w:rPr>
          <w:sz w:val="24"/>
          <w:szCs w:val="24"/>
        </w:rPr>
      </w:pPr>
      <w:r>
        <w:rPr>
          <w:rFonts w:hint="eastAsia"/>
          <w:sz w:val="24"/>
          <w:szCs w:val="24"/>
        </w:rPr>
        <w:t>代理人无转委托权，特此委托。</w:t>
      </w:r>
    </w:p>
    <w:p w14:paraId="06735E19">
      <w:pPr>
        <w:spacing w:line="360" w:lineRule="auto"/>
        <w:ind w:firstLine="480" w:firstLineChars="200"/>
        <w:rPr>
          <w:sz w:val="24"/>
          <w:szCs w:val="24"/>
        </w:rPr>
      </w:pPr>
    </w:p>
    <w:p w14:paraId="6D7B786D">
      <w:pPr>
        <w:spacing w:line="360" w:lineRule="auto"/>
        <w:ind w:firstLine="480" w:firstLineChars="200"/>
        <w:rPr>
          <w:sz w:val="24"/>
          <w:szCs w:val="24"/>
        </w:rPr>
      </w:pPr>
      <w:r>
        <w:rPr>
          <w:rFonts w:hint="eastAsia"/>
          <w:sz w:val="24"/>
          <w:szCs w:val="24"/>
        </w:rPr>
        <w:t>代理人：</w:t>
      </w:r>
      <w:r>
        <w:rPr>
          <w:rFonts w:hint="eastAsia"/>
          <w:sz w:val="24"/>
          <w:szCs w:val="24"/>
          <w:u w:val="single"/>
        </w:rPr>
        <w:t xml:space="preserve">              </w:t>
      </w:r>
      <w:r>
        <w:rPr>
          <w:rFonts w:hint="eastAsia"/>
          <w:sz w:val="24"/>
          <w:szCs w:val="24"/>
        </w:rPr>
        <w:t>；</w:t>
      </w:r>
    </w:p>
    <w:p w14:paraId="326D53B0">
      <w:pPr>
        <w:spacing w:line="360" w:lineRule="auto"/>
        <w:ind w:firstLine="480" w:firstLineChars="200"/>
        <w:rPr>
          <w:sz w:val="24"/>
          <w:szCs w:val="24"/>
        </w:rPr>
      </w:pPr>
      <w:r>
        <w:rPr>
          <w:rFonts w:hint="eastAsia"/>
          <w:sz w:val="24"/>
          <w:szCs w:val="24"/>
        </w:rPr>
        <w:t>身份证件号：</w:t>
      </w:r>
      <w:r>
        <w:rPr>
          <w:rFonts w:hint="eastAsia"/>
          <w:sz w:val="24"/>
          <w:szCs w:val="24"/>
          <w:u w:val="single"/>
        </w:rPr>
        <w:t xml:space="preserve">                        </w:t>
      </w:r>
      <w:r>
        <w:rPr>
          <w:rFonts w:hint="eastAsia"/>
          <w:sz w:val="24"/>
          <w:szCs w:val="24"/>
        </w:rPr>
        <w:t>，职务：</w:t>
      </w:r>
      <w:r>
        <w:rPr>
          <w:rFonts w:hint="eastAsia"/>
          <w:sz w:val="24"/>
          <w:szCs w:val="24"/>
          <w:u w:val="single"/>
        </w:rPr>
        <w:t xml:space="preserve">                </w:t>
      </w:r>
      <w:r>
        <w:rPr>
          <w:rFonts w:hint="eastAsia"/>
          <w:sz w:val="24"/>
          <w:szCs w:val="24"/>
        </w:rPr>
        <w:t>；</w:t>
      </w:r>
    </w:p>
    <w:p w14:paraId="1E211B0D">
      <w:pPr>
        <w:spacing w:line="360" w:lineRule="auto"/>
        <w:ind w:firstLine="480" w:firstLineChars="200"/>
        <w:rPr>
          <w:sz w:val="24"/>
          <w:szCs w:val="24"/>
        </w:rPr>
      </w:pPr>
      <w:r>
        <w:rPr>
          <w:rFonts w:hint="eastAsia"/>
          <w:sz w:val="24"/>
          <w:szCs w:val="24"/>
        </w:rPr>
        <w:t>联系电话：</w:t>
      </w:r>
      <w:r>
        <w:rPr>
          <w:rFonts w:hint="eastAsia"/>
          <w:sz w:val="24"/>
          <w:szCs w:val="24"/>
          <w:u w:val="single"/>
        </w:rPr>
        <w:t xml:space="preserve">         </w:t>
      </w:r>
      <w:r>
        <w:rPr>
          <w:rFonts w:hint="eastAsia"/>
          <w:sz w:val="24"/>
          <w:szCs w:val="24"/>
        </w:rPr>
        <w:t>，手机：</w:t>
      </w:r>
      <w:r>
        <w:rPr>
          <w:rFonts w:hint="eastAsia"/>
          <w:sz w:val="24"/>
          <w:szCs w:val="24"/>
          <w:u w:val="single"/>
        </w:rPr>
        <w:t xml:space="preserve">                </w:t>
      </w:r>
      <w:r>
        <w:rPr>
          <w:rFonts w:hint="eastAsia"/>
          <w:sz w:val="24"/>
          <w:szCs w:val="24"/>
        </w:rPr>
        <w:t>，电子邮箱：</w:t>
      </w:r>
      <w:r>
        <w:rPr>
          <w:rFonts w:hint="eastAsia"/>
          <w:sz w:val="24"/>
          <w:szCs w:val="24"/>
          <w:u w:val="single"/>
        </w:rPr>
        <w:t xml:space="preserve">                     </w:t>
      </w:r>
      <w:r>
        <w:rPr>
          <w:rFonts w:hint="eastAsia"/>
          <w:sz w:val="24"/>
          <w:szCs w:val="24"/>
        </w:rPr>
        <w:t>；</w:t>
      </w:r>
    </w:p>
    <w:p w14:paraId="44161868">
      <w:pPr>
        <w:spacing w:line="360" w:lineRule="auto"/>
        <w:ind w:firstLine="480" w:firstLineChars="200"/>
        <w:rPr>
          <w:sz w:val="24"/>
          <w:szCs w:val="24"/>
        </w:rPr>
      </w:pPr>
      <w:r>
        <w:rPr>
          <w:rFonts w:hint="eastAsia"/>
          <w:sz w:val="24"/>
          <w:szCs w:val="24"/>
        </w:rPr>
        <w:t>授权委托日期：</w:t>
      </w:r>
      <w:r>
        <w:rPr>
          <w:rFonts w:hint="eastAsia"/>
          <w:sz w:val="24"/>
          <w:szCs w:val="24"/>
          <w:u w:val="single"/>
        </w:rPr>
        <w:t xml:space="preserve">         </w:t>
      </w:r>
      <w:r>
        <w:rPr>
          <w:rFonts w:hint="eastAsia"/>
          <w:sz w:val="24"/>
          <w:szCs w:val="24"/>
        </w:rPr>
        <w:t>年</w:t>
      </w:r>
      <w:r>
        <w:rPr>
          <w:rFonts w:hint="eastAsia"/>
          <w:sz w:val="24"/>
          <w:szCs w:val="24"/>
          <w:u w:val="single"/>
        </w:rPr>
        <w:t xml:space="preserve">     </w:t>
      </w:r>
      <w:r>
        <w:rPr>
          <w:rFonts w:hint="eastAsia"/>
          <w:sz w:val="24"/>
          <w:szCs w:val="24"/>
        </w:rPr>
        <w:t xml:space="preserve">月 </w:t>
      </w:r>
      <w:r>
        <w:rPr>
          <w:rFonts w:hint="eastAsia"/>
          <w:sz w:val="24"/>
          <w:szCs w:val="24"/>
          <w:u w:val="single"/>
        </w:rPr>
        <w:t xml:space="preserve">      </w:t>
      </w:r>
      <w:r>
        <w:rPr>
          <w:rFonts w:hint="eastAsia"/>
          <w:sz w:val="24"/>
          <w:szCs w:val="24"/>
        </w:rPr>
        <w:t>日。</w:t>
      </w:r>
    </w:p>
    <w:p w14:paraId="7D0A2D37">
      <w:pPr>
        <w:spacing w:line="360" w:lineRule="auto"/>
        <w:ind w:firstLine="480" w:firstLineChars="200"/>
        <w:rPr>
          <w:b/>
          <w:color w:val="FF0000"/>
          <w:sz w:val="24"/>
          <w:szCs w:val="24"/>
        </w:rPr>
      </w:pPr>
      <w:r>
        <w:rPr>
          <w:rFonts w:hint="eastAsia"/>
          <w:b/>
          <w:color w:val="FF0000"/>
          <w:sz w:val="24"/>
          <w:szCs w:val="24"/>
        </w:rPr>
        <w:t>附：请提供代理人身份证扫描件（正反两面）；港澳台居民可提供来往通行证扫描件；非中国国籍管辖范围人员，可提供公安部门认可的身份证明材料扫描件。</w:t>
      </w:r>
    </w:p>
    <w:tbl>
      <w:tblPr>
        <w:tblStyle w:val="19"/>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4"/>
        <w:gridCol w:w="4265"/>
      </w:tblGrid>
      <w:tr w14:paraId="78AC1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307080C0">
            <w:pPr>
              <w:widowControl w:val="0"/>
              <w:jc w:val="center"/>
              <w:rPr>
                <w:sz w:val="24"/>
                <w:szCs w:val="24"/>
              </w:rPr>
            </w:pPr>
            <w:r>
              <w:rPr>
                <w:rFonts w:hint="eastAsia"/>
                <w:sz w:val="24"/>
                <w:szCs w:val="24"/>
              </w:rPr>
              <w:t>证件扫描件正面</w:t>
            </w:r>
          </w:p>
          <w:p w14:paraId="75605F03">
            <w:pPr>
              <w:pStyle w:val="12"/>
              <w:widowControl w:val="0"/>
              <w:rPr>
                <w:sz w:val="24"/>
                <w:szCs w:val="24"/>
              </w:rPr>
            </w:pPr>
          </w:p>
          <w:p w14:paraId="3D2B974A">
            <w:pPr>
              <w:pStyle w:val="13"/>
              <w:widowControl w:val="0"/>
              <w:jc w:val="both"/>
              <w:rPr>
                <w:sz w:val="24"/>
                <w:szCs w:val="24"/>
              </w:rPr>
            </w:pPr>
          </w:p>
          <w:p w14:paraId="79DAF1F8">
            <w:pPr>
              <w:pStyle w:val="13"/>
              <w:widowControl w:val="0"/>
              <w:jc w:val="both"/>
              <w:rPr>
                <w:sz w:val="24"/>
                <w:szCs w:val="24"/>
              </w:rPr>
            </w:pPr>
          </w:p>
          <w:p w14:paraId="337AD94F">
            <w:pPr>
              <w:pStyle w:val="13"/>
              <w:widowControl w:val="0"/>
              <w:jc w:val="both"/>
              <w:rPr>
                <w:sz w:val="24"/>
                <w:szCs w:val="24"/>
              </w:rPr>
            </w:pPr>
          </w:p>
        </w:tc>
        <w:tc>
          <w:tcPr>
            <w:tcW w:w="4265" w:type="dxa"/>
          </w:tcPr>
          <w:p w14:paraId="47C4AD28">
            <w:pPr>
              <w:widowControl w:val="0"/>
              <w:jc w:val="center"/>
              <w:rPr>
                <w:sz w:val="24"/>
                <w:szCs w:val="24"/>
              </w:rPr>
            </w:pPr>
            <w:r>
              <w:rPr>
                <w:rFonts w:hint="eastAsia"/>
                <w:sz w:val="24"/>
                <w:szCs w:val="24"/>
              </w:rPr>
              <w:t>证件扫描件反面</w:t>
            </w:r>
          </w:p>
          <w:p w14:paraId="45B84E9E">
            <w:pPr>
              <w:pStyle w:val="12"/>
              <w:widowControl w:val="0"/>
              <w:jc w:val="center"/>
              <w:rPr>
                <w:sz w:val="24"/>
                <w:szCs w:val="24"/>
              </w:rPr>
            </w:pPr>
          </w:p>
          <w:p w14:paraId="5AF12349">
            <w:pPr>
              <w:pStyle w:val="13"/>
              <w:widowControl w:val="0"/>
              <w:jc w:val="center"/>
              <w:rPr>
                <w:sz w:val="24"/>
                <w:szCs w:val="24"/>
              </w:rPr>
            </w:pPr>
          </w:p>
        </w:tc>
      </w:tr>
    </w:tbl>
    <w:p w14:paraId="2125FA61">
      <w:pPr>
        <w:pStyle w:val="22"/>
        <w:rPr>
          <w:rFonts w:ascii="黑体" w:hAnsi="黑体" w:eastAsia="黑体" w:cs="黑体"/>
          <w:b/>
          <w:bCs/>
          <w:sz w:val="24"/>
          <w:szCs w:val="24"/>
        </w:rPr>
      </w:pPr>
    </w:p>
    <w:p w14:paraId="7925104B">
      <w:pPr>
        <w:pStyle w:val="22"/>
        <w:rPr>
          <w:sz w:val="24"/>
          <w:szCs w:val="24"/>
        </w:rPr>
      </w:pPr>
      <w:r>
        <w:rPr>
          <w:rFonts w:hint="eastAsia" w:ascii="黑体" w:hAnsi="黑体" w:eastAsia="黑体" w:cs="黑体"/>
          <w:b/>
          <w:bCs/>
          <w:sz w:val="24"/>
          <w:szCs w:val="24"/>
        </w:rPr>
        <w:t>温馨提示</w:t>
      </w:r>
      <w:r>
        <w:rPr>
          <w:rFonts w:hint="eastAsia" w:ascii="黑体" w:hAnsi="黑体" w:eastAsia="黑体" w:cs="黑体"/>
          <w:sz w:val="24"/>
          <w:szCs w:val="24"/>
        </w:rPr>
        <w:t>：</w:t>
      </w:r>
      <w:r>
        <w:rPr>
          <w:rFonts w:hint="eastAsia" w:ascii="Times New Roman" w:hAnsi="Times New Roman"/>
          <w:sz w:val="24"/>
          <w:szCs w:val="24"/>
        </w:rPr>
        <w:t>为避免出现《深圳经济特区政府采购条例实施细则》第七十五条第二项所列情形，请投标供应商核实贵单位法定代表人、本项目投标授权代表人、项目负责人（如有）、主要技术人员（如有）等是否在贵单位缴纳社会保险。</w:t>
      </w:r>
    </w:p>
    <w:p w14:paraId="4F0C9CCD">
      <w:pPr>
        <w:rPr>
          <w:sz w:val="24"/>
          <w:szCs w:val="24"/>
        </w:rPr>
      </w:pPr>
    </w:p>
    <w:p w14:paraId="7F6816B0">
      <w:pPr>
        <w:pStyle w:val="4"/>
        <w:spacing w:before="120" w:after="120"/>
        <w:jc w:val="center"/>
        <w:rPr>
          <w:rFonts w:hint="eastAsia" w:ascii="黑体" w:hAnsi="Times New Roman" w:eastAsia="黑体"/>
          <w:b w:val="0"/>
          <w:sz w:val="24"/>
          <w:szCs w:val="24"/>
          <w:lang w:val="en-US" w:eastAsia="zh-CN"/>
        </w:rPr>
      </w:pPr>
      <w:r>
        <w:rPr>
          <w:rFonts w:hint="eastAsia" w:ascii="黑体" w:hAnsi="Times New Roman" w:eastAsia="黑体"/>
          <w:b w:val="0"/>
          <w:sz w:val="24"/>
          <w:szCs w:val="24"/>
          <w:lang w:val="en-US" w:eastAsia="zh-CN"/>
        </w:rPr>
        <w:t>五、投标价格表</w:t>
      </w:r>
    </w:p>
    <w:p w14:paraId="1A63CA97">
      <w:pPr>
        <w:rPr>
          <w:rFonts w:cs="Arial"/>
        </w:rPr>
      </w:pPr>
    </w:p>
    <w:p w14:paraId="015FC8D8">
      <w:pPr>
        <w:rPr>
          <w:rFonts w:cs="Arial"/>
        </w:rPr>
      </w:pPr>
      <w:r>
        <w:rPr>
          <w:rFonts w:hint="eastAsia" w:cs="Arial"/>
        </w:rPr>
        <w:t>项目名称</w:t>
      </w:r>
      <w:r>
        <w:rPr>
          <w:rFonts w:cs="Arial"/>
        </w:rPr>
        <w:t>__________________</w:t>
      </w:r>
    </w:p>
    <w:tbl>
      <w:tblPr>
        <w:tblStyle w:val="18"/>
        <w:tblW w:w="8384" w:type="dxa"/>
        <w:tblInd w:w="0"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2981"/>
        <w:gridCol w:w="4445"/>
        <w:gridCol w:w="958"/>
      </w:tblGrid>
      <w:tr w14:paraId="15DBF573">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cantSplit/>
          <w:trHeight w:val="482" w:hRule="atLeast"/>
        </w:trPr>
        <w:tc>
          <w:tcPr>
            <w:tcW w:w="2981" w:type="dxa"/>
            <w:vAlign w:val="center"/>
          </w:tcPr>
          <w:p w14:paraId="52A8AC9B">
            <w:pPr>
              <w:jc w:val="center"/>
              <w:rPr>
                <w:rFonts w:hint="eastAsia" w:cs="Arial" w:asciiTheme="minorEastAsia" w:hAnsiTheme="minorEastAsia" w:eastAsiaTheme="minorEastAsia"/>
                <w:b/>
              </w:rPr>
            </w:pPr>
            <w:r>
              <w:rPr>
                <w:rFonts w:hint="eastAsia" w:cs="Arial" w:asciiTheme="minorEastAsia" w:hAnsiTheme="minorEastAsia" w:eastAsiaTheme="minorEastAsia"/>
                <w:b/>
              </w:rPr>
              <w:t>项目名称</w:t>
            </w:r>
          </w:p>
        </w:tc>
        <w:tc>
          <w:tcPr>
            <w:tcW w:w="4445" w:type="dxa"/>
            <w:vAlign w:val="center"/>
          </w:tcPr>
          <w:p w14:paraId="2BF2A19C">
            <w:pPr>
              <w:jc w:val="center"/>
              <w:rPr>
                <w:rFonts w:hint="eastAsia" w:cs="Arial" w:asciiTheme="minorEastAsia" w:hAnsiTheme="minorEastAsia" w:eastAsiaTheme="minorEastAsia"/>
                <w:b/>
              </w:rPr>
            </w:pPr>
            <w:r>
              <w:rPr>
                <w:rFonts w:hint="eastAsia" w:cs="Arial" w:asciiTheme="minorEastAsia" w:hAnsiTheme="minorEastAsia" w:eastAsiaTheme="minorEastAsia"/>
                <w:b/>
                <w:color w:val="000000" w:themeColor="text1"/>
                <w14:textFill>
                  <w14:solidFill>
                    <w14:schemeClr w14:val="tx1"/>
                  </w14:solidFill>
                </w14:textFill>
              </w:rPr>
              <w:t>投标价格</w:t>
            </w:r>
          </w:p>
        </w:tc>
        <w:tc>
          <w:tcPr>
            <w:tcW w:w="958" w:type="dxa"/>
            <w:vAlign w:val="center"/>
          </w:tcPr>
          <w:p w14:paraId="162EA0CF">
            <w:pPr>
              <w:jc w:val="center"/>
              <w:rPr>
                <w:rFonts w:hint="eastAsia" w:cs="Arial" w:asciiTheme="minorEastAsia" w:hAnsiTheme="minorEastAsia" w:eastAsiaTheme="minorEastAsia"/>
                <w:b/>
              </w:rPr>
            </w:pPr>
            <w:r>
              <w:rPr>
                <w:rFonts w:hint="eastAsia" w:cs="Arial" w:asciiTheme="minorEastAsia" w:hAnsiTheme="minorEastAsia" w:eastAsiaTheme="minorEastAsia"/>
                <w:b/>
              </w:rPr>
              <w:t>备注</w:t>
            </w:r>
          </w:p>
        </w:tc>
      </w:tr>
      <w:tr w14:paraId="7B58FC73">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cantSplit/>
          <w:trHeight w:val="563" w:hRule="atLeast"/>
        </w:trPr>
        <w:tc>
          <w:tcPr>
            <w:tcW w:w="2981" w:type="dxa"/>
            <w:vMerge w:val="restart"/>
          </w:tcPr>
          <w:p w14:paraId="326404DC">
            <w:pPr>
              <w:rPr>
                <w:rFonts w:hint="eastAsia" w:cs="Arial" w:asciiTheme="minorEastAsia" w:hAnsiTheme="minorEastAsia" w:eastAsiaTheme="minorEastAsia"/>
              </w:rPr>
            </w:pPr>
          </w:p>
        </w:tc>
        <w:tc>
          <w:tcPr>
            <w:tcW w:w="4445" w:type="dxa"/>
            <w:vMerge w:val="restart"/>
          </w:tcPr>
          <w:p w14:paraId="421B3BB9">
            <w:pPr>
              <w:rPr>
                <w:rFonts w:hint="eastAsia" w:cs="Arial" w:asciiTheme="minorEastAsia" w:hAnsiTheme="minorEastAsia" w:eastAsiaTheme="minorEastAsia"/>
              </w:rPr>
            </w:pPr>
            <w:r>
              <w:rPr>
                <w:rFonts w:hint="eastAsia" w:cs="Arial" w:asciiTheme="minorEastAsia" w:hAnsiTheme="minorEastAsia" w:eastAsiaTheme="minorEastAsia"/>
              </w:rPr>
              <w:t>大写：</w:t>
            </w:r>
          </w:p>
          <w:p w14:paraId="29CEECD8">
            <w:pPr>
              <w:rPr>
                <w:rFonts w:hint="eastAsia" w:cs="Arial" w:asciiTheme="minorEastAsia" w:hAnsiTheme="minorEastAsia" w:eastAsiaTheme="minorEastAsia"/>
              </w:rPr>
            </w:pPr>
          </w:p>
          <w:p w14:paraId="0260DCA2">
            <w:pPr>
              <w:rPr>
                <w:rFonts w:hint="eastAsia" w:cs="Arial" w:asciiTheme="minorEastAsia" w:hAnsiTheme="minorEastAsia" w:eastAsiaTheme="minorEastAsia"/>
              </w:rPr>
            </w:pPr>
            <w:r>
              <w:rPr>
                <w:rFonts w:hint="eastAsia" w:cs="Arial" w:asciiTheme="minorEastAsia" w:hAnsiTheme="minorEastAsia" w:eastAsiaTheme="minorEastAsia"/>
              </w:rPr>
              <w:t>小写：</w:t>
            </w:r>
          </w:p>
        </w:tc>
        <w:tc>
          <w:tcPr>
            <w:tcW w:w="958" w:type="dxa"/>
            <w:vMerge w:val="restart"/>
          </w:tcPr>
          <w:p w14:paraId="58FCF53D">
            <w:pPr>
              <w:rPr>
                <w:rFonts w:hint="eastAsia" w:cs="Arial" w:asciiTheme="minorEastAsia" w:hAnsiTheme="minorEastAsia" w:eastAsiaTheme="minorEastAsia"/>
              </w:rPr>
            </w:pPr>
          </w:p>
        </w:tc>
      </w:tr>
      <w:tr w14:paraId="04037B4C">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cantSplit/>
          <w:trHeight w:val="563" w:hRule="atLeast"/>
        </w:trPr>
        <w:tc>
          <w:tcPr>
            <w:tcW w:w="2981" w:type="dxa"/>
            <w:vMerge w:val="continue"/>
          </w:tcPr>
          <w:p w14:paraId="1FD9D013">
            <w:pPr>
              <w:rPr>
                <w:rFonts w:hint="eastAsia" w:cs="Arial" w:asciiTheme="minorEastAsia" w:hAnsiTheme="minorEastAsia" w:eastAsiaTheme="minorEastAsia"/>
              </w:rPr>
            </w:pPr>
          </w:p>
        </w:tc>
        <w:tc>
          <w:tcPr>
            <w:tcW w:w="4445" w:type="dxa"/>
            <w:vMerge w:val="continue"/>
          </w:tcPr>
          <w:p w14:paraId="02102BF8">
            <w:pPr>
              <w:rPr>
                <w:rFonts w:hint="eastAsia" w:cs="Arial" w:asciiTheme="minorEastAsia" w:hAnsiTheme="minorEastAsia" w:eastAsiaTheme="minorEastAsia"/>
              </w:rPr>
            </w:pPr>
          </w:p>
        </w:tc>
        <w:tc>
          <w:tcPr>
            <w:tcW w:w="958" w:type="dxa"/>
            <w:vMerge w:val="continue"/>
          </w:tcPr>
          <w:p w14:paraId="41736C03">
            <w:pPr>
              <w:rPr>
                <w:rFonts w:hint="eastAsia" w:asciiTheme="minorEastAsia" w:hAnsiTheme="minorEastAsia" w:eastAsiaTheme="minorEastAsia"/>
                <w:b/>
                <w:bCs/>
                <w:szCs w:val="21"/>
              </w:rPr>
            </w:pPr>
          </w:p>
        </w:tc>
      </w:tr>
      <w:tr w14:paraId="7639EC17">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cantSplit/>
          <w:trHeight w:val="563" w:hRule="atLeast"/>
        </w:trPr>
        <w:tc>
          <w:tcPr>
            <w:tcW w:w="2981" w:type="dxa"/>
            <w:vMerge w:val="continue"/>
          </w:tcPr>
          <w:p w14:paraId="149DD2AD">
            <w:pPr>
              <w:rPr>
                <w:rFonts w:hint="eastAsia" w:cs="Arial" w:asciiTheme="minorEastAsia" w:hAnsiTheme="minorEastAsia" w:eastAsiaTheme="minorEastAsia"/>
              </w:rPr>
            </w:pPr>
          </w:p>
        </w:tc>
        <w:tc>
          <w:tcPr>
            <w:tcW w:w="4445" w:type="dxa"/>
            <w:vMerge w:val="continue"/>
          </w:tcPr>
          <w:p w14:paraId="05A7F5F1">
            <w:pPr>
              <w:rPr>
                <w:rFonts w:hint="eastAsia" w:cs="Arial" w:asciiTheme="minorEastAsia" w:hAnsiTheme="minorEastAsia" w:eastAsiaTheme="minorEastAsia"/>
              </w:rPr>
            </w:pPr>
          </w:p>
        </w:tc>
        <w:tc>
          <w:tcPr>
            <w:tcW w:w="958" w:type="dxa"/>
            <w:vMerge w:val="continue"/>
          </w:tcPr>
          <w:p w14:paraId="1792CFC8">
            <w:pPr>
              <w:rPr>
                <w:rFonts w:hint="eastAsia" w:asciiTheme="minorEastAsia" w:hAnsiTheme="minorEastAsia" w:eastAsiaTheme="minorEastAsia"/>
                <w:b/>
                <w:bCs/>
                <w:szCs w:val="21"/>
              </w:rPr>
            </w:pPr>
          </w:p>
        </w:tc>
      </w:tr>
    </w:tbl>
    <w:p w14:paraId="272336A7">
      <w:pPr>
        <w:rPr>
          <w:rFonts w:cs="Arial"/>
        </w:rPr>
      </w:pPr>
    </w:p>
    <w:p w14:paraId="0CF467BB">
      <w:pPr>
        <w:rPr>
          <w:rFonts w:cs="Arial"/>
          <w:b/>
        </w:rPr>
      </w:pPr>
      <w:r>
        <w:rPr>
          <w:rFonts w:hint="eastAsia" w:ascii="宋体"/>
          <w:b/>
        </w:rPr>
        <w:t>法定代表人或</w:t>
      </w:r>
      <w:r>
        <w:rPr>
          <w:rFonts w:hint="eastAsia" w:ascii="宋体" w:hAnsi="宋体"/>
          <w:b/>
        </w:rPr>
        <w:t>投标人授权代表：</w:t>
      </w:r>
    </w:p>
    <w:p w14:paraId="173C3A37">
      <w:pPr>
        <w:rPr>
          <w:rFonts w:cs="Arial"/>
          <w:b/>
        </w:rPr>
      </w:pPr>
      <w:r>
        <w:rPr>
          <w:rFonts w:hint="eastAsia"/>
          <w:b/>
          <w:spacing w:val="4"/>
        </w:rPr>
        <w:t>投标人名称</w:t>
      </w:r>
      <w:r>
        <w:rPr>
          <w:rFonts w:hint="eastAsia" w:cs="Arial"/>
          <w:b/>
        </w:rPr>
        <w:t>：</w:t>
      </w:r>
    </w:p>
    <w:p w14:paraId="7C921C2E">
      <w:pPr>
        <w:rPr>
          <w:rFonts w:cs="Arial"/>
          <w:b/>
        </w:rPr>
      </w:pPr>
      <w:r>
        <w:rPr>
          <w:rFonts w:hint="eastAsia" w:cs="Arial"/>
          <w:b/>
        </w:rPr>
        <w:t xml:space="preserve">日期： </w:t>
      </w:r>
      <w:r>
        <w:rPr>
          <w:rFonts w:cs="Arial"/>
          <w:b/>
        </w:rPr>
        <w:t xml:space="preserve">   </w:t>
      </w:r>
      <w:r>
        <w:rPr>
          <w:rFonts w:hint="eastAsia" w:cs="Arial"/>
          <w:b/>
        </w:rPr>
        <w:t xml:space="preserve">年 </w:t>
      </w:r>
      <w:r>
        <w:rPr>
          <w:rFonts w:cs="Arial"/>
          <w:b/>
        </w:rPr>
        <w:t xml:space="preserve">  </w:t>
      </w:r>
      <w:r>
        <w:rPr>
          <w:rFonts w:hint="eastAsia" w:cs="Arial"/>
          <w:b/>
        </w:rPr>
        <w:t xml:space="preserve">月 </w:t>
      </w:r>
      <w:r>
        <w:rPr>
          <w:rFonts w:cs="Arial"/>
          <w:b/>
        </w:rPr>
        <w:t xml:space="preserve">  </w:t>
      </w:r>
      <w:r>
        <w:rPr>
          <w:rFonts w:hint="eastAsia" w:cs="Arial"/>
          <w:b/>
        </w:rPr>
        <w:t>日</w:t>
      </w:r>
    </w:p>
    <w:p w14:paraId="68D1F378">
      <w:pPr>
        <w:spacing w:after="0"/>
        <w:rPr>
          <w:rFonts w:cs="Arial"/>
          <w:b/>
        </w:rPr>
      </w:pPr>
      <w:r>
        <w:rPr>
          <w:rFonts w:hint="eastAsia" w:cs="Arial"/>
          <w:b/>
        </w:rPr>
        <w:t>注意：</w:t>
      </w:r>
      <w:r>
        <w:rPr>
          <w:rFonts w:hint="eastAsia" w:ascii="宋体" w:hAnsi="宋体"/>
          <w:szCs w:val="21"/>
        </w:rPr>
        <w:t>1、</w:t>
      </w:r>
      <w:r>
        <w:rPr>
          <w:rFonts w:hint="eastAsia" w:ascii="宋体" w:hAnsi="宋体"/>
          <w:b/>
          <w:szCs w:val="21"/>
        </w:rPr>
        <w:t>本表格仅为指导性范本，供应商可根据项目情况进行调整。</w:t>
      </w:r>
    </w:p>
    <w:p w14:paraId="59763C20">
      <w:pPr>
        <w:pStyle w:val="23"/>
        <w:numPr>
          <w:ilvl w:val="0"/>
          <w:numId w:val="3"/>
        </w:numPr>
        <w:spacing w:before="156" w:beforeLines="50" w:after="156" w:afterLines="50"/>
        <w:ind w:firstLineChars="0"/>
        <w:jc w:val="both"/>
        <w:rPr>
          <w:rFonts w:hint="eastAsia" w:ascii="宋体" w:hAnsi="宋体"/>
          <w:szCs w:val="21"/>
        </w:rPr>
      </w:pPr>
      <w:r>
        <w:rPr>
          <w:rFonts w:hint="eastAsia" w:asciiTheme="minorEastAsia" w:hAnsiTheme="minorEastAsia" w:eastAsiaTheme="minorEastAsia"/>
        </w:rPr>
        <w:t>开标一览表中的投标</w:t>
      </w:r>
      <w:r>
        <w:rPr>
          <w:rFonts w:hint="eastAsia"/>
          <w:snapToGrid w:val="0"/>
        </w:rPr>
        <w:t>总</w:t>
      </w:r>
      <w:r>
        <w:rPr>
          <w:rFonts w:hint="eastAsia" w:asciiTheme="minorEastAsia" w:hAnsiTheme="minorEastAsia" w:eastAsiaTheme="minorEastAsia"/>
        </w:rPr>
        <w:t>价应与本表中的报价合计金额一致</w:t>
      </w:r>
      <w:r>
        <w:rPr>
          <w:rFonts w:hint="eastAsia" w:ascii="宋体" w:hAnsi="宋体"/>
          <w:szCs w:val="21"/>
        </w:rPr>
        <w:t>。</w:t>
      </w:r>
    </w:p>
    <w:p w14:paraId="6D55CF91">
      <w:pPr>
        <w:spacing w:before="156" w:beforeLines="50" w:after="156" w:afterLines="50"/>
        <w:jc w:val="both"/>
        <w:rPr>
          <w:rFonts w:hint="eastAsia" w:ascii="宋体" w:hAnsi="宋体"/>
          <w:szCs w:val="21"/>
        </w:rPr>
      </w:pPr>
    </w:p>
    <w:p w14:paraId="27ED894B">
      <w:pPr>
        <w:spacing w:line="300" w:lineRule="auto"/>
        <w:jc w:val="both"/>
        <w:rPr>
          <w:snapToGrid w:val="0"/>
        </w:rPr>
      </w:pPr>
      <w:r>
        <w:rPr>
          <w:rFonts w:hint="eastAsia"/>
          <w:snapToGrid w:val="0"/>
        </w:rPr>
        <w:t>投标</w:t>
      </w:r>
      <w:r>
        <w:rPr>
          <w:rFonts w:hint="eastAsia"/>
          <w:snapToGrid w:val="0"/>
          <w:lang w:val="en-US" w:eastAsia="zh-CN"/>
        </w:rPr>
        <w:t>人</w:t>
      </w:r>
      <w:r>
        <w:rPr>
          <w:rFonts w:hint="eastAsia"/>
          <w:snapToGrid w:val="0"/>
        </w:rPr>
        <w:t xml:space="preserve">：（盖章） </w:t>
      </w:r>
      <w:r>
        <w:rPr>
          <w:snapToGrid w:val="0"/>
        </w:rPr>
        <w:t xml:space="preserve">                               </w:t>
      </w:r>
      <w:r>
        <w:rPr>
          <w:rFonts w:hint="eastAsia"/>
          <w:snapToGrid w:val="0"/>
        </w:rPr>
        <w:t>法定代表人或授权代表：（签字）</w:t>
      </w:r>
    </w:p>
    <w:p w14:paraId="5EB8CAC6">
      <w:pPr>
        <w:jc w:val="both"/>
        <w:rPr>
          <w:rFonts w:cs="Arial"/>
          <w:b/>
        </w:rPr>
      </w:pPr>
    </w:p>
    <w:p w14:paraId="72480789">
      <w:pPr>
        <w:spacing w:after="0" w:line="300" w:lineRule="auto"/>
        <w:ind w:left="482" w:hanging="480" w:hangingChars="150"/>
        <w:jc w:val="both"/>
        <w:rPr>
          <w:rFonts w:hint="eastAsia" w:asciiTheme="minorEastAsia" w:hAnsiTheme="minorEastAsia"/>
          <w:b/>
          <w:bCs/>
          <w:sz w:val="32"/>
          <w:szCs w:val="32"/>
        </w:rPr>
      </w:pPr>
    </w:p>
    <w:p w14:paraId="50560B67">
      <w:pPr>
        <w:spacing w:after="0" w:line="300" w:lineRule="auto"/>
        <w:ind w:left="331" w:hanging="330" w:hangingChars="150"/>
        <w:jc w:val="both"/>
        <w:rPr>
          <w:rFonts w:hint="eastAsia" w:asciiTheme="minorEastAsia" w:hAnsiTheme="minorEastAsia"/>
          <w:b/>
          <w:bCs/>
        </w:rPr>
      </w:pPr>
    </w:p>
    <w:p w14:paraId="10005958">
      <w:pPr>
        <w:pStyle w:val="4"/>
        <w:spacing w:before="120" w:after="120"/>
        <w:jc w:val="center"/>
        <w:rPr>
          <w:rFonts w:hint="eastAsia" w:ascii="黑体" w:hAnsi="Times New Roman" w:eastAsia="黑体"/>
          <w:b w:val="0"/>
          <w:sz w:val="24"/>
          <w:szCs w:val="24"/>
          <w:lang w:val="en-US" w:eastAsia="zh-CN"/>
        </w:rPr>
      </w:pPr>
      <w:r>
        <w:rPr>
          <w:rFonts w:hint="eastAsia" w:ascii="黑体" w:hAnsi="Times New Roman" w:eastAsia="黑体"/>
          <w:b w:val="0"/>
          <w:sz w:val="24"/>
          <w:szCs w:val="24"/>
          <w:lang w:val="en-US" w:eastAsia="zh-CN"/>
        </w:rPr>
        <w:t>六、同类项目业绩</w:t>
      </w:r>
    </w:p>
    <w:tbl>
      <w:tblPr>
        <w:tblStyle w:val="18"/>
        <w:tblW w:w="9624"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014"/>
        <w:gridCol w:w="1510"/>
        <w:gridCol w:w="1185"/>
        <w:gridCol w:w="1185"/>
        <w:gridCol w:w="1191"/>
        <w:gridCol w:w="1152"/>
        <w:gridCol w:w="1683"/>
      </w:tblGrid>
      <w:tr w14:paraId="1255A9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704" w:type="dxa"/>
            <w:vAlign w:val="center"/>
          </w:tcPr>
          <w:p w14:paraId="78704029">
            <w:pPr>
              <w:spacing w:after="0" w:line="300" w:lineRule="auto"/>
              <w:jc w:val="both"/>
              <w:rPr>
                <w:rFonts w:hint="eastAsia" w:asciiTheme="minorEastAsia" w:hAnsiTheme="minorEastAsia"/>
                <w:b/>
              </w:rPr>
            </w:pPr>
            <w:r>
              <w:rPr>
                <w:rFonts w:hint="eastAsia" w:asciiTheme="minorEastAsia" w:hAnsiTheme="minorEastAsia"/>
                <w:b/>
              </w:rPr>
              <w:t>序号</w:t>
            </w:r>
          </w:p>
        </w:tc>
        <w:tc>
          <w:tcPr>
            <w:tcW w:w="1014" w:type="dxa"/>
            <w:vAlign w:val="center"/>
          </w:tcPr>
          <w:p w14:paraId="055A51C5">
            <w:pPr>
              <w:spacing w:after="0" w:line="300" w:lineRule="auto"/>
              <w:ind w:left="331" w:hanging="330" w:hangingChars="150"/>
              <w:jc w:val="both"/>
              <w:rPr>
                <w:rFonts w:hint="eastAsia" w:asciiTheme="minorEastAsia" w:hAnsiTheme="minorEastAsia"/>
                <w:b/>
              </w:rPr>
            </w:pPr>
            <w:r>
              <w:rPr>
                <w:rFonts w:hint="eastAsia" w:asciiTheme="minorEastAsia" w:hAnsiTheme="minorEastAsia"/>
                <w:b/>
              </w:rPr>
              <w:t>采购人</w:t>
            </w:r>
          </w:p>
        </w:tc>
        <w:tc>
          <w:tcPr>
            <w:tcW w:w="1510" w:type="dxa"/>
            <w:vAlign w:val="center"/>
          </w:tcPr>
          <w:p w14:paraId="74FFA331">
            <w:pPr>
              <w:spacing w:after="0" w:line="300" w:lineRule="auto"/>
              <w:ind w:left="331" w:hanging="330" w:hangingChars="150"/>
              <w:jc w:val="both"/>
              <w:rPr>
                <w:rFonts w:hint="eastAsia" w:asciiTheme="minorEastAsia" w:hAnsiTheme="minorEastAsia"/>
                <w:b/>
              </w:rPr>
            </w:pPr>
            <w:r>
              <w:rPr>
                <w:rFonts w:hint="eastAsia" w:asciiTheme="minorEastAsia" w:hAnsiTheme="minorEastAsia"/>
                <w:b/>
              </w:rPr>
              <w:t>项目名称</w:t>
            </w:r>
          </w:p>
        </w:tc>
        <w:tc>
          <w:tcPr>
            <w:tcW w:w="1185" w:type="dxa"/>
            <w:vAlign w:val="center"/>
          </w:tcPr>
          <w:p w14:paraId="0E248A96">
            <w:pPr>
              <w:spacing w:after="0" w:line="300" w:lineRule="auto"/>
              <w:ind w:left="331" w:hanging="330" w:hangingChars="150"/>
              <w:jc w:val="both"/>
              <w:rPr>
                <w:rFonts w:hint="eastAsia" w:asciiTheme="minorEastAsia" w:hAnsiTheme="minorEastAsia"/>
                <w:b/>
              </w:rPr>
            </w:pPr>
            <w:r>
              <w:rPr>
                <w:rFonts w:hint="eastAsia" w:asciiTheme="minorEastAsia" w:hAnsiTheme="minorEastAsia"/>
                <w:b/>
              </w:rPr>
              <w:t>合同主要内容</w:t>
            </w:r>
          </w:p>
        </w:tc>
        <w:tc>
          <w:tcPr>
            <w:tcW w:w="1185" w:type="dxa"/>
            <w:vAlign w:val="center"/>
          </w:tcPr>
          <w:p w14:paraId="2AE552AB">
            <w:pPr>
              <w:spacing w:after="0" w:line="300" w:lineRule="auto"/>
              <w:ind w:left="331" w:hanging="330" w:hangingChars="150"/>
              <w:jc w:val="both"/>
              <w:rPr>
                <w:rFonts w:hint="eastAsia" w:asciiTheme="minorEastAsia" w:hAnsiTheme="minorEastAsia"/>
                <w:b/>
              </w:rPr>
            </w:pPr>
            <w:r>
              <w:rPr>
                <w:rFonts w:hint="eastAsia" w:asciiTheme="minorEastAsia" w:hAnsiTheme="minorEastAsia"/>
                <w:b/>
              </w:rPr>
              <w:t>合同金额</w:t>
            </w:r>
          </w:p>
        </w:tc>
        <w:tc>
          <w:tcPr>
            <w:tcW w:w="1191" w:type="dxa"/>
            <w:vAlign w:val="center"/>
          </w:tcPr>
          <w:p w14:paraId="3AA12A1C">
            <w:pPr>
              <w:spacing w:after="0" w:line="300" w:lineRule="auto"/>
              <w:ind w:left="331" w:hanging="330" w:hangingChars="150"/>
              <w:jc w:val="both"/>
              <w:rPr>
                <w:rFonts w:hint="eastAsia" w:asciiTheme="minorEastAsia" w:hAnsiTheme="minorEastAsia"/>
                <w:b/>
              </w:rPr>
            </w:pPr>
            <w:r>
              <w:rPr>
                <w:rFonts w:hint="eastAsia" w:asciiTheme="minorEastAsia" w:hAnsiTheme="minorEastAsia"/>
                <w:b/>
              </w:rPr>
              <w:t>合同签订日期</w:t>
            </w:r>
          </w:p>
        </w:tc>
        <w:tc>
          <w:tcPr>
            <w:tcW w:w="1152" w:type="dxa"/>
            <w:vAlign w:val="center"/>
          </w:tcPr>
          <w:p w14:paraId="53D952A8">
            <w:pPr>
              <w:spacing w:after="0" w:line="300" w:lineRule="auto"/>
              <w:ind w:left="331" w:hanging="330" w:hangingChars="150"/>
              <w:jc w:val="both"/>
              <w:rPr>
                <w:rFonts w:hint="eastAsia" w:asciiTheme="minorEastAsia" w:hAnsiTheme="minorEastAsia"/>
                <w:b/>
              </w:rPr>
            </w:pPr>
            <w:r>
              <w:rPr>
                <w:rFonts w:hint="eastAsia" w:asciiTheme="minorEastAsia" w:hAnsiTheme="minorEastAsia"/>
                <w:b/>
              </w:rPr>
              <w:t>完成日期</w:t>
            </w:r>
          </w:p>
        </w:tc>
        <w:tc>
          <w:tcPr>
            <w:tcW w:w="1683" w:type="dxa"/>
            <w:vAlign w:val="center"/>
          </w:tcPr>
          <w:p w14:paraId="5344D2BE">
            <w:pPr>
              <w:spacing w:after="0" w:line="300" w:lineRule="auto"/>
              <w:ind w:left="331" w:hanging="330" w:hangingChars="150"/>
              <w:jc w:val="both"/>
              <w:rPr>
                <w:rFonts w:hint="eastAsia" w:asciiTheme="minorEastAsia" w:hAnsiTheme="minorEastAsia"/>
                <w:b/>
              </w:rPr>
            </w:pPr>
            <w:r>
              <w:rPr>
                <w:rFonts w:hint="eastAsia" w:asciiTheme="minorEastAsia" w:hAnsiTheme="minorEastAsia"/>
                <w:b/>
              </w:rPr>
              <w:t>履约情况</w:t>
            </w:r>
          </w:p>
        </w:tc>
      </w:tr>
      <w:tr w14:paraId="12A1149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04" w:type="dxa"/>
            <w:vAlign w:val="center"/>
          </w:tcPr>
          <w:p w14:paraId="7B52863A">
            <w:pPr>
              <w:spacing w:after="0" w:line="300" w:lineRule="auto"/>
              <w:ind w:left="361" w:hanging="360" w:hangingChars="150"/>
              <w:jc w:val="both"/>
              <w:rPr>
                <w:rFonts w:hint="eastAsia" w:asciiTheme="minorEastAsia" w:hAnsiTheme="minorEastAsia"/>
                <w:b/>
                <w:sz w:val="24"/>
                <w:szCs w:val="24"/>
              </w:rPr>
            </w:pPr>
          </w:p>
        </w:tc>
        <w:tc>
          <w:tcPr>
            <w:tcW w:w="1014" w:type="dxa"/>
            <w:vAlign w:val="center"/>
          </w:tcPr>
          <w:p w14:paraId="27F45D07">
            <w:pPr>
              <w:spacing w:after="0" w:line="300" w:lineRule="auto"/>
              <w:ind w:left="361" w:hanging="360" w:hangingChars="150"/>
              <w:jc w:val="both"/>
              <w:rPr>
                <w:rFonts w:hint="eastAsia" w:asciiTheme="minorEastAsia" w:hAnsiTheme="minorEastAsia"/>
                <w:b/>
                <w:sz w:val="24"/>
                <w:szCs w:val="24"/>
              </w:rPr>
            </w:pPr>
          </w:p>
        </w:tc>
        <w:tc>
          <w:tcPr>
            <w:tcW w:w="1510" w:type="dxa"/>
            <w:vAlign w:val="center"/>
          </w:tcPr>
          <w:p w14:paraId="64A1960E">
            <w:pPr>
              <w:spacing w:after="0" w:line="300" w:lineRule="auto"/>
              <w:ind w:left="361" w:hanging="360" w:hangingChars="150"/>
              <w:jc w:val="both"/>
              <w:rPr>
                <w:rFonts w:hint="eastAsia" w:asciiTheme="minorEastAsia" w:hAnsiTheme="minorEastAsia"/>
                <w:b/>
                <w:sz w:val="24"/>
                <w:szCs w:val="24"/>
              </w:rPr>
            </w:pPr>
          </w:p>
        </w:tc>
        <w:tc>
          <w:tcPr>
            <w:tcW w:w="1185" w:type="dxa"/>
          </w:tcPr>
          <w:p w14:paraId="26067FFD">
            <w:pPr>
              <w:spacing w:after="0" w:line="300" w:lineRule="auto"/>
              <w:ind w:left="361" w:hanging="360" w:hangingChars="150"/>
              <w:jc w:val="both"/>
              <w:rPr>
                <w:rFonts w:hint="eastAsia" w:asciiTheme="minorEastAsia" w:hAnsiTheme="minorEastAsia"/>
                <w:b/>
                <w:sz w:val="24"/>
                <w:szCs w:val="24"/>
              </w:rPr>
            </w:pPr>
          </w:p>
        </w:tc>
        <w:tc>
          <w:tcPr>
            <w:tcW w:w="1185" w:type="dxa"/>
            <w:vAlign w:val="center"/>
          </w:tcPr>
          <w:p w14:paraId="6268CBC6">
            <w:pPr>
              <w:spacing w:after="0" w:line="300" w:lineRule="auto"/>
              <w:ind w:left="361" w:hanging="360" w:hangingChars="150"/>
              <w:jc w:val="both"/>
              <w:rPr>
                <w:rFonts w:hint="eastAsia" w:asciiTheme="minorEastAsia" w:hAnsiTheme="minorEastAsia"/>
                <w:b/>
                <w:sz w:val="24"/>
                <w:szCs w:val="24"/>
              </w:rPr>
            </w:pPr>
          </w:p>
        </w:tc>
        <w:tc>
          <w:tcPr>
            <w:tcW w:w="1191" w:type="dxa"/>
            <w:vAlign w:val="center"/>
          </w:tcPr>
          <w:p w14:paraId="695E53FA">
            <w:pPr>
              <w:spacing w:after="0" w:line="300" w:lineRule="auto"/>
              <w:ind w:left="361" w:hanging="360" w:hangingChars="150"/>
              <w:jc w:val="both"/>
              <w:rPr>
                <w:rFonts w:hint="eastAsia" w:asciiTheme="minorEastAsia" w:hAnsiTheme="minorEastAsia"/>
                <w:b/>
                <w:sz w:val="24"/>
                <w:szCs w:val="24"/>
              </w:rPr>
            </w:pPr>
          </w:p>
        </w:tc>
        <w:tc>
          <w:tcPr>
            <w:tcW w:w="1152" w:type="dxa"/>
            <w:vAlign w:val="center"/>
          </w:tcPr>
          <w:p w14:paraId="62C890FC">
            <w:pPr>
              <w:spacing w:after="0" w:line="300" w:lineRule="auto"/>
              <w:ind w:left="361" w:hanging="360" w:hangingChars="150"/>
              <w:jc w:val="both"/>
              <w:rPr>
                <w:rFonts w:hint="eastAsia" w:asciiTheme="minorEastAsia" w:hAnsiTheme="minorEastAsia"/>
                <w:b/>
                <w:sz w:val="24"/>
                <w:szCs w:val="24"/>
              </w:rPr>
            </w:pPr>
          </w:p>
        </w:tc>
        <w:tc>
          <w:tcPr>
            <w:tcW w:w="1683" w:type="dxa"/>
            <w:vAlign w:val="center"/>
          </w:tcPr>
          <w:p w14:paraId="436EF45B">
            <w:pPr>
              <w:spacing w:after="0" w:line="300" w:lineRule="auto"/>
              <w:ind w:left="361" w:hanging="360" w:hangingChars="150"/>
              <w:jc w:val="both"/>
              <w:rPr>
                <w:rFonts w:hint="eastAsia" w:asciiTheme="minorEastAsia" w:hAnsiTheme="minorEastAsia"/>
                <w:b/>
                <w:sz w:val="24"/>
                <w:szCs w:val="24"/>
              </w:rPr>
            </w:pPr>
          </w:p>
        </w:tc>
      </w:tr>
      <w:tr w14:paraId="45E6F70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04" w:type="dxa"/>
            <w:vAlign w:val="center"/>
          </w:tcPr>
          <w:p w14:paraId="48A07E70">
            <w:pPr>
              <w:spacing w:after="0" w:line="300" w:lineRule="auto"/>
              <w:ind w:left="361" w:hanging="360" w:hangingChars="150"/>
              <w:jc w:val="both"/>
              <w:rPr>
                <w:rFonts w:hint="eastAsia" w:asciiTheme="minorEastAsia" w:hAnsiTheme="minorEastAsia"/>
                <w:b/>
                <w:sz w:val="24"/>
                <w:szCs w:val="24"/>
              </w:rPr>
            </w:pPr>
          </w:p>
        </w:tc>
        <w:tc>
          <w:tcPr>
            <w:tcW w:w="1014" w:type="dxa"/>
            <w:vAlign w:val="center"/>
          </w:tcPr>
          <w:p w14:paraId="501F5964">
            <w:pPr>
              <w:spacing w:after="0" w:line="300" w:lineRule="auto"/>
              <w:ind w:left="361" w:hanging="360" w:hangingChars="150"/>
              <w:jc w:val="both"/>
              <w:rPr>
                <w:rFonts w:hint="eastAsia" w:asciiTheme="minorEastAsia" w:hAnsiTheme="minorEastAsia"/>
                <w:b/>
                <w:sz w:val="24"/>
                <w:szCs w:val="24"/>
              </w:rPr>
            </w:pPr>
          </w:p>
        </w:tc>
        <w:tc>
          <w:tcPr>
            <w:tcW w:w="1510" w:type="dxa"/>
            <w:vAlign w:val="center"/>
          </w:tcPr>
          <w:p w14:paraId="5DB52ED6">
            <w:pPr>
              <w:spacing w:after="0" w:line="300" w:lineRule="auto"/>
              <w:ind w:left="361" w:hanging="360" w:hangingChars="150"/>
              <w:jc w:val="both"/>
              <w:rPr>
                <w:rFonts w:hint="eastAsia" w:asciiTheme="minorEastAsia" w:hAnsiTheme="minorEastAsia"/>
                <w:b/>
                <w:sz w:val="24"/>
                <w:szCs w:val="24"/>
              </w:rPr>
            </w:pPr>
          </w:p>
        </w:tc>
        <w:tc>
          <w:tcPr>
            <w:tcW w:w="1185" w:type="dxa"/>
          </w:tcPr>
          <w:p w14:paraId="0AD2BBF6">
            <w:pPr>
              <w:spacing w:after="0" w:line="300" w:lineRule="auto"/>
              <w:ind w:left="361" w:hanging="360" w:hangingChars="150"/>
              <w:jc w:val="both"/>
              <w:rPr>
                <w:rFonts w:hint="eastAsia" w:asciiTheme="minorEastAsia" w:hAnsiTheme="minorEastAsia"/>
                <w:b/>
                <w:sz w:val="24"/>
                <w:szCs w:val="24"/>
              </w:rPr>
            </w:pPr>
          </w:p>
        </w:tc>
        <w:tc>
          <w:tcPr>
            <w:tcW w:w="1185" w:type="dxa"/>
            <w:vAlign w:val="center"/>
          </w:tcPr>
          <w:p w14:paraId="51817547">
            <w:pPr>
              <w:spacing w:after="0" w:line="300" w:lineRule="auto"/>
              <w:ind w:left="361" w:hanging="360" w:hangingChars="150"/>
              <w:jc w:val="both"/>
              <w:rPr>
                <w:rFonts w:hint="eastAsia" w:asciiTheme="minorEastAsia" w:hAnsiTheme="minorEastAsia"/>
                <w:b/>
                <w:sz w:val="24"/>
                <w:szCs w:val="24"/>
              </w:rPr>
            </w:pPr>
          </w:p>
        </w:tc>
        <w:tc>
          <w:tcPr>
            <w:tcW w:w="1191" w:type="dxa"/>
            <w:vAlign w:val="center"/>
          </w:tcPr>
          <w:p w14:paraId="6E7D055F">
            <w:pPr>
              <w:spacing w:after="0" w:line="300" w:lineRule="auto"/>
              <w:ind w:left="361" w:hanging="360" w:hangingChars="150"/>
              <w:jc w:val="both"/>
              <w:rPr>
                <w:rFonts w:hint="eastAsia" w:asciiTheme="minorEastAsia" w:hAnsiTheme="minorEastAsia"/>
                <w:b/>
                <w:sz w:val="24"/>
                <w:szCs w:val="24"/>
              </w:rPr>
            </w:pPr>
          </w:p>
        </w:tc>
        <w:tc>
          <w:tcPr>
            <w:tcW w:w="1152" w:type="dxa"/>
            <w:vAlign w:val="center"/>
          </w:tcPr>
          <w:p w14:paraId="4D4412E2">
            <w:pPr>
              <w:spacing w:after="0" w:line="300" w:lineRule="auto"/>
              <w:ind w:left="361" w:hanging="360" w:hangingChars="150"/>
              <w:jc w:val="both"/>
              <w:rPr>
                <w:rFonts w:hint="eastAsia" w:asciiTheme="minorEastAsia" w:hAnsiTheme="minorEastAsia"/>
                <w:b/>
                <w:sz w:val="24"/>
                <w:szCs w:val="24"/>
              </w:rPr>
            </w:pPr>
          </w:p>
        </w:tc>
        <w:tc>
          <w:tcPr>
            <w:tcW w:w="1683" w:type="dxa"/>
            <w:vAlign w:val="center"/>
          </w:tcPr>
          <w:p w14:paraId="47954E3B">
            <w:pPr>
              <w:spacing w:after="0" w:line="300" w:lineRule="auto"/>
              <w:ind w:left="361" w:hanging="360" w:hangingChars="150"/>
              <w:jc w:val="both"/>
              <w:rPr>
                <w:rFonts w:hint="eastAsia" w:asciiTheme="minorEastAsia" w:hAnsiTheme="minorEastAsia"/>
                <w:b/>
                <w:sz w:val="24"/>
                <w:szCs w:val="24"/>
              </w:rPr>
            </w:pPr>
          </w:p>
        </w:tc>
      </w:tr>
      <w:tr w14:paraId="7172FE8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04" w:type="dxa"/>
            <w:vAlign w:val="center"/>
          </w:tcPr>
          <w:p w14:paraId="489F162A">
            <w:pPr>
              <w:spacing w:after="0" w:line="300" w:lineRule="auto"/>
              <w:ind w:left="361" w:hanging="360" w:hangingChars="150"/>
              <w:jc w:val="both"/>
              <w:rPr>
                <w:rFonts w:hint="eastAsia" w:asciiTheme="minorEastAsia" w:hAnsiTheme="minorEastAsia"/>
                <w:b/>
                <w:sz w:val="24"/>
                <w:szCs w:val="24"/>
              </w:rPr>
            </w:pPr>
          </w:p>
        </w:tc>
        <w:tc>
          <w:tcPr>
            <w:tcW w:w="1014" w:type="dxa"/>
            <w:vAlign w:val="center"/>
          </w:tcPr>
          <w:p w14:paraId="1A222E90">
            <w:pPr>
              <w:spacing w:after="0" w:line="300" w:lineRule="auto"/>
              <w:ind w:left="361" w:hanging="360" w:hangingChars="150"/>
              <w:jc w:val="both"/>
              <w:rPr>
                <w:rFonts w:hint="eastAsia" w:asciiTheme="minorEastAsia" w:hAnsiTheme="minorEastAsia"/>
                <w:b/>
                <w:sz w:val="24"/>
                <w:szCs w:val="24"/>
              </w:rPr>
            </w:pPr>
          </w:p>
        </w:tc>
        <w:tc>
          <w:tcPr>
            <w:tcW w:w="1510" w:type="dxa"/>
            <w:vAlign w:val="center"/>
          </w:tcPr>
          <w:p w14:paraId="2C6113F8">
            <w:pPr>
              <w:spacing w:after="0" w:line="300" w:lineRule="auto"/>
              <w:ind w:left="361" w:hanging="360" w:hangingChars="150"/>
              <w:jc w:val="both"/>
              <w:rPr>
                <w:rFonts w:hint="eastAsia" w:asciiTheme="minorEastAsia" w:hAnsiTheme="minorEastAsia"/>
                <w:b/>
                <w:sz w:val="24"/>
                <w:szCs w:val="24"/>
              </w:rPr>
            </w:pPr>
          </w:p>
        </w:tc>
        <w:tc>
          <w:tcPr>
            <w:tcW w:w="1185" w:type="dxa"/>
          </w:tcPr>
          <w:p w14:paraId="2347D9C7">
            <w:pPr>
              <w:spacing w:after="0" w:line="300" w:lineRule="auto"/>
              <w:ind w:left="361" w:hanging="360" w:hangingChars="150"/>
              <w:jc w:val="both"/>
              <w:rPr>
                <w:rFonts w:hint="eastAsia" w:asciiTheme="minorEastAsia" w:hAnsiTheme="minorEastAsia"/>
                <w:b/>
                <w:sz w:val="24"/>
                <w:szCs w:val="24"/>
              </w:rPr>
            </w:pPr>
          </w:p>
        </w:tc>
        <w:tc>
          <w:tcPr>
            <w:tcW w:w="1185" w:type="dxa"/>
            <w:vAlign w:val="center"/>
          </w:tcPr>
          <w:p w14:paraId="167A621D">
            <w:pPr>
              <w:spacing w:after="0" w:line="300" w:lineRule="auto"/>
              <w:ind w:left="361" w:hanging="360" w:hangingChars="150"/>
              <w:jc w:val="both"/>
              <w:rPr>
                <w:rFonts w:hint="eastAsia" w:asciiTheme="minorEastAsia" w:hAnsiTheme="minorEastAsia"/>
                <w:b/>
                <w:sz w:val="24"/>
                <w:szCs w:val="24"/>
              </w:rPr>
            </w:pPr>
          </w:p>
        </w:tc>
        <w:tc>
          <w:tcPr>
            <w:tcW w:w="1191" w:type="dxa"/>
            <w:vAlign w:val="center"/>
          </w:tcPr>
          <w:p w14:paraId="7012BC90">
            <w:pPr>
              <w:spacing w:after="0" w:line="300" w:lineRule="auto"/>
              <w:ind w:left="361" w:hanging="360" w:hangingChars="150"/>
              <w:jc w:val="both"/>
              <w:rPr>
                <w:rFonts w:hint="eastAsia" w:asciiTheme="minorEastAsia" w:hAnsiTheme="minorEastAsia"/>
                <w:b/>
                <w:sz w:val="24"/>
                <w:szCs w:val="24"/>
              </w:rPr>
            </w:pPr>
          </w:p>
        </w:tc>
        <w:tc>
          <w:tcPr>
            <w:tcW w:w="1152" w:type="dxa"/>
            <w:vAlign w:val="center"/>
          </w:tcPr>
          <w:p w14:paraId="19D8CBD6">
            <w:pPr>
              <w:spacing w:after="0" w:line="300" w:lineRule="auto"/>
              <w:ind w:left="361" w:hanging="360" w:hangingChars="150"/>
              <w:jc w:val="both"/>
              <w:rPr>
                <w:rFonts w:hint="eastAsia" w:asciiTheme="minorEastAsia" w:hAnsiTheme="minorEastAsia"/>
                <w:b/>
                <w:sz w:val="24"/>
                <w:szCs w:val="24"/>
              </w:rPr>
            </w:pPr>
          </w:p>
        </w:tc>
        <w:tc>
          <w:tcPr>
            <w:tcW w:w="1683" w:type="dxa"/>
            <w:vAlign w:val="center"/>
          </w:tcPr>
          <w:p w14:paraId="2D109D65">
            <w:pPr>
              <w:spacing w:after="0" w:line="300" w:lineRule="auto"/>
              <w:ind w:left="361" w:hanging="360" w:hangingChars="150"/>
              <w:jc w:val="both"/>
              <w:rPr>
                <w:rFonts w:hint="eastAsia" w:asciiTheme="minorEastAsia" w:hAnsiTheme="minorEastAsia"/>
                <w:b/>
                <w:sz w:val="24"/>
                <w:szCs w:val="24"/>
              </w:rPr>
            </w:pPr>
          </w:p>
        </w:tc>
      </w:tr>
      <w:tr w14:paraId="4D9F2CC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704" w:type="dxa"/>
            <w:vAlign w:val="center"/>
          </w:tcPr>
          <w:p w14:paraId="639CB01B">
            <w:pPr>
              <w:spacing w:after="0" w:line="300" w:lineRule="auto"/>
              <w:ind w:left="361" w:hanging="360" w:hangingChars="150"/>
              <w:jc w:val="both"/>
              <w:rPr>
                <w:rFonts w:hint="eastAsia" w:asciiTheme="minorEastAsia" w:hAnsiTheme="minorEastAsia"/>
                <w:b/>
                <w:sz w:val="24"/>
                <w:szCs w:val="24"/>
              </w:rPr>
            </w:pPr>
          </w:p>
        </w:tc>
        <w:tc>
          <w:tcPr>
            <w:tcW w:w="1014" w:type="dxa"/>
            <w:vAlign w:val="center"/>
          </w:tcPr>
          <w:p w14:paraId="0D1CD4E7">
            <w:pPr>
              <w:spacing w:after="0" w:line="300" w:lineRule="auto"/>
              <w:ind w:left="361" w:hanging="360" w:hangingChars="150"/>
              <w:jc w:val="both"/>
              <w:rPr>
                <w:rFonts w:hint="eastAsia" w:asciiTheme="minorEastAsia" w:hAnsiTheme="minorEastAsia"/>
                <w:b/>
                <w:sz w:val="24"/>
                <w:szCs w:val="24"/>
              </w:rPr>
            </w:pPr>
          </w:p>
        </w:tc>
        <w:tc>
          <w:tcPr>
            <w:tcW w:w="1510" w:type="dxa"/>
            <w:vAlign w:val="center"/>
          </w:tcPr>
          <w:p w14:paraId="26205446">
            <w:pPr>
              <w:spacing w:after="0" w:line="300" w:lineRule="auto"/>
              <w:ind w:left="361" w:hanging="360" w:hangingChars="150"/>
              <w:jc w:val="both"/>
              <w:rPr>
                <w:rFonts w:hint="eastAsia" w:asciiTheme="minorEastAsia" w:hAnsiTheme="minorEastAsia"/>
                <w:b/>
                <w:sz w:val="24"/>
                <w:szCs w:val="24"/>
              </w:rPr>
            </w:pPr>
          </w:p>
        </w:tc>
        <w:tc>
          <w:tcPr>
            <w:tcW w:w="1185" w:type="dxa"/>
          </w:tcPr>
          <w:p w14:paraId="414DB74E">
            <w:pPr>
              <w:spacing w:after="0" w:line="300" w:lineRule="auto"/>
              <w:ind w:left="361" w:hanging="360" w:hangingChars="150"/>
              <w:jc w:val="both"/>
              <w:rPr>
                <w:rFonts w:hint="eastAsia" w:asciiTheme="minorEastAsia" w:hAnsiTheme="minorEastAsia"/>
                <w:b/>
                <w:sz w:val="24"/>
                <w:szCs w:val="24"/>
              </w:rPr>
            </w:pPr>
          </w:p>
        </w:tc>
        <w:tc>
          <w:tcPr>
            <w:tcW w:w="1185" w:type="dxa"/>
            <w:vAlign w:val="center"/>
          </w:tcPr>
          <w:p w14:paraId="5D7DF5D0">
            <w:pPr>
              <w:spacing w:after="0" w:line="300" w:lineRule="auto"/>
              <w:ind w:left="361" w:hanging="360" w:hangingChars="150"/>
              <w:jc w:val="both"/>
              <w:rPr>
                <w:rFonts w:hint="eastAsia" w:asciiTheme="minorEastAsia" w:hAnsiTheme="minorEastAsia"/>
                <w:b/>
                <w:sz w:val="24"/>
                <w:szCs w:val="24"/>
              </w:rPr>
            </w:pPr>
          </w:p>
        </w:tc>
        <w:tc>
          <w:tcPr>
            <w:tcW w:w="1191" w:type="dxa"/>
            <w:vAlign w:val="center"/>
          </w:tcPr>
          <w:p w14:paraId="444C1B88">
            <w:pPr>
              <w:spacing w:after="0" w:line="300" w:lineRule="auto"/>
              <w:ind w:left="361" w:hanging="360" w:hangingChars="150"/>
              <w:jc w:val="both"/>
              <w:rPr>
                <w:rFonts w:hint="eastAsia" w:asciiTheme="minorEastAsia" w:hAnsiTheme="minorEastAsia"/>
                <w:b/>
                <w:sz w:val="24"/>
                <w:szCs w:val="24"/>
              </w:rPr>
            </w:pPr>
          </w:p>
        </w:tc>
        <w:tc>
          <w:tcPr>
            <w:tcW w:w="1152" w:type="dxa"/>
            <w:vAlign w:val="center"/>
          </w:tcPr>
          <w:p w14:paraId="36C90A9F">
            <w:pPr>
              <w:spacing w:after="0" w:line="300" w:lineRule="auto"/>
              <w:ind w:left="361" w:hanging="360" w:hangingChars="150"/>
              <w:jc w:val="both"/>
              <w:rPr>
                <w:rFonts w:hint="eastAsia" w:asciiTheme="minorEastAsia" w:hAnsiTheme="minorEastAsia"/>
                <w:b/>
                <w:sz w:val="24"/>
                <w:szCs w:val="24"/>
              </w:rPr>
            </w:pPr>
          </w:p>
        </w:tc>
        <w:tc>
          <w:tcPr>
            <w:tcW w:w="1683" w:type="dxa"/>
            <w:vAlign w:val="center"/>
          </w:tcPr>
          <w:p w14:paraId="59A943E9">
            <w:pPr>
              <w:spacing w:after="0" w:line="300" w:lineRule="auto"/>
              <w:ind w:left="361" w:hanging="360" w:hangingChars="150"/>
              <w:jc w:val="both"/>
              <w:rPr>
                <w:rFonts w:hint="eastAsia" w:asciiTheme="minorEastAsia" w:hAnsiTheme="minorEastAsia"/>
                <w:b/>
                <w:sz w:val="24"/>
                <w:szCs w:val="24"/>
              </w:rPr>
            </w:pPr>
          </w:p>
        </w:tc>
      </w:tr>
      <w:tr w14:paraId="4FC9E20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04" w:type="dxa"/>
            <w:vAlign w:val="center"/>
          </w:tcPr>
          <w:p w14:paraId="6E8637D8">
            <w:pPr>
              <w:spacing w:after="0" w:line="300" w:lineRule="auto"/>
              <w:ind w:left="361" w:hanging="360" w:hangingChars="150"/>
              <w:jc w:val="both"/>
              <w:rPr>
                <w:rFonts w:hint="eastAsia" w:asciiTheme="minorEastAsia" w:hAnsiTheme="minorEastAsia"/>
                <w:b/>
                <w:sz w:val="24"/>
                <w:szCs w:val="24"/>
              </w:rPr>
            </w:pPr>
          </w:p>
        </w:tc>
        <w:tc>
          <w:tcPr>
            <w:tcW w:w="1014" w:type="dxa"/>
            <w:vAlign w:val="center"/>
          </w:tcPr>
          <w:p w14:paraId="2E1939FA">
            <w:pPr>
              <w:spacing w:after="0" w:line="300" w:lineRule="auto"/>
              <w:ind w:left="361" w:hanging="360" w:hangingChars="150"/>
              <w:jc w:val="both"/>
              <w:rPr>
                <w:rFonts w:hint="eastAsia" w:asciiTheme="minorEastAsia" w:hAnsiTheme="minorEastAsia"/>
                <w:b/>
                <w:sz w:val="24"/>
                <w:szCs w:val="24"/>
              </w:rPr>
            </w:pPr>
          </w:p>
        </w:tc>
        <w:tc>
          <w:tcPr>
            <w:tcW w:w="1510" w:type="dxa"/>
            <w:vAlign w:val="center"/>
          </w:tcPr>
          <w:p w14:paraId="18D203DD">
            <w:pPr>
              <w:spacing w:after="0" w:line="300" w:lineRule="auto"/>
              <w:ind w:left="361" w:hanging="360" w:hangingChars="150"/>
              <w:jc w:val="both"/>
              <w:rPr>
                <w:rFonts w:hint="eastAsia" w:asciiTheme="minorEastAsia" w:hAnsiTheme="minorEastAsia"/>
                <w:b/>
                <w:sz w:val="24"/>
                <w:szCs w:val="24"/>
              </w:rPr>
            </w:pPr>
          </w:p>
        </w:tc>
        <w:tc>
          <w:tcPr>
            <w:tcW w:w="1185" w:type="dxa"/>
          </w:tcPr>
          <w:p w14:paraId="4BEAF92B">
            <w:pPr>
              <w:spacing w:after="0" w:line="300" w:lineRule="auto"/>
              <w:ind w:left="361" w:hanging="360" w:hangingChars="150"/>
              <w:jc w:val="both"/>
              <w:rPr>
                <w:rFonts w:hint="eastAsia" w:asciiTheme="minorEastAsia" w:hAnsiTheme="minorEastAsia"/>
                <w:b/>
                <w:sz w:val="24"/>
                <w:szCs w:val="24"/>
              </w:rPr>
            </w:pPr>
          </w:p>
        </w:tc>
        <w:tc>
          <w:tcPr>
            <w:tcW w:w="1185" w:type="dxa"/>
            <w:vAlign w:val="center"/>
          </w:tcPr>
          <w:p w14:paraId="1065D631">
            <w:pPr>
              <w:spacing w:after="0" w:line="300" w:lineRule="auto"/>
              <w:ind w:left="361" w:hanging="360" w:hangingChars="150"/>
              <w:jc w:val="both"/>
              <w:rPr>
                <w:rFonts w:hint="eastAsia" w:asciiTheme="minorEastAsia" w:hAnsiTheme="minorEastAsia"/>
                <w:b/>
                <w:sz w:val="24"/>
                <w:szCs w:val="24"/>
              </w:rPr>
            </w:pPr>
          </w:p>
        </w:tc>
        <w:tc>
          <w:tcPr>
            <w:tcW w:w="1191" w:type="dxa"/>
            <w:vAlign w:val="center"/>
          </w:tcPr>
          <w:p w14:paraId="2DD6DB09">
            <w:pPr>
              <w:spacing w:after="0" w:line="300" w:lineRule="auto"/>
              <w:ind w:left="361" w:hanging="360" w:hangingChars="150"/>
              <w:jc w:val="both"/>
              <w:rPr>
                <w:rFonts w:hint="eastAsia" w:asciiTheme="minorEastAsia" w:hAnsiTheme="minorEastAsia"/>
                <w:b/>
                <w:sz w:val="24"/>
                <w:szCs w:val="24"/>
              </w:rPr>
            </w:pPr>
          </w:p>
        </w:tc>
        <w:tc>
          <w:tcPr>
            <w:tcW w:w="1152" w:type="dxa"/>
            <w:vAlign w:val="center"/>
          </w:tcPr>
          <w:p w14:paraId="269DBBD1">
            <w:pPr>
              <w:spacing w:after="0" w:line="300" w:lineRule="auto"/>
              <w:ind w:left="361" w:hanging="360" w:hangingChars="150"/>
              <w:jc w:val="both"/>
              <w:rPr>
                <w:rFonts w:hint="eastAsia" w:asciiTheme="minorEastAsia" w:hAnsiTheme="minorEastAsia"/>
                <w:b/>
                <w:sz w:val="24"/>
                <w:szCs w:val="24"/>
              </w:rPr>
            </w:pPr>
          </w:p>
        </w:tc>
        <w:tc>
          <w:tcPr>
            <w:tcW w:w="1683" w:type="dxa"/>
            <w:vAlign w:val="center"/>
          </w:tcPr>
          <w:p w14:paraId="0C3B08B6">
            <w:pPr>
              <w:spacing w:after="0" w:line="300" w:lineRule="auto"/>
              <w:ind w:left="361" w:hanging="360" w:hangingChars="150"/>
              <w:jc w:val="both"/>
              <w:rPr>
                <w:rFonts w:hint="eastAsia" w:asciiTheme="minorEastAsia" w:hAnsiTheme="minorEastAsia"/>
                <w:b/>
                <w:sz w:val="24"/>
                <w:szCs w:val="24"/>
              </w:rPr>
            </w:pPr>
          </w:p>
        </w:tc>
      </w:tr>
      <w:tr w14:paraId="145286C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04" w:type="dxa"/>
            <w:vAlign w:val="center"/>
          </w:tcPr>
          <w:p w14:paraId="0EF1951E">
            <w:pPr>
              <w:spacing w:after="0" w:line="300" w:lineRule="auto"/>
              <w:ind w:left="361" w:hanging="360" w:hangingChars="150"/>
              <w:jc w:val="both"/>
              <w:rPr>
                <w:rFonts w:hint="eastAsia" w:asciiTheme="minorEastAsia" w:hAnsiTheme="minorEastAsia"/>
                <w:b/>
                <w:sz w:val="24"/>
                <w:szCs w:val="24"/>
              </w:rPr>
            </w:pPr>
          </w:p>
        </w:tc>
        <w:tc>
          <w:tcPr>
            <w:tcW w:w="1014" w:type="dxa"/>
            <w:vAlign w:val="center"/>
          </w:tcPr>
          <w:p w14:paraId="64F2608F">
            <w:pPr>
              <w:spacing w:after="0" w:line="300" w:lineRule="auto"/>
              <w:ind w:left="361" w:hanging="360" w:hangingChars="150"/>
              <w:jc w:val="both"/>
              <w:rPr>
                <w:rFonts w:hint="eastAsia" w:asciiTheme="minorEastAsia" w:hAnsiTheme="minorEastAsia"/>
                <w:b/>
                <w:sz w:val="24"/>
                <w:szCs w:val="24"/>
              </w:rPr>
            </w:pPr>
          </w:p>
        </w:tc>
        <w:tc>
          <w:tcPr>
            <w:tcW w:w="1510" w:type="dxa"/>
            <w:vAlign w:val="center"/>
          </w:tcPr>
          <w:p w14:paraId="416F44C9">
            <w:pPr>
              <w:spacing w:after="0" w:line="300" w:lineRule="auto"/>
              <w:ind w:left="361" w:hanging="360" w:hangingChars="150"/>
              <w:jc w:val="both"/>
              <w:rPr>
                <w:rFonts w:hint="eastAsia" w:asciiTheme="minorEastAsia" w:hAnsiTheme="minorEastAsia"/>
                <w:b/>
                <w:sz w:val="24"/>
                <w:szCs w:val="24"/>
              </w:rPr>
            </w:pPr>
          </w:p>
        </w:tc>
        <w:tc>
          <w:tcPr>
            <w:tcW w:w="1185" w:type="dxa"/>
          </w:tcPr>
          <w:p w14:paraId="64AEB001">
            <w:pPr>
              <w:spacing w:after="0" w:line="300" w:lineRule="auto"/>
              <w:ind w:left="361" w:hanging="360" w:hangingChars="150"/>
              <w:jc w:val="both"/>
              <w:rPr>
                <w:rFonts w:hint="eastAsia" w:asciiTheme="minorEastAsia" w:hAnsiTheme="minorEastAsia"/>
                <w:b/>
                <w:sz w:val="24"/>
                <w:szCs w:val="24"/>
              </w:rPr>
            </w:pPr>
          </w:p>
        </w:tc>
        <w:tc>
          <w:tcPr>
            <w:tcW w:w="1185" w:type="dxa"/>
            <w:vAlign w:val="center"/>
          </w:tcPr>
          <w:p w14:paraId="1CA3002A">
            <w:pPr>
              <w:spacing w:after="0" w:line="300" w:lineRule="auto"/>
              <w:ind w:left="361" w:hanging="360" w:hangingChars="150"/>
              <w:jc w:val="both"/>
              <w:rPr>
                <w:rFonts w:hint="eastAsia" w:asciiTheme="minorEastAsia" w:hAnsiTheme="minorEastAsia"/>
                <w:b/>
                <w:sz w:val="24"/>
                <w:szCs w:val="24"/>
              </w:rPr>
            </w:pPr>
          </w:p>
        </w:tc>
        <w:tc>
          <w:tcPr>
            <w:tcW w:w="1191" w:type="dxa"/>
            <w:vAlign w:val="center"/>
          </w:tcPr>
          <w:p w14:paraId="344A1104">
            <w:pPr>
              <w:spacing w:after="0" w:line="300" w:lineRule="auto"/>
              <w:ind w:left="361" w:hanging="360" w:hangingChars="150"/>
              <w:jc w:val="both"/>
              <w:rPr>
                <w:rFonts w:hint="eastAsia" w:asciiTheme="minorEastAsia" w:hAnsiTheme="minorEastAsia"/>
                <w:b/>
                <w:sz w:val="24"/>
                <w:szCs w:val="24"/>
              </w:rPr>
            </w:pPr>
          </w:p>
        </w:tc>
        <w:tc>
          <w:tcPr>
            <w:tcW w:w="1152" w:type="dxa"/>
            <w:vAlign w:val="center"/>
          </w:tcPr>
          <w:p w14:paraId="187BA46A">
            <w:pPr>
              <w:spacing w:after="0" w:line="300" w:lineRule="auto"/>
              <w:ind w:left="361" w:hanging="360" w:hangingChars="150"/>
              <w:jc w:val="both"/>
              <w:rPr>
                <w:rFonts w:hint="eastAsia" w:asciiTheme="minorEastAsia" w:hAnsiTheme="minorEastAsia"/>
                <w:b/>
                <w:sz w:val="24"/>
                <w:szCs w:val="24"/>
              </w:rPr>
            </w:pPr>
          </w:p>
        </w:tc>
        <w:tc>
          <w:tcPr>
            <w:tcW w:w="1683" w:type="dxa"/>
            <w:vAlign w:val="center"/>
          </w:tcPr>
          <w:p w14:paraId="5A5F47CE">
            <w:pPr>
              <w:spacing w:after="0" w:line="300" w:lineRule="auto"/>
              <w:ind w:left="361" w:hanging="360" w:hangingChars="150"/>
              <w:jc w:val="both"/>
              <w:rPr>
                <w:rFonts w:hint="eastAsia" w:asciiTheme="minorEastAsia" w:hAnsiTheme="minorEastAsia"/>
                <w:b/>
                <w:sz w:val="24"/>
                <w:szCs w:val="24"/>
              </w:rPr>
            </w:pPr>
          </w:p>
        </w:tc>
      </w:tr>
      <w:tr w14:paraId="0E605A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704" w:type="dxa"/>
            <w:vAlign w:val="center"/>
          </w:tcPr>
          <w:p w14:paraId="3D083038">
            <w:pPr>
              <w:spacing w:after="0" w:line="300" w:lineRule="auto"/>
              <w:ind w:left="361" w:hanging="360" w:hangingChars="150"/>
              <w:jc w:val="both"/>
              <w:rPr>
                <w:rFonts w:hint="eastAsia" w:asciiTheme="minorEastAsia" w:hAnsiTheme="minorEastAsia"/>
                <w:b/>
                <w:sz w:val="24"/>
                <w:szCs w:val="24"/>
              </w:rPr>
            </w:pPr>
          </w:p>
        </w:tc>
        <w:tc>
          <w:tcPr>
            <w:tcW w:w="1014" w:type="dxa"/>
            <w:vAlign w:val="center"/>
          </w:tcPr>
          <w:p w14:paraId="7E2E9E38">
            <w:pPr>
              <w:spacing w:after="0" w:line="300" w:lineRule="auto"/>
              <w:ind w:left="361" w:hanging="360" w:hangingChars="150"/>
              <w:jc w:val="both"/>
              <w:rPr>
                <w:rFonts w:hint="eastAsia" w:asciiTheme="minorEastAsia" w:hAnsiTheme="minorEastAsia"/>
                <w:b/>
                <w:sz w:val="24"/>
                <w:szCs w:val="24"/>
              </w:rPr>
            </w:pPr>
          </w:p>
        </w:tc>
        <w:tc>
          <w:tcPr>
            <w:tcW w:w="1510" w:type="dxa"/>
            <w:vAlign w:val="center"/>
          </w:tcPr>
          <w:p w14:paraId="5D78CE4A">
            <w:pPr>
              <w:spacing w:after="0" w:line="300" w:lineRule="auto"/>
              <w:ind w:left="361" w:hanging="360" w:hangingChars="150"/>
              <w:jc w:val="both"/>
              <w:rPr>
                <w:rFonts w:hint="eastAsia" w:asciiTheme="minorEastAsia" w:hAnsiTheme="minorEastAsia"/>
                <w:b/>
                <w:sz w:val="24"/>
                <w:szCs w:val="24"/>
              </w:rPr>
            </w:pPr>
          </w:p>
        </w:tc>
        <w:tc>
          <w:tcPr>
            <w:tcW w:w="1185" w:type="dxa"/>
          </w:tcPr>
          <w:p w14:paraId="7E8EE823">
            <w:pPr>
              <w:spacing w:after="0" w:line="300" w:lineRule="auto"/>
              <w:ind w:left="361" w:hanging="360" w:hangingChars="150"/>
              <w:jc w:val="both"/>
              <w:rPr>
                <w:rFonts w:hint="eastAsia" w:asciiTheme="minorEastAsia" w:hAnsiTheme="minorEastAsia"/>
                <w:b/>
                <w:sz w:val="24"/>
                <w:szCs w:val="24"/>
              </w:rPr>
            </w:pPr>
          </w:p>
        </w:tc>
        <w:tc>
          <w:tcPr>
            <w:tcW w:w="1185" w:type="dxa"/>
            <w:vAlign w:val="center"/>
          </w:tcPr>
          <w:p w14:paraId="4B6C7F33">
            <w:pPr>
              <w:spacing w:after="0" w:line="300" w:lineRule="auto"/>
              <w:ind w:left="361" w:hanging="360" w:hangingChars="150"/>
              <w:jc w:val="both"/>
              <w:rPr>
                <w:rFonts w:hint="eastAsia" w:asciiTheme="minorEastAsia" w:hAnsiTheme="minorEastAsia"/>
                <w:b/>
                <w:sz w:val="24"/>
                <w:szCs w:val="24"/>
              </w:rPr>
            </w:pPr>
          </w:p>
        </w:tc>
        <w:tc>
          <w:tcPr>
            <w:tcW w:w="1191" w:type="dxa"/>
            <w:vAlign w:val="center"/>
          </w:tcPr>
          <w:p w14:paraId="1C58A45E">
            <w:pPr>
              <w:spacing w:after="0" w:line="300" w:lineRule="auto"/>
              <w:ind w:left="361" w:hanging="360" w:hangingChars="150"/>
              <w:jc w:val="both"/>
              <w:rPr>
                <w:rFonts w:hint="eastAsia" w:asciiTheme="minorEastAsia" w:hAnsiTheme="minorEastAsia"/>
                <w:b/>
                <w:sz w:val="24"/>
                <w:szCs w:val="24"/>
              </w:rPr>
            </w:pPr>
          </w:p>
        </w:tc>
        <w:tc>
          <w:tcPr>
            <w:tcW w:w="1152" w:type="dxa"/>
            <w:vAlign w:val="center"/>
          </w:tcPr>
          <w:p w14:paraId="0FA65FA7">
            <w:pPr>
              <w:spacing w:after="0" w:line="300" w:lineRule="auto"/>
              <w:ind w:left="361" w:hanging="360" w:hangingChars="150"/>
              <w:jc w:val="both"/>
              <w:rPr>
                <w:rFonts w:hint="eastAsia" w:asciiTheme="minorEastAsia" w:hAnsiTheme="minorEastAsia"/>
                <w:b/>
                <w:sz w:val="24"/>
                <w:szCs w:val="24"/>
              </w:rPr>
            </w:pPr>
          </w:p>
        </w:tc>
        <w:tc>
          <w:tcPr>
            <w:tcW w:w="1683" w:type="dxa"/>
            <w:vAlign w:val="center"/>
          </w:tcPr>
          <w:p w14:paraId="7CB0314D">
            <w:pPr>
              <w:spacing w:after="0" w:line="300" w:lineRule="auto"/>
              <w:ind w:left="361" w:hanging="360" w:hangingChars="150"/>
              <w:jc w:val="both"/>
              <w:rPr>
                <w:rFonts w:hint="eastAsia" w:asciiTheme="minorEastAsia" w:hAnsiTheme="minorEastAsia"/>
                <w:b/>
                <w:sz w:val="24"/>
                <w:szCs w:val="24"/>
              </w:rPr>
            </w:pPr>
          </w:p>
        </w:tc>
      </w:tr>
    </w:tbl>
    <w:p w14:paraId="217E8534">
      <w:pPr>
        <w:spacing w:after="0" w:line="300" w:lineRule="auto"/>
        <w:ind w:left="361" w:hanging="360" w:hangingChars="150"/>
        <w:jc w:val="both"/>
        <w:rPr>
          <w:rFonts w:hint="eastAsia" w:asciiTheme="minorEastAsia" w:hAnsiTheme="minorEastAsia"/>
          <w:b/>
          <w:sz w:val="24"/>
          <w:szCs w:val="24"/>
        </w:rPr>
      </w:pPr>
      <w:r>
        <w:rPr>
          <w:rFonts w:hint="eastAsia" w:asciiTheme="minorEastAsia" w:hAnsiTheme="minorEastAsia"/>
          <w:b/>
          <w:sz w:val="24"/>
          <w:szCs w:val="24"/>
        </w:rPr>
        <w:t>注：每一项业绩须按照招标文件要求提供证明资料。</w:t>
      </w:r>
    </w:p>
    <w:p w14:paraId="1ECF8202">
      <w:pPr>
        <w:pStyle w:val="4"/>
        <w:jc w:val="center"/>
        <w:rPr>
          <w:rFonts w:hint="default" w:ascii="宋体" w:hAnsi="宋体"/>
          <w:color w:val="FF0000"/>
          <w:sz w:val="24"/>
          <w:szCs w:val="24"/>
          <w:u w:val="single"/>
          <w:lang w:val="en-US" w:eastAsia="zh-CN"/>
        </w:rPr>
      </w:pPr>
      <w:r>
        <w:rPr>
          <w:rFonts w:hint="eastAsia" w:ascii="黑体" w:eastAsia="黑体"/>
          <w:b w:val="0"/>
          <w:kern w:val="0"/>
          <w:sz w:val="24"/>
          <w:szCs w:val="24"/>
          <w:lang w:val="en-US" w:eastAsia="zh-CN"/>
        </w:rPr>
        <w:t>七</w:t>
      </w:r>
      <w:r>
        <w:rPr>
          <w:rFonts w:hint="eastAsia" w:ascii="黑体" w:eastAsia="黑体"/>
          <w:b w:val="0"/>
          <w:kern w:val="0"/>
          <w:sz w:val="24"/>
          <w:szCs w:val="24"/>
        </w:rPr>
        <w:t>、</w:t>
      </w:r>
      <w:bookmarkStart w:id="1" w:name="_Hlk72092634"/>
      <w:r>
        <w:rPr>
          <w:rFonts w:hint="eastAsia" w:ascii="黑体" w:eastAsia="黑体"/>
          <w:b w:val="0"/>
          <w:kern w:val="0"/>
          <w:sz w:val="24"/>
          <w:szCs w:val="24"/>
        </w:rPr>
        <w:t>实质性条款响应情况表</w:t>
      </w:r>
      <w:bookmarkEnd w:id="1"/>
    </w:p>
    <w:tbl>
      <w:tblPr>
        <w:tblStyle w:val="18"/>
        <w:tblW w:w="82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2664"/>
        <w:gridCol w:w="1588"/>
        <w:gridCol w:w="1842"/>
        <w:gridCol w:w="1418"/>
      </w:tblGrid>
      <w:tr w14:paraId="18ED3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705" w:type="dxa"/>
            <w:vAlign w:val="center"/>
          </w:tcPr>
          <w:p w14:paraId="1DA92999">
            <w:pPr>
              <w:adjustRightInd w:val="0"/>
              <w:snapToGrid w:val="0"/>
              <w:spacing w:line="360" w:lineRule="auto"/>
              <w:jc w:val="center"/>
              <w:rPr>
                <w:rFonts w:ascii="宋体" w:hAnsi="宋体"/>
                <w:kern w:val="0"/>
                <w:szCs w:val="21"/>
              </w:rPr>
            </w:pPr>
            <w:r>
              <w:rPr>
                <w:rFonts w:hint="eastAsia" w:ascii="宋体" w:hAnsi="宋体"/>
                <w:kern w:val="0"/>
                <w:szCs w:val="21"/>
              </w:rPr>
              <w:t>序号</w:t>
            </w:r>
          </w:p>
        </w:tc>
        <w:tc>
          <w:tcPr>
            <w:tcW w:w="2664" w:type="dxa"/>
            <w:vAlign w:val="center"/>
          </w:tcPr>
          <w:p w14:paraId="1F8FA196">
            <w:pPr>
              <w:adjustRightInd w:val="0"/>
              <w:snapToGrid w:val="0"/>
              <w:spacing w:line="360" w:lineRule="auto"/>
              <w:jc w:val="center"/>
              <w:rPr>
                <w:rFonts w:ascii="宋体" w:hAnsi="宋体"/>
                <w:kern w:val="0"/>
                <w:szCs w:val="21"/>
              </w:rPr>
            </w:pPr>
            <w:r>
              <w:rPr>
                <w:rFonts w:hint="eastAsia" w:ascii="宋体" w:hAnsi="宋体"/>
                <w:kern w:val="0"/>
                <w:szCs w:val="21"/>
              </w:rPr>
              <w:t>实质性条款具体内容</w:t>
            </w:r>
          </w:p>
        </w:tc>
        <w:tc>
          <w:tcPr>
            <w:tcW w:w="1588" w:type="dxa"/>
            <w:vAlign w:val="center"/>
          </w:tcPr>
          <w:p w14:paraId="000BCD19">
            <w:pPr>
              <w:adjustRightInd w:val="0"/>
              <w:snapToGrid w:val="0"/>
              <w:spacing w:line="360" w:lineRule="auto"/>
              <w:jc w:val="center"/>
              <w:rPr>
                <w:rFonts w:ascii="宋体" w:hAnsi="宋体"/>
                <w:kern w:val="0"/>
                <w:szCs w:val="21"/>
              </w:rPr>
            </w:pPr>
            <w:r>
              <w:rPr>
                <w:rFonts w:hint="eastAsia"/>
              </w:rPr>
              <w:t>投标响应</w:t>
            </w:r>
          </w:p>
        </w:tc>
        <w:tc>
          <w:tcPr>
            <w:tcW w:w="1842" w:type="dxa"/>
            <w:vAlign w:val="center"/>
          </w:tcPr>
          <w:p w14:paraId="612E207D">
            <w:pPr>
              <w:adjustRightInd w:val="0"/>
              <w:snapToGrid w:val="0"/>
              <w:spacing w:line="360" w:lineRule="auto"/>
              <w:jc w:val="center"/>
              <w:rPr>
                <w:rFonts w:ascii="宋体" w:hAnsi="宋体"/>
                <w:kern w:val="0"/>
                <w:szCs w:val="21"/>
              </w:rPr>
            </w:pPr>
            <w:r>
              <w:rPr>
                <w:rFonts w:hint="eastAsia"/>
              </w:rPr>
              <w:t>偏离情况</w:t>
            </w:r>
          </w:p>
        </w:tc>
        <w:tc>
          <w:tcPr>
            <w:tcW w:w="1418" w:type="dxa"/>
            <w:vAlign w:val="center"/>
          </w:tcPr>
          <w:p w14:paraId="10C2EDD6">
            <w:pPr>
              <w:adjustRightInd w:val="0"/>
              <w:snapToGrid w:val="0"/>
              <w:spacing w:line="360" w:lineRule="auto"/>
              <w:jc w:val="center"/>
              <w:rPr>
                <w:rFonts w:ascii="宋体" w:hAnsi="宋体"/>
                <w:kern w:val="0"/>
                <w:szCs w:val="21"/>
              </w:rPr>
            </w:pPr>
            <w:r>
              <w:rPr>
                <w:rFonts w:hint="eastAsia"/>
              </w:rPr>
              <w:t>说明</w:t>
            </w:r>
          </w:p>
        </w:tc>
      </w:tr>
      <w:tr w14:paraId="5DD79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52D33948">
            <w:pPr>
              <w:jc w:val="center"/>
              <w:rPr>
                <w:rFonts w:ascii="宋体" w:hAnsi="宋体"/>
                <w:kern w:val="0"/>
                <w:szCs w:val="21"/>
              </w:rPr>
            </w:pPr>
            <w:r>
              <w:rPr>
                <w:rFonts w:hint="eastAsia" w:ascii="宋体" w:hAnsi="宋体" w:cs="宋体"/>
                <w:bCs/>
                <w:sz w:val="24"/>
              </w:rPr>
              <w:t>1</w:t>
            </w:r>
          </w:p>
        </w:tc>
        <w:tc>
          <w:tcPr>
            <w:tcW w:w="2664" w:type="dxa"/>
            <w:vAlign w:val="center"/>
          </w:tcPr>
          <w:p w14:paraId="1F0818FB">
            <w:pPr>
              <w:pStyle w:val="13"/>
              <w:keepNext w:val="0"/>
              <w:keepLines w:val="0"/>
              <w:pageBreakBefore w:val="0"/>
              <w:widowControl w:val="0"/>
              <w:kinsoku/>
              <w:wordWrap/>
              <w:overflowPunct/>
              <w:topLinePunct w:val="0"/>
              <w:autoSpaceDE/>
              <w:autoSpaceDN/>
              <w:bidi w:val="0"/>
              <w:adjustRightInd/>
              <w:snapToGrid/>
              <w:spacing w:after="0" w:line="560" w:lineRule="exact"/>
              <w:textAlignment w:val="auto"/>
              <w:rPr>
                <w:rFonts w:hint="default" w:ascii="宋体" w:hAnsi="宋体" w:eastAsia="宋体" w:cs="Times New Roman"/>
                <w:kern w:val="0"/>
                <w:sz w:val="22"/>
                <w:szCs w:val="21"/>
                <w:lang w:val="en-US" w:eastAsia="zh-CN" w:bidi="ar-SA"/>
              </w:rPr>
            </w:pPr>
            <w:r>
              <w:rPr>
                <w:rFonts w:hint="eastAsia" w:ascii="宋体" w:hAnsi="宋体" w:eastAsia="宋体" w:cs="Times New Roman"/>
                <w:kern w:val="0"/>
                <w:sz w:val="22"/>
                <w:szCs w:val="21"/>
                <w:lang w:val="en-US" w:eastAsia="zh-CN" w:bidi="ar-SA"/>
              </w:rPr>
              <w:t>★1.履约服务质量检查</w:t>
            </w:r>
          </w:p>
          <w:p w14:paraId="14C22575">
            <w:pPr>
              <w:rPr>
                <w:rFonts w:hAnsi="宋体"/>
                <w:kern w:val="0"/>
                <w:szCs w:val="21"/>
              </w:rPr>
            </w:pPr>
          </w:p>
        </w:tc>
        <w:tc>
          <w:tcPr>
            <w:tcW w:w="1588" w:type="dxa"/>
          </w:tcPr>
          <w:p w14:paraId="42361CF6">
            <w:pPr>
              <w:adjustRightInd w:val="0"/>
              <w:snapToGrid w:val="0"/>
              <w:spacing w:line="360" w:lineRule="auto"/>
              <w:rPr>
                <w:rFonts w:ascii="宋体" w:hAnsi="宋体"/>
                <w:kern w:val="0"/>
                <w:szCs w:val="21"/>
              </w:rPr>
            </w:pPr>
          </w:p>
        </w:tc>
        <w:tc>
          <w:tcPr>
            <w:tcW w:w="1842" w:type="dxa"/>
          </w:tcPr>
          <w:p w14:paraId="778FD50C">
            <w:pPr>
              <w:adjustRightInd w:val="0"/>
              <w:snapToGrid w:val="0"/>
              <w:spacing w:line="360" w:lineRule="auto"/>
              <w:rPr>
                <w:rFonts w:ascii="宋体" w:hAnsi="宋体"/>
                <w:kern w:val="0"/>
                <w:szCs w:val="21"/>
              </w:rPr>
            </w:pPr>
          </w:p>
        </w:tc>
        <w:tc>
          <w:tcPr>
            <w:tcW w:w="1418" w:type="dxa"/>
          </w:tcPr>
          <w:p w14:paraId="67258589">
            <w:pPr>
              <w:adjustRightInd w:val="0"/>
              <w:snapToGrid w:val="0"/>
              <w:spacing w:line="360" w:lineRule="auto"/>
              <w:rPr>
                <w:rFonts w:ascii="宋体" w:hAnsi="宋体"/>
                <w:kern w:val="0"/>
                <w:szCs w:val="21"/>
              </w:rPr>
            </w:pPr>
          </w:p>
        </w:tc>
      </w:tr>
      <w:tr w14:paraId="2056B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6627AF4F">
            <w:pPr>
              <w:jc w:val="center"/>
              <w:rPr>
                <w:rFonts w:hint="eastAsia" w:ascii="宋体" w:hAnsi="宋体" w:eastAsia="宋体" w:cs="宋体"/>
                <w:bCs/>
                <w:sz w:val="24"/>
                <w:lang w:val="en-US" w:eastAsia="zh-CN"/>
              </w:rPr>
            </w:pPr>
            <w:r>
              <w:rPr>
                <w:rFonts w:hint="eastAsia" w:ascii="宋体" w:hAnsi="宋体" w:cs="宋体"/>
                <w:bCs/>
                <w:sz w:val="24"/>
                <w:lang w:val="en-US" w:eastAsia="zh-CN"/>
              </w:rPr>
              <w:t>2</w:t>
            </w:r>
          </w:p>
        </w:tc>
        <w:tc>
          <w:tcPr>
            <w:tcW w:w="2664" w:type="dxa"/>
            <w:vAlign w:val="center"/>
          </w:tcPr>
          <w:p w14:paraId="07F4EF7E">
            <w:pPr>
              <w:pStyle w:val="4"/>
              <w:ind w:left="0" w:leftChars="0" w:firstLine="0" w:firstLineChars="0"/>
              <w:rPr>
                <w:rFonts w:hint="eastAsia" w:ascii="宋体" w:hAnsi="宋体" w:eastAsia="宋体" w:cs="Times New Roman"/>
                <w:kern w:val="0"/>
                <w:sz w:val="22"/>
                <w:szCs w:val="21"/>
                <w:lang w:val="en-US" w:eastAsia="zh-CN" w:bidi="ar-SA"/>
              </w:rPr>
            </w:pPr>
            <w:r>
              <w:rPr>
                <w:rFonts w:hint="eastAsia" w:ascii="宋体" w:hAnsi="宋体" w:eastAsia="宋体" w:cs="Times New Roman"/>
                <w:kern w:val="0"/>
                <w:sz w:val="22"/>
                <w:szCs w:val="21"/>
                <w:lang w:val="en-US" w:eastAsia="zh-CN" w:bidi="ar-SA"/>
              </w:rPr>
              <w:t>★2. 日常信息化监管</w:t>
            </w:r>
          </w:p>
          <w:p w14:paraId="68535BFE">
            <w:pPr>
              <w:rPr>
                <w:rFonts w:hAnsi="宋体"/>
                <w:kern w:val="0"/>
                <w:szCs w:val="21"/>
              </w:rPr>
            </w:pPr>
          </w:p>
        </w:tc>
        <w:tc>
          <w:tcPr>
            <w:tcW w:w="1588" w:type="dxa"/>
          </w:tcPr>
          <w:p w14:paraId="51FCD3FE">
            <w:pPr>
              <w:adjustRightInd w:val="0"/>
              <w:snapToGrid w:val="0"/>
              <w:spacing w:line="360" w:lineRule="auto"/>
              <w:rPr>
                <w:rFonts w:ascii="宋体" w:hAnsi="宋体"/>
                <w:kern w:val="0"/>
                <w:szCs w:val="21"/>
              </w:rPr>
            </w:pPr>
            <w:bookmarkStart w:id="2" w:name="_GoBack"/>
            <w:bookmarkEnd w:id="2"/>
          </w:p>
        </w:tc>
        <w:tc>
          <w:tcPr>
            <w:tcW w:w="1842" w:type="dxa"/>
          </w:tcPr>
          <w:p w14:paraId="17F735B8">
            <w:pPr>
              <w:adjustRightInd w:val="0"/>
              <w:snapToGrid w:val="0"/>
              <w:spacing w:line="360" w:lineRule="auto"/>
              <w:rPr>
                <w:rFonts w:ascii="宋体" w:hAnsi="宋体"/>
                <w:kern w:val="0"/>
                <w:szCs w:val="21"/>
              </w:rPr>
            </w:pPr>
          </w:p>
        </w:tc>
        <w:tc>
          <w:tcPr>
            <w:tcW w:w="1418" w:type="dxa"/>
          </w:tcPr>
          <w:p w14:paraId="63100A68">
            <w:pPr>
              <w:adjustRightInd w:val="0"/>
              <w:snapToGrid w:val="0"/>
              <w:spacing w:line="360" w:lineRule="auto"/>
              <w:rPr>
                <w:rFonts w:ascii="宋体" w:hAnsi="宋体"/>
                <w:kern w:val="0"/>
                <w:szCs w:val="21"/>
              </w:rPr>
            </w:pPr>
          </w:p>
        </w:tc>
      </w:tr>
      <w:tr w14:paraId="0DFB4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5" w:type="dxa"/>
            <w:vAlign w:val="center"/>
          </w:tcPr>
          <w:p w14:paraId="72D63814">
            <w:pPr>
              <w:jc w:val="center"/>
              <w:rPr>
                <w:rFonts w:hint="default" w:ascii="宋体" w:hAnsi="宋体" w:eastAsia="宋体" w:cs="Times New Roman"/>
                <w:kern w:val="0"/>
                <w:sz w:val="22"/>
                <w:szCs w:val="21"/>
                <w:lang w:val="en-US" w:eastAsia="zh-CN" w:bidi="ar-SA"/>
              </w:rPr>
            </w:pPr>
            <w:r>
              <w:rPr>
                <w:rFonts w:hint="eastAsia" w:ascii="宋体" w:hAnsi="宋体" w:eastAsia="宋体" w:cs="Times New Roman"/>
                <w:kern w:val="0"/>
                <w:sz w:val="22"/>
                <w:szCs w:val="21"/>
                <w:lang w:val="en-US" w:eastAsia="zh-CN" w:bidi="ar-SA"/>
              </w:rPr>
              <w:t>3</w:t>
            </w:r>
          </w:p>
        </w:tc>
        <w:tc>
          <w:tcPr>
            <w:tcW w:w="2664" w:type="dxa"/>
            <w:vAlign w:val="center"/>
          </w:tcPr>
          <w:p w14:paraId="10A7923E">
            <w:pPr>
              <w:pStyle w:val="24"/>
              <w:keepNext w:val="0"/>
              <w:keepLines w:val="0"/>
              <w:pageBreakBefore w:val="0"/>
              <w:widowControl/>
              <w:kinsoku/>
              <w:wordWrap/>
              <w:overflowPunct w:val="0"/>
              <w:topLinePunct/>
              <w:autoSpaceDE/>
              <w:autoSpaceDN/>
              <w:bidi w:val="0"/>
              <w:adjustRightInd/>
              <w:snapToGrid/>
              <w:jc w:val="both"/>
              <w:textAlignment w:val="auto"/>
              <w:rPr>
                <w:rFonts w:hint="default" w:ascii="宋体" w:hAnsi="宋体" w:eastAsia="宋体" w:cs="Times New Roman"/>
                <w:kern w:val="0"/>
                <w:sz w:val="22"/>
                <w:szCs w:val="21"/>
                <w:lang w:val="en-US" w:eastAsia="zh-CN" w:bidi="ar-SA"/>
              </w:rPr>
            </w:pPr>
          </w:p>
          <w:p w14:paraId="2791C099">
            <w:pPr>
              <w:rPr>
                <w:rFonts w:hint="eastAsia" w:ascii="宋体" w:hAnsi="宋体" w:eastAsia="宋体" w:cs="Times New Roman"/>
                <w:kern w:val="0"/>
                <w:sz w:val="22"/>
                <w:szCs w:val="21"/>
                <w:lang w:val="en-US" w:eastAsia="zh-CN" w:bidi="ar-SA"/>
              </w:rPr>
            </w:pPr>
          </w:p>
        </w:tc>
        <w:tc>
          <w:tcPr>
            <w:tcW w:w="1588" w:type="dxa"/>
          </w:tcPr>
          <w:p w14:paraId="5FE67B4B">
            <w:pPr>
              <w:adjustRightInd w:val="0"/>
              <w:snapToGrid w:val="0"/>
              <w:spacing w:line="360" w:lineRule="auto"/>
              <w:rPr>
                <w:rFonts w:ascii="宋体" w:hAnsi="宋体"/>
                <w:kern w:val="0"/>
                <w:szCs w:val="21"/>
              </w:rPr>
            </w:pPr>
          </w:p>
        </w:tc>
        <w:tc>
          <w:tcPr>
            <w:tcW w:w="1842" w:type="dxa"/>
          </w:tcPr>
          <w:p w14:paraId="199250CF">
            <w:pPr>
              <w:adjustRightInd w:val="0"/>
              <w:snapToGrid w:val="0"/>
              <w:spacing w:line="360" w:lineRule="auto"/>
              <w:rPr>
                <w:rFonts w:ascii="宋体" w:hAnsi="宋体"/>
                <w:kern w:val="0"/>
                <w:szCs w:val="21"/>
              </w:rPr>
            </w:pPr>
          </w:p>
        </w:tc>
        <w:tc>
          <w:tcPr>
            <w:tcW w:w="1418" w:type="dxa"/>
          </w:tcPr>
          <w:p w14:paraId="348F676A">
            <w:pPr>
              <w:adjustRightInd w:val="0"/>
              <w:snapToGrid w:val="0"/>
              <w:spacing w:line="360" w:lineRule="auto"/>
              <w:rPr>
                <w:rFonts w:ascii="宋体" w:hAnsi="宋体"/>
                <w:kern w:val="0"/>
                <w:szCs w:val="21"/>
              </w:rPr>
            </w:pPr>
          </w:p>
        </w:tc>
      </w:tr>
    </w:tbl>
    <w:p w14:paraId="03FAEB0A">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b/>
          <w:sz w:val="24"/>
          <w:szCs w:val="22"/>
        </w:rPr>
      </w:pPr>
      <w:r>
        <w:rPr>
          <w:rFonts w:hint="eastAsia"/>
          <w:b/>
          <w:sz w:val="24"/>
          <w:szCs w:val="22"/>
        </w:rPr>
        <w:t>注：1.上表所列各项均为不可负偏离条款。</w:t>
      </w:r>
    </w:p>
    <w:p w14:paraId="60A9F9DC">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b/>
          <w:sz w:val="24"/>
          <w:szCs w:val="22"/>
        </w:rPr>
      </w:pPr>
      <w:r>
        <w:rPr>
          <w:rFonts w:hint="eastAsia"/>
          <w:b/>
          <w:sz w:val="24"/>
          <w:szCs w:val="22"/>
        </w:rPr>
        <w:t>2.“投标响应”一栏应当详细填写投标人自身响应情况，而不能不合理照搬照抄招实质性条款具体内容。</w:t>
      </w:r>
    </w:p>
    <w:p w14:paraId="0ED2337F">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b/>
          <w:sz w:val="24"/>
          <w:szCs w:val="22"/>
        </w:rPr>
      </w:pPr>
      <w:r>
        <w:rPr>
          <w:rFonts w:hint="eastAsia"/>
          <w:b/>
          <w:sz w:val="24"/>
          <w:szCs w:val="22"/>
        </w:rPr>
        <w:t>3</w:t>
      </w:r>
      <w:r>
        <w:rPr>
          <w:b/>
          <w:sz w:val="24"/>
          <w:szCs w:val="22"/>
        </w:rPr>
        <w:t>.</w:t>
      </w:r>
      <w:r>
        <w:rPr>
          <w:rFonts w:hint="eastAsia"/>
          <w:b/>
          <w:sz w:val="24"/>
          <w:szCs w:val="22"/>
        </w:rPr>
        <w:t>“偏离情况”一栏应填写“正偏离”、“负偏离”或“无偏离”，</w:t>
      </w:r>
      <w:r>
        <w:rPr>
          <w:rFonts w:hint="eastAsia"/>
          <w:b/>
          <w:sz w:val="24"/>
        </w:rPr>
        <w:t>“正偏离”表示“投标响应优于实质性条款具体内容要求”，“负偏离”表示“投标响应不满足实质性条款具体内容要求”，“无偏离”表示“投标响应与实质性条款具体内容要求一致”。</w:t>
      </w:r>
    </w:p>
    <w:p w14:paraId="45D016DE">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b/>
          <w:sz w:val="24"/>
        </w:rPr>
      </w:pPr>
      <w:r>
        <w:rPr>
          <w:b/>
          <w:sz w:val="24"/>
        </w:rPr>
        <w:t>4.</w:t>
      </w:r>
      <w:r>
        <w:rPr>
          <w:rFonts w:hint="eastAsia"/>
          <w:b/>
          <w:sz w:val="24"/>
        </w:rPr>
        <w:t>评审委员会有权对投标响应情况作出判断（作出评审结论）。</w:t>
      </w:r>
    </w:p>
    <w:p w14:paraId="401658D2">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b/>
          <w:sz w:val="24"/>
          <w:szCs w:val="22"/>
        </w:rPr>
      </w:pPr>
      <w:r>
        <w:rPr>
          <w:b/>
          <w:sz w:val="24"/>
          <w:szCs w:val="22"/>
        </w:rPr>
        <w:t>5</w:t>
      </w:r>
      <w:r>
        <w:rPr>
          <w:rFonts w:hint="eastAsia"/>
          <w:b/>
          <w:sz w:val="24"/>
          <w:szCs w:val="22"/>
        </w:rPr>
        <w:t>.实质性响应条款“投标响应情况”与投标文件其它内容冲突的，以实质性响应条款“投标响应情况”为准。</w:t>
      </w:r>
    </w:p>
    <w:p w14:paraId="5CC4A5F2">
      <w:pPr>
        <w:keepNext w:val="0"/>
        <w:keepLines w:val="0"/>
        <w:pageBreakBefore w:val="0"/>
        <w:widowControl/>
        <w:kinsoku/>
        <w:wordWrap/>
        <w:overflowPunct/>
        <w:topLinePunct w:val="0"/>
        <w:autoSpaceDE/>
        <w:autoSpaceDN/>
        <w:bidi w:val="0"/>
        <w:adjustRightInd w:val="0"/>
        <w:snapToGrid w:val="0"/>
        <w:spacing w:after="0"/>
        <w:ind w:firstLine="480" w:firstLineChars="200"/>
        <w:textAlignment w:val="auto"/>
        <w:rPr>
          <w:b/>
          <w:sz w:val="24"/>
          <w:szCs w:val="22"/>
        </w:rPr>
      </w:pPr>
      <w:r>
        <w:rPr>
          <w:rFonts w:hint="eastAsia"/>
          <w:b/>
          <w:sz w:val="24"/>
          <w:szCs w:val="22"/>
        </w:rPr>
        <w:t>6.要求提供证明资料，在“说明”一栏中列明证明资料的位置,以便评审；未要求提供证明材料的，投标人可以不提供。</w:t>
      </w:r>
    </w:p>
    <w:p w14:paraId="03D99116">
      <w:pPr>
        <w:pStyle w:val="12"/>
        <w:widowControl/>
        <w:numPr>
          <w:ilvl w:val="0"/>
          <w:numId w:val="0"/>
        </w:numPr>
        <w:rPr>
          <w:rFonts w:hint="eastAsia" w:ascii="Times New Roman" w:hAnsi="Times New Roman" w:eastAsia="仿宋_GB2312" w:cs="仿宋_GB2312"/>
          <w:sz w:val="32"/>
          <w:szCs w:val="32"/>
        </w:rPr>
      </w:pPr>
    </w:p>
    <w:sectPr>
      <w:headerReference r:id="rId4" w:type="default"/>
      <w:footerReference r:id="rId6" w:type="default"/>
      <w:headerReference r:id="rId5" w:type="even"/>
      <w:footerReference r:id="rId7" w:type="even"/>
      <w:pgSz w:w="11906" w:h="16838"/>
      <w:pgMar w:top="2098" w:right="1474" w:bottom="1984" w:left="1587" w:header="851" w:footer="1417" w:gutter="0"/>
      <w:pgNumType w:fmt="decimal" w:start="1"/>
      <w:cols w:space="425" w:num="1"/>
      <w:docGrid w:type="linesAndChars" w:linePitch="579" w:charSpace="1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20C6EC42">
    <w:panose1 w:val="020F070403050403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A46AC">
    <w:pPr>
      <w:pStyle w:val="1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BC64B8">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70BC64B8">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F2C2F">
    <w:pPr>
      <w:pStyle w:val="14"/>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1EDEB8">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1F1EDEB8">
                    <w:pPr>
                      <w:pStyle w:val="1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5F054">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40BB9">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358C2E"/>
    <w:multiLevelType w:val="singleLevel"/>
    <w:tmpl w:val="B9358C2E"/>
    <w:lvl w:ilvl="0" w:tentative="0">
      <w:start w:val="2"/>
      <w:numFmt w:val="decimal"/>
      <w:suff w:val="nothing"/>
      <w:lvlText w:val="%1、"/>
      <w:lvlJc w:val="left"/>
    </w:lvl>
  </w:abstractNum>
  <w:abstractNum w:abstractNumId="1">
    <w:nsid w:val="D857E4A9"/>
    <w:multiLevelType w:val="singleLevel"/>
    <w:tmpl w:val="D857E4A9"/>
    <w:lvl w:ilvl="0" w:tentative="0">
      <w:start w:val="1"/>
      <w:numFmt w:val="decimal"/>
      <w:suff w:val="nothing"/>
      <w:lvlText w:val="（%1）"/>
      <w:lvlJc w:val="left"/>
      <w:rPr>
        <w:rFonts w:hint="default"/>
        <w:highlight w:val="yellow"/>
      </w:rPr>
    </w:lvl>
  </w:abstractNum>
  <w:abstractNum w:abstractNumId="2">
    <w:nsid w:val="68152EE2"/>
    <w:multiLevelType w:val="multilevel"/>
    <w:tmpl w:val="68152EE2"/>
    <w:lvl w:ilvl="0" w:tentative="0">
      <w:start w:val="2"/>
      <w:numFmt w:val="decimal"/>
      <w:lvlText w:val="%1、"/>
      <w:lvlJc w:val="left"/>
      <w:pPr>
        <w:ind w:left="940" w:hanging="360"/>
      </w:pPr>
      <w:rPr>
        <w:rFonts w:hint="default" w:asciiTheme="minorEastAsia" w:hAnsiTheme="minorEastAsia" w:eastAsiaTheme="minorEastAsia"/>
      </w:rPr>
    </w:lvl>
    <w:lvl w:ilvl="1" w:tentative="0">
      <w:start w:val="1"/>
      <w:numFmt w:val="lowerLetter"/>
      <w:lvlText w:val="%2)"/>
      <w:lvlJc w:val="left"/>
      <w:pPr>
        <w:ind w:left="1460" w:hanging="440"/>
      </w:pPr>
    </w:lvl>
    <w:lvl w:ilvl="2" w:tentative="0">
      <w:start w:val="1"/>
      <w:numFmt w:val="lowerRoman"/>
      <w:lvlText w:val="%3."/>
      <w:lvlJc w:val="right"/>
      <w:pPr>
        <w:ind w:left="1900" w:hanging="440"/>
      </w:pPr>
    </w:lvl>
    <w:lvl w:ilvl="3" w:tentative="0">
      <w:start w:val="1"/>
      <w:numFmt w:val="decimal"/>
      <w:lvlText w:val="%4."/>
      <w:lvlJc w:val="left"/>
      <w:pPr>
        <w:ind w:left="2340" w:hanging="440"/>
      </w:pPr>
    </w:lvl>
    <w:lvl w:ilvl="4" w:tentative="0">
      <w:start w:val="1"/>
      <w:numFmt w:val="lowerLetter"/>
      <w:lvlText w:val="%5)"/>
      <w:lvlJc w:val="left"/>
      <w:pPr>
        <w:ind w:left="2780" w:hanging="440"/>
      </w:pPr>
    </w:lvl>
    <w:lvl w:ilvl="5" w:tentative="0">
      <w:start w:val="1"/>
      <w:numFmt w:val="lowerRoman"/>
      <w:lvlText w:val="%6."/>
      <w:lvlJc w:val="right"/>
      <w:pPr>
        <w:ind w:left="3220" w:hanging="440"/>
      </w:pPr>
    </w:lvl>
    <w:lvl w:ilvl="6" w:tentative="0">
      <w:start w:val="1"/>
      <w:numFmt w:val="decimal"/>
      <w:lvlText w:val="%7."/>
      <w:lvlJc w:val="left"/>
      <w:pPr>
        <w:ind w:left="3660" w:hanging="440"/>
      </w:pPr>
    </w:lvl>
    <w:lvl w:ilvl="7" w:tentative="0">
      <w:start w:val="1"/>
      <w:numFmt w:val="lowerLetter"/>
      <w:lvlText w:val="%8)"/>
      <w:lvlJc w:val="left"/>
      <w:pPr>
        <w:ind w:left="4100" w:hanging="440"/>
      </w:pPr>
    </w:lvl>
    <w:lvl w:ilvl="8" w:tentative="0">
      <w:start w:val="1"/>
      <w:numFmt w:val="lowerRoman"/>
      <w:lvlText w:val="%9."/>
      <w:lvlJc w:val="right"/>
      <w:pPr>
        <w:ind w:left="4540" w:hanging="44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rawingGridHorizontalSpacing w:val="158"/>
  <w:drawingGridVerticalSpacing w:val="290"/>
  <w:displayHorizontalDrawingGridEvery w:val="2"/>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08639E"/>
    <w:rsid w:val="0BE414F7"/>
    <w:rsid w:val="117111AB"/>
    <w:rsid w:val="238A56E2"/>
    <w:rsid w:val="24977EFE"/>
    <w:rsid w:val="275D6883"/>
    <w:rsid w:val="33B476B2"/>
    <w:rsid w:val="36AE3F2A"/>
    <w:rsid w:val="3D7B244D"/>
    <w:rsid w:val="4E1B11AA"/>
    <w:rsid w:val="4F052CAC"/>
    <w:rsid w:val="50494623"/>
    <w:rsid w:val="557E208C"/>
    <w:rsid w:val="5E323725"/>
    <w:rsid w:val="6378575C"/>
    <w:rsid w:val="64D47A02"/>
    <w:rsid w:val="6B1477D4"/>
    <w:rsid w:val="76D248E7"/>
    <w:rsid w:val="78101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officialmode val="1"/>
    </mc:Choice>
  </mc:AlternateContent>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宋体" w:cs="Times New Roman"/>
      <w:sz w:val="22"/>
      <w:szCs w:val="22"/>
      <w:lang w:val="en-US" w:eastAsia="zh-CN" w:bidi="ar-SA"/>
    </w:rPr>
  </w:style>
  <w:style w:type="paragraph" w:styleId="2">
    <w:name w:val="heading 1"/>
    <w:next w:val="1"/>
    <w:qFormat/>
    <w:uiPriority w:val="0"/>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3">
    <w:name w:val="heading 2"/>
    <w:next w:val="1"/>
    <w:semiHidden/>
    <w:unhideWhenUsed/>
    <w:qFormat/>
    <w:uiPriority w:val="0"/>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4">
    <w:name w:val="heading 3"/>
    <w:basedOn w:val="5"/>
    <w:next w:val="1"/>
    <w:semiHidden/>
    <w:unhideWhenUsed/>
    <w:qFormat/>
    <w:uiPriority w:val="0"/>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5">
    <w:name w:val="heading 4"/>
    <w:basedOn w:val="1"/>
    <w:next w:val="1"/>
    <w:semiHidden/>
    <w:unhideWhenUsed/>
    <w:qFormat/>
    <w:uiPriority w:val="0"/>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6">
    <w:name w:val="heading 5"/>
    <w:next w:val="1"/>
    <w:semiHidden/>
    <w:unhideWhenUsed/>
    <w:qFormat/>
    <w:uiPriority w:val="0"/>
    <w:pPr>
      <w:spacing w:line="560" w:lineRule="exact"/>
      <w:ind w:firstLine="894" w:firstLineChars="200"/>
      <w:outlineLvl w:val="4"/>
    </w:pPr>
    <w:rPr>
      <w:rFonts w:ascii="Times New Roman" w:hAnsi="Times New Roman" w:eastAsia="仿宋_GB2312" w:cs="仿宋_GB2312"/>
      <w:sz w:val="32"/>
      <w:szCs w:val="32"/>
    </w:rPr>
  </w:style>
  <w:style w:type="paragraph" w:styleId="7">
    <w:name w:val="heading 6"/>
    <w:next w:val="1"/>
    <w:semiHidden/>
    <w:unhideWhenUsed/>
    <w:qFormat/>
    <w:uiPriority w:val="0"/>
    <w:pPr>
      <w:spacing w:line="560" w:lineRule="exact"/>
      <w:ind w:firstLine="894" w:firstLineChars="200"/>
      <w:outlineLvl w:val="5"/>
    </w:pPr>
    <w:rPr>
      <w:rFonts w:ascii="Times New Roman" w:hAnsi="Times New Roman" w:eastAsia="仿宋_GB2312" w:cs="仿宋_GB2312"/>
      <w:sz w:val="32"/>
      <w:szCs w:val="32"/>
    </w:rPr>
  </w:style>
  <w:style w:type="paragraph" w:styleId="8">
    <w:name w:val="heading 7"/>
    <w:next w:val="1"/>
    <w:semiHidden/>
    <w:unhideWhenUsed/>
    <w:qFormat/>
    <w:uiPriority w:val="0"/>
    <w:pPr>
      <w:spacing w:line="560" w:lineRule="exact"/>
      <w:ind w:firstLine="894" w:firstLineChars="200"/>
      <w:outlineLvl w:val="6"/>
    </w:pPr>
    <w:rPr>
      <w:rFonts w:ascii="Times New Roman" w:hAnsi="Times New Roman" w:eastAsia="仿宋_GB2312" w:cs="仿宋_GB2312"/>
      <w:sz w:val="32"/>
      <w:szCs w:val="32"/>
    </w:rPr>
  </w:style>
  <w:style w:type="paragraph" w:styleId="9">
    <w:name w:val="heading 8"/>
    <w:next w:val="1"/>
    <w:semiHidden/>
    <w:unhideWhenUsed/>
    <w:qFormat/>
    <w:uiPriority w:val="0"/>
    <w:pPr>
      <w:spacing w:line="560" w:lineRule="exact"/>
      <w:ind w:firstLine="894" w:firstLineChars="200"/>
      <w:outlineLvl w:val="7"/>
    </w:pPr>
    <w:rPr>
      <w:rFonts w:ascii="Times New Roman" w:hAnsi="Times New Roman" w:eastAsia="仿宋_GB2312" w:cs="仿宋_GB2312"/>
      <w:sz w:val="32"/>
      <w:szCs w:val="32"/>
    </w:rPr>
  </w:style>
  <w:style w:type="paragraph" w:styleId="10">
    <w:name w:val="heading 9"/>
    <w:next w:val="1"/>
    <w:semiHidden/>
    <w:unhideWhenUsed/>
    <w:qFormat/>
    <w:uiPriority w:val="0"/>
    <w:pPr>
      <w:spacing w:line="560" w:lineRule="exact"/>
      <w:ind w:firstLine="894" w:firstLineChars="200"/>
      <w:outlineLvl w:val="8"/>
    </w:pPr>
    <w:rPr>
      <w:rFonts w:ascii="Times New Roman" w:hAnsi="Times New Roman" w:eastAsia="仿宋_GB2312" w:cs="仿宋_GB2312"/>
      <w:sz w:val="32"/>
      <w:szCs w:val="32"/>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11">
    <w:name w:val="Normal Indent"/>
    <w:basedOn w:val="1"/>
    <w:next w:val="1"/>
    <w:qFormat/>
    <w:uiPriority w:val="0"/>
    <w:pPr>
      <w:ind w:firstLine="420" w:firstLineChars="200"/>
    </w:pPr>
    <w:rPr>
      <w:kern w:val="0"/>
      <w:sz w:val="20"/>
    </w:rPr>
  </w:style>
  <w:style w:type="paragraph" w:styleId="12">
    <w:name w:val="Body Text"/>
    <w:basedOn w:val="1"/>
    <w:next w:val="13"/>
    <w:qFormat/>
    <w:uiPriority w:val="0"/>
    <w:pPr>
      <w:spacing w:line="560" w:lineRule="exact"/>
      <w:ind w:firstLine="630" w:firstLineChars="200"/>
      <w:jc w:val="both"/>
    </w:pPr>
    <w:rPr>
      <w:rFonts w:ascii="Times New Roman" w:hAnsi="Times New Roman" w:eastAsia="仿宋_GB2312" w:cs="仿宋_GB2312"/>
      <w:spacing w:val="-6"/>
      <w:sz w:val="32"/>
      <w:szCs w:val="32"/>
    </w:rPr>
  </w:style>
  <w:style w:type="paragraph" w:styleId="13">
    <w:name w:val="Body Text 2"/>
    <w:basedOn w:val="1"/>
    <w:qFormat/>
    <w:uiPriority w:val="0"/>
    <w:pPr>
      <w:spacing w:line="360" w:lineRule="auto"/>
    </w:pPr>
    <w:rPr>
      <w:sz w:val="24"/>
    </w:rPr>
  </w:style>
  <w:style w:type="paragraph" w:styleId="14">
    <w:name w:val="footer"/>
    <w:basedOn w:val="1"/>
    <w:qFormat/>
    <w:uiPriority w:val="0"/>
    <w:pPr>
      <w:tabs>
        <w:tab w:val="center" w:pos="4153"/>
        <w:tab w:val="right" w:pos="8306"/>
      </w:tabs>
      <w:snapToGrid w:val="0"/>
      <w:jc w:val="left"/>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6">
    <w:name w:val="Subtitle"/>
    <w:qFormat/>
    <w:uiPriority w:val="0"/>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17">
    <w:name w:val="Title"/>
    <w:qFormat/>
    <w:uiPriority w:val="0"/>
    <w:pPr>
      <w:spacing w:line="720" w:lineRule="exact"/>
      <w:jc w:val="center"/>
      <w:outlineLvl w:val="9"/>
    </w:pPr>
    <w:rPr>
      <w:rFonts w:ascii="方正小标宋简体" w:hAnsi="方正小标宋简体" w:eastAsia="方正小标宋简体" w:cs="方正小标宋简体"/>
      <w:sz w:val="44"/>
      <w:szCs w:val="44"/>
    </w:rPr>
  </w:style>
  <w:style w:type="table" w:styleId="19">
    <w:name w:val="Table Grid"/>
    <w:basedOn w:val="1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公文格式"/>
    <w:basedOn w:val="1"/>
    <w:qFormat/>
    <w:uiPriority w:val="0"/>
  </w:style>
  <w:style w:type="paragraph" w:styleId="22">
    <w:name w:val="No Spacing"/>
    <w:qFormat/>
    <w:uiPriority w:val="1"/>
    <w:pPr>
      <w:widowControl w:val="0"/>
      <w:jc w:val="both"/>
    </w:pPr>
    <w:rPr>
      <w:rFonts w:ascii="Calibri" w:hAnsi="Calibri" w:eastAsia="宋体" w:cs="Times New Roman"/>
      <w:kern w:val="2"/>
      <w:sz w:val="21"/>
      <w:szCs w:val="22"/>
      <w:lang w:val="en-US" w:eastAsia="zh-CN" w:bidi="ar-SA"/>
    </w:rPr>
  </w:style>
  <w:style w:type="paragraph" w:styleId="23">
    <w:name w:val="List Paragraph"/>
    <w:basedOn w:val="1"/>
    <w:qFormat/>
    <w:uiPriority w:val="0"/>
    <w:pPr>
      <w:ind w:firstLine="420" w:firstLineChars="200"/>
    </w:pPr>
  </w:style>
  <w:style w:type="paragraph" w:customStyle="1" w:styleId="24">
    <w:name w:val="表格标题"/>
    <w:next w:val="1"/>
    <w:qFormat/>
    <w:uiPriority w:val="0"/>
    <w:pPr>
      <w:overflowPunct w:val="0"/>
      <w:topLinePunct/>
      <w:spacing w:line="560" w:lineRule="exact"/>
      <w:jc w:val="center"/>
    </w:pPr>
    <w:rPr>
      <w:rFonts w:ascii="Times New Roman" w:hAnsi="Times New Roman" w:eastAsia="仿宋_GB2312" w:cs="仿宋_GB2312"/>
      <w:spacing w:val="-6"/>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2204</Words>
  <Characters>2265</Characters>
  <Lines>0</Lines>
  <Paragraphs>0</Paragraphs>
  <TotalTime>2</TotalTime>
  <ScaleCrop>false</ScaleCrop>
  <LinksUpToDate>false</LinksUpToDate>
  <CharactersWithSpaces>2350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2025-03-20T00:21:00Z</dcterms:created>
  <dc:creator>Administrator</dc:creator>
  <cp:lastModifiedBy>Mr.Wang</cp:lastModifiedBy>
  <dcterms:modified xsi:type="dcterms:W3CDTF">2026-09-15T06:22:07Z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CE3B6CB3C1B3443C8EE1803F29C82731_12</vt:lpwstr>
  </property>
  <property fmtid="{D5CDD505-2E9C-101B-9397-08002B2CF9AE}" pid="4" name="KSOTemplateDocerSaveRecord">
    <vt:lpwstr>eyJoZGlkIjoiZjZkYTU1MTg2YmYyNmUwYWQwMDRkNWYzZWQyMTk3MmMiLCJ1c2VySWQiOiI3ODcwOTY4NTUifQ==</vt:lpwstr>
  </property>
</Properties>
</file>