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：龙岗区进一步规范政商交往行为告知书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shd w:val="clear" w:color="auto" w:fill="FFFFFF"/>
        </w:rPr>
        <w:t>龙岗区进一步规范政商交往行为告知书</w:t>
      </w:r>
    </w:p>
    <w:p>
      <w:pPr>
        <w:rPr>
          <w:rFonts w:hint="eastAsia"/>
          <w:color w:val="000000"/>
        </w:rPr>
      </w:pP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为深入构建“亲”“清”新型政商关系，努力打造尊商、亲商、助商、安商良好营商环境，龙岗区委区政府制定了《龙岗区公职人员政商交往“十个不准”》，严明公职人员在政商交往中的纪律要求。请参与龙岗建设的广大企业及其从业人员，严格监督我区公职人员落实“十个不准”，并在与我区公职人员交往中切实做到“十个不得”。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一、不得向公职人员赠送礼品、礼金、消费卡等财物。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二、不得违规向公职人员提供宴请、旅游、娱乐等安排。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三、不得通过打麻将等形式向公职人员输送利益。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四、不得为公职人员报销应由其个人支付的费用。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五、不得违规向公职人员及其亲友借贷款。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六、不得违规将车辆、住房等借给公职人员使用。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七、不得在招投标中与公职人员搞暗箱操作、围标串标。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八、不得为利益相关人和公职人员牵线搭桥或者代为传递信息、传递财物。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九、不得让公职人员在企业违规兼职取酬。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十、不得为公职人员亲友违规承揽业务提供便利。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上述“十个不得”，请您严格遵守。同时，在政商交往中，如有发现我区公职人员存在违反“十个不准”的问题，请及时通过网络举报平台或者12388举报电话等方式，向纪检监察机关反映举报，我们将一律严格保密、一律优先处置、一律严肃查处。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-2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pacing w:val="-20"/>
          <w:sz w:val="28"/>
          <w:szCs w:val="28"/>
        </w:rPr>
        <w:t>本人已知晓上述告知内容，并愿意遵照执行（签名）：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-20"/>
          <w:sz w:val="28"/>
          <w:szCs w:val="28"/>
        </w:rPr>
      </w:pP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48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pacing w:val="-20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000000"/>
          <w:spacing w:val="-20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pacing w:val="-20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000000"/>
          <w:spacing w:val="-20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pacing w:val="-20"/>
          <w:sz w:val="28"/>
          <w:szCs w:val="28"/>
        </w:rPr>
        <w:t>日</w:t>
      </w:r>
    </w:p>
    <w:p>
      <w:pPr>
        <w:spacing w:line="560" w:lineRule="exact"/>
        <w:ind w:firstLine="480" w:firstLineChars="150"/>
        <w:jc w:val="center"/>
        <w:rPr>
          <w:rFonts w:hint="eastAsia" w:ascii="仿宋_GB2312" w:hAnsi="黑体" w:eastAsia="仿宋_GB2312"/>
          <w:sz w:val="32"/>
          <w:szCs w:val="32"/>
        </w:rPr>
      </w:pPr>
    </w:p>
    <w:p>
      <w:pPr>
        <w:spacing w:line="560" w:lineRule="exact"/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BYAAABkcnMvUEsBAhQAFAAAAAgAh07iQM6pebnPAAAABQEAAA8AAAAAAAAA&#10;AQAgAAAAOAAAAGRycy9kb3ducmV2LnhtbFBLAQIUABQAAAAIAIdO4kBKlyLzywEAAJwDAAAOAAAA&#10;AAAAAAEAIAAAADQ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51C"/>
    <w:rsid w:val="00265458"/>
    <w:rsid w:val="002A6217"/>
    <w:rsid w:val="00345DDE"/>
    <w:rsid w:val="00583F91"/>
    <w:rsid w:val="005F6FE2"/>
    <w:rsid w:val="00624A4C"/>
    <w:rsid w:val="00662987"/>
    <w:rsid w:val="007E7310"/>
    <w:rsid w:val="008251D8"/>
    <w:rsid w:val="009E5588"/>
    <w:rsid w:val="00C057BC"/>
    <w:rsid w:val="00D076C3"/>
    <w:rsid w:val="00E7251C"/>
    <w:rsid w:val="00EE28CE"/>
    <w:rsid w:val="06024070"/>
    <w:rsid w:val="0803376F"/>
    <w:rsid w:val="0AB96175"/>
    <w:rsid w:val="0EAC48F2"/>
    <w:rsid w:val="0F614F82"/>
    <w:rsid w:val="14276FAA"/>
    <w:rsid w:val="16BE6ED7"/>
    <w:rsid w:val="175D5374"/>
    <w:rsid w:val="1B31046F"/>
    <w:rsid w:val="1D7F6B9A"/>
    <w:rsid w:val="1D8D3291"/>
    <w:rsid w:val="1E114F52"/>
    <w:rsid w:val="211B6DA2"/>
    <w:rsid w:val="213D59CB"/>
    <w:rsid w:val="21C5634F"/>
    <w:rsid w:val="25357D1C"/>
    <w:rsid w:val="2D2E4048"/>
    <w:rsid w:val="2F2E06A7"/>
    <w:rsid w:val="3926263C"/>
    <w:rsid w:val="3C4F3DBF"/>
    <w:rsid w:val="3E7D8750"/>
    <w:rsid w:val="3F3F9AA6"/>
    <w:rsid w:val="400222F7"/>
    <w:rsid w:val="44DB1152"/>
    <w:rsid w:val="47290BEA"/>
    <w:rsid w:val="4A901238"/>
    <w:rsid w:val="4EE453E7"/>
    <w:rsid w:val="4FA86267"/>
    <w:rsid w:val="4FC9695C"/>
    <w:rsid w:val="52EA12E6"/>
    <w:rsid w:val="65DD4D72"/>
    <w:rsid w:val="690C1F68"/>
    <w:rsid w:val="6AE22E50"/>
    <w:rsid w:val="6E4C677B"/>
    <w:rsid w:val="6FFF09F8"/>
    <w:rsid w:val="71C14410"/>
    <w:rsid w:val="72327C34"/>
    <w:rsid w:val="73DA54C5"/>
    <w:rsid w:val="775F261A"/>
    <w:rsid w:val="77FD7C2D"/>
    <w:rsid w:val="7A7B467A"/>
    <w:rsid w:val="7ABB21B2"/>
    <w:rsid w:val="7B124C3F"/>
    <w:rsid w:val="7B980561"/>
    <w:rsid w:val="7F375215"/>
    <w:rsid w:val="AFB74E40"/>
    <w:rsid w:val="E1DF4353"/>
    <w:rsid w:val="E9779A27"/>
    <w:rsid w:val="EDC93787"/>
    <w:rsid w:val="FBF4BA91"/>
    <w:rsid w:val="FDEB7D39"/>
    <w:rsid w:val="FEFD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qFormat="1" w:unhideWhenUsed="0" w:uiPriority="0" w:semiHidden="0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unhideWhenUsed/>
    <w:qFormat/>
    <w:uiPriority w:val="99"/>
    <w:rPr>
      <w:rFonts w:ascii="宋体" w:cs="Courier New"/>
      <w:szCs w:val="21"/>
    </w:rPr>
  </w:style>
  <w:style w:type="paragraph" w:styleId="3">
    <w:name w:val="index 8"/>
    <w:basedOn w:val="1"/>
    <w:next w:val="1"/>
    <w:qFormat/>
    <w:uiPriority w:val="0"/>
    <w:pPr>
      <w:ind w:left="1400" w:leftChars="1400"/>
    </w:p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 w:line="240" w:lineRule="auto"/>
      <w:ind w:left="0"/>
      <w:jc w:val="left"/>
    </w:pPr>
    <w:rPr>
      <w:rFonts w:ascii="宋体" w:hAnsi="宋体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page number"/>
    <w:basedOn w:val="10"/>
    <w:qFormat/>
    <w:uiPriority w:val="0"/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5">
    <w:name w:val="正文段"/>
    <w:basedOn w:val="1"/>
    <w:qFormat/>
    <w:uiPriority w:val="0"/>
    <w:pPr>
      <w:snapToGrid w:val="0"/>
      <w:spacing w:afterLines="50"/>
      <w:ind w:firstLine="200" w:firstLineChars="200"/>
    </w:pPr>
    <w:rPr>
      <w:sz w:val="24"/>
      <w:szCs w:val="20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555</Words>
  <Characters>559</Characters>
  <Lines>1</Lines>
  <Paragraphs>1</Paragraphs>
  <TotalTime>6</TotalTime>
  <ScaleCrop>false</ScaleCrop>
  <LinksUpToDate>false</LinksUpToDate>
  <CharactersWithSpaces>568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2022-07-09T22:50:00Z</dcterms:created>
  <dc:creator>fangjing</dc:creator>
  <cp:lastModifiedBy>赵欣儿</cp:lastModifiedBy>
  <dcterms:modified xsi:type="dcterms:W3CDTF">2026-09-16T09:42:03Z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eyJoZGlkIjoiZDFiYzljYmRiZWU4YWU0MzFiNmNiNWU2ZTliZDdkYmMiLCJ1c2VySWQiOiI1Njg0MDAzODUifQ==</vt:lpwstr>
  </property>
  <property fmtid="{D5CDD505-2E9C-101B-9397-08002B2CF9AE}" pid="3" name="KSOProductBuildVer">
    <vt:lpwstr>2052-11.8.2.12313</vt:lpwstr>
  </property>
  <property fmtid="{D5CDD505-2E9C-101B-9397-08002B2CF9AE}" pid="4" name="ICV">
    <vt:lpwstr>B32A6087A2B2523EE58D966ABA243C89_43</vt:lpwstr>
  </property>
</Properties>
</file>