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tabs>
          <w:tab w:val="left" w:pos="0"/>
        </w:tabs>
        <w:spacing w:line="560" w:lineRule="exact"/>
        <w:jc w:val="lef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附件</w:t>
      </w:r>
      <w:r>
        <w:rPr>
          <w:rFonts w:hint="eastAsia" w:ascii="宋体" w:hAnsi="宋体" w:eastAsia="宋体" w:cs="宋体"/>
          <w:sz w:val="24"/>
          <w:lang w:val="en-US" w:eastAsia="zh-CN"/>
        </w:rPr>
        <w:t>1</w:t>
      </w:r>
    </w:p>
    <w:p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36"/>
        </w:rPr>
      </w:pPr>
      <w:bookmarkStart w:id="0" w:name="_GoBack"/>
      <w:r>
        <w:rPr>
          <w:rFonts w:hint="eastAsia" w:ascii="宋体" w:hAnsi="宋体" w:eastAsia="宋体" w:cs="宋体"/>
          <w:b/>
          <w:bCs/>
          <w:sz w:val="36"/>
          <w:szCs w:val="36"/>
        </w:rPr>
        <w:t>供应商基本情况表</w:t>
      </w:r>
      <w:bookmarkEnd w:id="0"/>
    </w:p>
    <w:p>
      <w:pPr>
        <w:spacing w:line="360" w:lineRule="auto"/>
        <w:jc w:val="both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填表单位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</w:rPr>
        <w:t>(加盖单位公章)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     </w:t>
      </w:r>
      <w:r>
        <w:rPr>
          <w:rFonts w:hint="eastAsia" w:ascii="宋体" w:hAnsi="宋体" w:eastAsia="宋体" w:cs="宋体"/>
          <w:sz w:val="28"/>
          <w:szCs w:val="28"/>
        </w:rPr>
        <w:t>填表日期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tbl>
      <w:tblPr>
        <w:tblStyle w:val="4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3"/>
        <w:gridCol w:w="585"/>
        <w:gridCol w:w="900"/>
        <w:gridCol w:w="923"/>
        <w:gridCol w:w="1057"/>
        <w:gridCol w:w="58"/>
        <w:gridCol w:w="315"/>
        <w:gridCol w:w="1157"/>
        <w:gridCol w:w="570"/>
        <w:gridCol w:w="1078"/>
        <w:gridCol w:w="11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采购人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深圳市龙岗区第八人民医院</w:t>
            </w:r>
          </w:p>
        </w:tc>
        <w:tc>
          <w:tcPr>
            <w:tcW w:w="15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项目名称</w:t>
            </w:r>
          </w:p>
        </w:tc>
        <w:tc>
          <w:tcPr>
            <w:tcW w:w="277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3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投标(响应)供应商</w:t>
            </w:r>
          </w:p>
        </w:tc>
        <w:tc>
          <w:tcPr>
            <w:tcW w:w="288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5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供应商统一社会信用代码</w:t>
            </w:r>
          </w:p>
        </w:tc>
        <w:tc>
          <w:tcPr>
            <w:tcW w:w="2774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1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投标(响应)供应商相关人员情况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职务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姓名</w:t>
            </w:r>
          </w:p>
        </w:tc>
        <w:tc>
          <w:tcPr>
            <w:tcW w:w="172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身份证号码</w:t>
            </w:r>
          </w:p>
        </w:tc>
        <w:tc>
          <w:tcPr>
            <w:tcW w:w="10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劳动合同关系单位</w:t>
            </w:r>
          </w:p>
        </w:tc>
        <w:tc>
          <w:tcPr>
            <w:tcW w:w="1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缴纳社会保险单位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法定代表人/单位负责人/主要经营负责人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项目投标授权代表人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项目负责人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主要技术人员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240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投标文件编制人员</w:t>
            </w:r>
          </w:p>
        </w:tc>
        <w:tc>
          <w:tcPr>
            <w:tcW w:w="1430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72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078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112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1"/>
            <w:tcBorders>
              <w:bottom w:val="single" w:color="auto" w:sz="12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说明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同一职务有多人担任(如主要技术人员)，应分行填写。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1"/>
            <w:tcBorders>
              <w:top w:val="single" w:color="auto" w:sz="12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投标(响应)供应商关联关系情况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序号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关联关系类型</w:t>
            </w:r>
          </w:p>
        </w:tc>
        <w:tc>
          <w:tcPr>
            <w:tcW w:w="2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关联主体名称</w:t>
            </w:r>
          </w:p>
        </w:tc>
        <w:tc>
          <w:tcPr>
            <w:tcW w:w="424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控股股东</w:t>
            </w:r>
          </w:p>
        </w:tc>
        <w:tc>
          <w:tcPr>
            <w:tcW w:w="2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24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出资额(或持有股份)占投标(响应)供应商资本总额(或股水总频)50以上的股东，以及出资额(或持有股份)的比例虽然不足50，但依其出资额(或持有股份)所享有的表决权已足以对投标(响应)供应商股东会(或股东大会)的决议产生重要影响的股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5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1485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管理关系</w:t>
            </w:r>
          </w:p>
        </w:tc>
        <w:tc>
          <w:tcPr>
            <w:tcW w:w="203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4246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指对投标(响应)供应商不具有出资持股关系，但对其存在管理关系的主体。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  <w:gridSpan w:val="11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说明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b/>
                <w:bCs/>
                <w:szCs w:val="21"/>
              </w:rPr>
              <w:t>同一关联关系类型有多个主体的，应分行填写。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Helvetica">
    <w:altName w:val="Arial"/>
    <w:panose1 w:val="020B0504020202030204"/>
    <w:charset w:val="00"/>
    <w:family w:val="swiss"/>
    <w:pitch w:val="default"/>
    <w:sig w:usb0="00000000" w:usb1="00000000" w:usb2="00000000" w:usb3="00000000" w:csb0="00000093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隶书">
    <w:altName w:val="微软雅黑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H Yb 2gj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汉仪细等线简">
    <w:altName w:val="宋体"/>
    <w:panose1 w:val="00020600040101010101"/>
    <w:charset w:val="86"/>
    <w:family w:val="modern"/>
    <w:pitch w:val="default"/>
    <w:sig w:usb0="00000000" w:usb1="00000000" w:usb2="00000012" w:usb3="00000000" w:csb0="0004009F" w:csb1="DFD7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文鼎粗黑">
    <w:altName w:val="黑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(W1)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ˎ̥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长城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??">
    <w:altName w:val="宋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书宋二S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方正书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FreeSerif">
    <w:altName w:val="Segoe Print"/>
    <w:panose1 w:val="02020603050405020304"/>
    <w:charset w:val="00"/>
    <w:family w:val="auto"/>
    <w:pitch w:val="default"/>
    <w:sig w:usb0="00000000" w:usb1="00000000" w:usb2="43501B29" w:usb3="04000043" w:csb0="600101FF" w:csb1="FFFF0000"/>
  </w:font>
  <w:font w:name="Liberation Sans">
    <w:altName w:val="Segoe Print"/>
    <w:panose1 w:val="020B0604020202020204"/>
    <w:charset w:val="00"/>
    <w:family w:val="auto"/>
    <w:pitch w:val="default"/>
    <w:sig w:usb0="00000000" w:usb1="00000000" w:usb2="00000000" w:usb3="00000000" w:csb0="6000009F" w:csb1="DFD70000"/>
  </w:font>
  <w:font w:name="方正楷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MathJax_Vector">
    <w:altName w:val="Trebuchet MS"/>
    <w:panose1 w:val="02000603000000000000"/>
    <w:charset w:val="00"/>
    <w:family w:val="auto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??">
    <w:altName w:val="微软雅黑"/>
    <w:panose1 w:val="00000000000000000000"/>
    <w:charset w:val="01"/>
    <w:family w:val="auto"/>
    <w:pitch w:val="default"/>
    <w:sig w:usb0="00000000" w:usb1="00000000" w:usb2="00000000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  <w:font w:name="KSOFE4500885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KSOFE44F9426">
    <w:altName w:val="宋体"/>
    <w:panose1 w:val="02010609060101010101"/>
    <w:charset w:val="86"/>
    <w:family w:val="auto"/>
    <w:pitch w:val="default"/>
    <w:sig w:usb0="00000000" w:usb1="00000000" w:usb2="00000000" w:usb3="00000000" w:csb0="00040001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E60F94"/>
    <w:rsid w:val="23E60F94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Office_10.8.0.5715_F1E327BC-269C-435d-A152-05C5408002CA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2026-08-20T02:50:00Z</dcterms:created>
  <dc:creator>Administrator</dc:creator>
  <cp:lastModifiedBy>Administrator</cp:lastModifiedBy>
  <dcterms:modified xsi:type="dcterms:W3CDTF">2026-08-20T02:52:53Z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