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Theme="minorEastAsia" w:hAnsiTheme="minorEastAsia"/>
          <w:b/>
          <w:bCs/>
          <w:sz w:val="32"/>
          <w:szCs w:val="28"/>
        </w:rPr>
      </w:pPr>
      <w:r>
        <w:rPr>
          <w:rFonts w:asciiTheme="minorEastAsia" w:hAnsiTheme="minorEastAsia"/>
          <w:b/>
          <w:bCs/>
          <w:sz w:val="32"/>
          <w:szCs w:val="28"/>
        </w:rPr>
        <w:t>询价函回执</w:t>
      </w:r>
    </w:p>
    <w:p>
      <w:pPr>
        <w:spacing w:line="360" w:lineRule="auto"/>
        <w:jc w:val="center"/>
        <w:rPr>
          <w:rFonts w:asciiTheme="minorEastAsia" w:hAnsiTheme="minorEastAsia"/>
          <w:b/>
          <w:bCs/>
          <w:sz w:val="32"/>
          <w:szCs w:val="28"/>
        </w:rPr>
      </w:pPr>
    </w:p>
    <w:p>
      <w:pPr>
        <w:spacing w:line="480" w:lineRule="auto"/>
        <w:rPr>
          <w:rFonts w:hint="eastAsia" w:asciiTheme="minorEastAsia" w:hAnsiTheme="minorEastAsia"/>
          <w:sz w:val="24"/>
          <w:u w:val="single"/>
        </w:rPr>
      </w:pPr>
      <w:r>
        <w:rPr>
          <w:rFonts w:hint="eastAsia" w:asciiTheme="minorEastAsia" w:hAnsiTheme="minorEastAsia"/>
          <w:sz w:val="24"/>
        </w:rPr>
        <w:t>回函单位名称：（盖章）</w:t>
      </w:r>
      <w:r>
        <w:rPr>
          <w:rFonts w:asciiTheme="minorEastAsia" w:hAnsiTheme="minorEastAsia"/>
          <w:sz w:val="24"/>
          <w:u w:val="single"/>
        </w:rPr>
        <w:t xml:space="preserve">                                                </w:t>
      </w:r>
    </w:p>
    <w:p>
      <w:pPr>
        <w:spacing w:line="480" w:lineRule="auto"/>
        <w:rPr>
          <w:rFonts w:hint="eastAsia" w:asciiTheme="minorEastAsia" w:hAnsiTheme="minorEastAsia"/>
          <w:sz w:val="24"/>
          <w:u w:val="single"/>
        </w:rPr>
      </w:pPr>
      <w:r>
        <w:rPr>
          <w:rFonts w:hint="eastAsia" w:asciiTheme="minorEastAsia" w:hAnsiTheme="minorEastAsia"/>
          <w:sz w:val="24"/>
        </w:rPr>
        <w:t>回函单位联系人：</w:t>
      </w:r>
      <w:r>
        <w:rPr>
          <w:rFonts w:asciiTheme="minorEastAsia" w:hAnsiTheme="minorEastAsia"/>
          <w:sz w:val="24"/>
          <w:u w:val="single"/>
        </w:rPr>
        <w:t xml:space="preserve">                                   </w:t>
      </w:r>
    </w:p>
    <w:p>
      <w:pPr>
        <w:spacing w:line="480" w:lineRule="auto"/>
        <w:rPr>
          <w:rFonts w:hint="eastAsia" w:asciiTheme="minorEastAsia" w:hAnsiTheme="minorEastAsia"/>
          <w:sz w:val="24"/>
          <w:u w:val="single"/>
        </w:rPr>
      </w:pPr>
      <w:r>
        <w:rPr>
          <w:rFonts w:hint="eastAsia" w:asciiTheme="minorEastAsia" w:hAnsiTheme="minorEastAsia"/>
          <w:sz w:val="24"/>
        </w:rPr>
        <w:t>联系电话及电子邮箱：</w:t>
      </w:r>
      <w:r>
        <w:rPr>
          <w:rFonts w:asciiTheme="minorEastAsia" w:hAnsiTheme="minorEastAsia"/>
          <w:sz w:val="24"/>
          <w:u w:val="single"/>
        </w:rPr>
        <w:t xml:space="preserve">                               </w:t>
      </w:r>
    </w:p>
    <w:p>
      <w:pPr>
        <w:spacing w:line="480" w:lineRule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Theme="minorEastAsia" w:hAnsiTheme="minorEastAsia"/>
          <w:sz w:val="24"/>
        </w:rPr>
        <w:t>是否意愿参与后期招标委托工作：</w:t>
      </w:r>
      <w:r>
        <w:rPr>
          <w:rFonts w:hint="eastAsia" w:asciiTheme="minorEastAsia" w:hAnsiTheme="minorEastAsia"/>
          <w:sz w:val="24"/>
          <w:u w:val="single"/>
        </w:rPr>
        <w:t>是/否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outlineLvl w:val="0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总报价一览表</w:t>
      </w:r>
    </w:p>
    <w:p>
      <w:pPr>
        <w:autoSpaceDE w:val="0"/>
        <w:autoSpaceDN w:val="0"/>
        <w:adjustRightInd w:val="0"/>
        <w:snapToGrid w:val="0"/>
        <w:spacing w:line="360" w:lineRule="auto"/>
        <w:ind w:left="1200" w:hanging="1200" w:hangingChars="500"/>
        <w:jc w:val="left"/>
        <w:rPr>
          <w:rFonts w:hint="eastAsia" w:ascii="宋体" w:hAnsi="宋体" w:eastAsia="宋体" w:cs="宋体"/>
          <w:sz w:val="24"/>
          <w:szCs w:val="24"/>
          <w:highlight w:val="none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项目名称：</w:t>
      </w:r>
      <w:r>
        <w:rPr>
          <w:rFonts w:hint="eastAsia" w:ascii="宋体" w:hAnsi="宋体" w:eastAsia="宋体" w:cs="宋体"/>
          <w:spacing w:val="-11"/>
          <w:sz w:val="24"/>
          <w:szCs w:val="24"/>
          <w:u w:val="single"/>
          <w:lang w:eastAsia="zh-CN"/>
        </w:rPr>
        <w:t>深圳城市轨道地下空间智算中心暨AI推理应用产业园</w:t>
      </w:r>
      <w:r>
        <w:rPr>
          <w:rFonts w:hint="eastAsia" w:ascii="宋体" w:hAnsi="宋体" w:eastAsia="宋体" w:cs="宋体"/>
          <w:spacing w:val="-11"/>
          <w:sz w:val="24"/>
          <w:szCs w:val="24"/>
          <w:highlight w:val="none"/>
          <w:u w:val="single"/>
          <w:lang w:val="en-US" w:eastAsia="zh-CN"/>
        </w:rPr>
        <w:t>可行性研究报告编制及</w:t>
      </w:r>
      <w:bookmarkStart w:id="32" w:name="_GoBack"/>
      <w:bookmarkEnd w:id="32"/>
      <w:r>
        <w:rPr>
          <w:rFonts w:hint="eastAsia" w:ascii="宋体" w:hAnsi="宋体" w:eastAsia="宋体" w:cs="宋体"/>
          <w:spacing w:val="-11"/>
          <w:sz w:val="24"/>
          <w:szCs w:val="24"/>
          <w:highlight w:val="none"/>
          <w:u w:val="single"/>
          <w:lang w:val="en-US" w:eastAsia="zh-CN"/>
        </w:rPr>
        <w:t>申报支撑服务项目</w:t>
      </w:r>
    </w:p>
    <w:tbl>
      <w:tblPr>
        <w:tblStyle w:val="6"/>
        <w:tblpPr w:leftFromText="180" w:rightFromText="180" w:vertAnchor="text" w:horzAnchor="page" w:tblpX="1860" w:tblpY="117"/>
        <w:tblOverlap w:val="never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2"/>
        <w:gridCol w:w="3315"/>
        <w:gridCol w:w="25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2" w:hRule="atLeast"/>
        </w:trPr>
        <w:tc>
          <w:tcPr>
            <w:tcW w:w="1562" w:type="pct"/>
            <w:tcBorders>
              <w:left w:val="single" w:color="auto" w:sz="2" w:space="0"/>
            </w:tcBorders>
            <w:shd w:val="clear" w:color="auto" w:fill="DBE5F1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2"/>
                <w:lang w:eastAsia="zh-CN"/>
              </w:rPr>
              <w:t>报价人名称</w:t>
            </w:r>
          </w:p>
        </w:tc>
        <w:tc>
          <w:tcPr>
            <w:tcW w:w="1945" w:type="pct"/>
            <w:tcBorders>
              <w:left w:val="single" w:color="auto" w:sz="2" w:space="0"/>
            </w:tcBorders>
            <w:shd w:val="clear" w:color="auto" w:fill="DBE5F1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sz w:val="22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总价（含税）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sz w:val="22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（人民币/元）</w:t>
            </w:r>
          </w:p>
        </w:tc>
        <w:tc>
          <w:tcPr>
            <w:tcW w:w="1491" w:type="pct"/>
            <w:tcBorders>
              <w:left w:val="single" w:color="auto" w:sz="2" w:space="0"/>
            </w:tcBorders>
            <w:shd w:val="clear" w:color="auto" w:fill="DBE5F1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2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31" w:hRule="atLeast"/>
        </w:trPr>
        <w:tc>
          <w:tcPr>
            <w:tcW w:w="1562" w:type="pct"/>
            <w:tcBorders>
              <w:left w:val="single" w:color="auto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1945" w:type="pct"/>
            <w:tcBorders>
              <w:left w:val="single" w:color="auto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1491" w:type="pct"/>
            <w:tcBorders>
              <w:left w:val="single" w:color="auto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</w:tr>
    </w:tbl>
    <w:p>
      <w:pPr>
        <w:autoSpaceDE w:val="0"/>
        <w:autoSpaceDN w:val="0"/>
        <w:adjustRightInd w:val="0"/>
        <w:snapToGrid w:val="0"/>
        <w:spacing w:line="240" w:lineRule="auto"/>
        <w:jc w:val="left"/>
        <w:rPr>
          <w:rFonts w:hint="eastAsia" w:ascii="宋体" w:hAnsi="宋体" w:eastAsia="宋体" w:cs="宋体"/>
          <w:sz w:val="24"/>
          <w:szCs w:val="24"/>
          <w:highlight w:val="none"/>
          <w:u w:val="single"/>
          <w:lang w:val="en-US" w:eastAsia="zh-CN"/>
        </w:rPr>
      </w:pPr>
    </w:p>
    <w:p>
      <w:pPr>
        <w:autoSpaceDE w:val="0"/>
        <w:autoSpaceDN w:val="0"/>
        <w:adjustRightInd w:val="0"/>
        <w:snapToGrid w:val="0"/>
        <w:jc w:val="left"/>
        <w:rPr>
          <w:rFonts w:hint="eastAsia" w:ascii="宋体" w:hAnsi="宋体" w:eastAsia="宋体" w:cs="宋体"/>
          <w:sz w:val="22"/>
        </w:rPr>
      </w:pPr>
      <w:bookmarkStart w:id="0" w:name="_Toc280341062"/>
      <w:bookmarkStart w:id="1" w:name="_Toc201743175"/>
      <w:bookmarkStart w:id="2" w:name="_Toc390444192"/>
      <w:bookmarkStart w:id="3" w:name="_Toc291178366"/>
      <w:bookmarkStart w:id="4" w:name="_Toc342394853"/>
      <w:bookmarkStart w:id="5" w:name="_Toc342056723"/>
      <w:bookmarkStart w:id="6" w:name="_Toc290993142"/>
      <w:bookmarkStart w:id="7" w:name="_Toc342064557"/>
      <w:bookmarkStart w:id="8" w:name="_Toc201742920"/>
      <w:bookmarkStart w:id="9" w:name="_Toc351032922"/>
      <w:bookmarkStart w:id="10" w:name="_Toc353538815"/>
      <w:bookmarkStart w:id="11" w:name="_Toc350770143"/>
      <w:bookmarkStart w:id="12" w:name="_Toc342473298"/>
      <w:bookmarkStart w:id="13" w:name="_Toc201401716"/>
      <w:bookmarkStart w:id="14" w:name="_Toc199213770"/>
      <w:bookmarkStart w:id="15" w:name="_Toc199215805"/>
      <w:bookmarkStart w:id="16" w:name="_Toc350871837"/>
      <w:bookmarkStart w:id="17" w:name="_Toc349224955"/>
      <w:bookmarkStart w:id="18" w:name="_Toc350774927"/>
      <w:bookmarkStart w:id="19" w:name="_Toc350769836"/>
      <w:bookmarkStart w:id="20" w:name="_Toc280341060"/>
      <w:bookmarkStart w:id="21" w:name="_Toc285611324"/>
      <w:bookmarkStart w:id="22" w:name="_Toc201998003"/>
      <w:bookmarkStart w:id="23" w:name="_Toc201719175"/>
      <w:bookmarkStart w:id="24" w:name="_Toc372450815"/>
      <w:bookmarkStart w:id="25" w:name="_Toc354928098"/>
      <w:bookmarkStart w:id="26" w:name="_Toc278893413"/>
      <w:bookmarkStart w:id="27" w:name="_Toc354072485"/>
      <w:bookmarkStart w:id="28" w:name="_Toc199215999"/>
      <w:bookmarkStart w:id="29" w:name="_Toc353179117"/>
      <w:bookmarkStart w:id="30" w:name="_Toc353110277"/>
      <w:bookmarkStart w:id="31" w:name="_Toc373075880"/>
    </w:p>
    <w:p>
      <w:pPr>
        <w:autoSpaceDE w:val="0"/>
        <w:autoSpaceDN w:val="0"/>
        <w:adjustRightInd w:val="0"/>
        <w:snapToGrid w:val="0"/>
        <w:jc w:val="left"/>
        <w:rPr>
          <w:rFonts w:hint="eastAsia" w:ascii="宋体" w:hAnsi="宋体" w:eastAsia="宋体" w:cs="宋体"/>
          <w:sz w:val="22"/>
          <w:u w:val="single"/>
        </w:rPr>
      </w:pPr>
      <w:r>
        <w:rPr>
          <w:rFonts w:hint="eastAsia" w:ascii="宋体" w:hAnsi="宋体" w:eastAsia="宋体" w:cs="宋体"/>
          <w:sz w:val="22"/>
        </w:rPr>
        <w:t>投标人（盖章）：</w:t>
      </w:r>
      <w:r>
        <w:rPr>
          <w:rFonts w:hint="eastAsia" w:ascii="宋体" w:hAnsi="宋体" w:eastAsia="宋体" w:cs="宋体"/>
          <w:sz w:val="22"/>
          <w:u w:val="single"/>
        </w:rPr>
        <w:t xml:space="preserve">                                       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</w:p>
    <w:p>
      <w:pPr>
        <w:autoSpaceDE w:val="0"/>
        <w:autoSpaceDN w:val="0"/>
        <w:adjustRightInd w:val="0"/>
        <w:snapToGrid w:val="0"/>
        <w:jc w:val="left"/>
        <w:rPr>
          <w:rFonts w:hint="eastAsia" w:ascii="宋体" w:hAnsi="宋体" w:eastAsia="宋体" w:cs="宋体"/>
          <w:sz w:val="22"/>
          <w:u w:val="single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hint="eastAsia"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填报说明：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left"/>
        <w:textAlignment w:val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1.上述总价中须包括完成本项目需求书要求的所有费用。报价人</w:t>
      </w:r>
      <w:r>
        <w:rPr>
          <w:rFonts w:ascii="宋体" w:hAnsi="宋体"/>
          <w:szCs w:val="21"/>
        </w:rPr>
        <w:t>对可能产生的困难以及将发生的</w:t>
      </w:r>
      <w:r>
        <w:rPr>
          <w:rFonts w:hint="eastAsia" w:ascii="宋体" w:hAnsi="宋体"/>
          <w:szCs w:val="21"/>
        </w:rPr>
        <w:t>风险及相关</w:t>
      </w:r>
      <w:r>
        <w:rPr>
          <w:rFonts w:ascii="宋体" w:hAnsi="宋体"/>
          <w:szCs w:val="21"/>
        </w:rPr>
        <w:t>费用充分估计，计入报价中。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left"/>
        <w:textAlignment w:val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2.所有报价货币类型为人民币，保留小数点后2位。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left"/>
        <w:textAlignment w:val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3.本次询价结果仅供询价人相关项目定价参考，询价人不作任何中标承诺。</w:t>
      </w:r>
    </w:p>
    <w:p>
      <w:pPr>
        <w:spacing w:line="360" w:lineRule="auto"/>
        <w:rPr>
          <w:rFonts w:hint="eastAsia" w:asciiTheme="minorEastAsia" w:hAnsiTheme="minorEastAsia"/>
          <w:b/>
          <w:bCs/>
          <w:sz w:val="32"/>
          <w:szCs w:val="32"/>
        </w:rPr>
      </w:pPr>
      <w:r>
        <w:rPr>
          <w:rFonts w:hint="eastAsia" w:asciiTheme="minorEastAsia" w:hAnsiTheme="minorEastAsia"/>
          <w:b/>
          <w:bCs/>
          <w:sz w:val="32"/>
          <w:szCs w:val="32"/>
        </w:rPr>
        <w:br w:type="page"/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Theme="minorEastAsia" w:hAnsiTheme="minorEastAsia"/>
          <w:b/>
          <w:bCs/>
          <w:sz w:val="32"/>
          <w:szCs w:val="32"/>
        </w:rPr>
      </w:pPr>
      <w:r>
        <w:rPr>
          <w:rFonts w:hint="eastAsia" w:asciiTheme="minorEastAsia" w:hAnsiTheme="minorEastAsia"/>
          <w:b/>
          <w:bCs/>
          <w:sz w:val="32"/>
          <w:szCs w:val="32"/>
        </w:rPr>
        <w:t>营业执照</w:t>
      </w:r>
      <w:r>
        <w:rPr>
          <w:rFonts w:hint="eastAsia" w:asciiTheme="minorEastAsia" w:hAnsiTheme="minorEastAsia"/>
          <w:b/>
          <w:bCs/>
          <w:sz w:val="32"/>
          <w:szCs w:val="32"/>
        </w:rPr>
        <w:br w:type="textWrapping"/>
      </w:r>
    </w:p>
    <w:p>
      <w:pPr>
        <w:rPr>
          <w:rFonts w:hint="eastAsia" w:asciiTheme="minorEastAsia" w:hAnsiTheme="minorEastAsia"/>
          <w:b/>
          <w:bCs/>
          <w:sz w:val="32"/>
          <w:szCs w:val="32"/>
        </w:rPr>
      </w:pPr>
      <w:r>
        <w:rPr>
          <w:rFonts w:hint="eastAsia" w:asciiTheme="minorEastAsia" w:hAnsiTheme="minorEastAsia"/>
          <w:b/>
          <w:bCs/>
          <w:sz w:val="32"/>
          <w:szCs w:val="32"/>
        </w:rPr>
        <w:br w:type="page"/>
      </w:r>
    </w:p>
    <w:p>
      <w:pPr>
        <w:autoSpaceDE w:val="0"/>
        <w:autoSpaceDN w:val="0"/>
        <w:adjustRightInd w:val="0"/>
        <w:snapToGrid w:val="0"/>
        <w:jc w:val="center"/>
        <w:rPr>
          <w:rFonts w:hint="eastAsia" w:ascii="宋体" w:hAnsi="宋体" w:cs="宋体"/>
          <w:b/>
          <w:sz w:val="32"/>
          <w:szCs w:val="32"/>
        </w:rPr>
      </w:pPr>
      <w:r>
        <w:rPr>
          <w:rFonts w:hint="eastAsia" w:ascii="宋体" w:hAnsi="宋体" w:cs="宋体"/>
          <w:b/>
          <w:sz w:val="32"/>
          <w:szCs w:val="32"/>
        </w:rPr>
        <w:t>供应商基本情况表</w:t>
      </w:r>
    </w:p>
    <w:tbl>
      <w:tblPr>
        <w:tblStyle w:val="6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8"/>
        <w:gridCol w:w="1917"/>
        <w:gridCol w:w="250"/>
        <w:gridCol w:w="901"/>
        <w:gridCol w:w="751"/>
        <w:gridCol w:w="1143"/>
        <w:gridCol w:w="1428"/>
        <w:gridCol w:w="14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9" w:type="pct"/>
            <w:gridSpan w:val="2"/>
            <w:vAlign w:val="center"/>
          </w:tcPr>
          <w:p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供应商</w:t>
            </w:r>
          </w:p>
        </w:tc>
        <w:tc>
          <w:tcPr>
            <w:tcW w:w="3470" w:type="pct"/>
            <w:gridSpan w:val="6"/>
            <w:vAlign w:val="center"/>
          </w:tcPr>
          <w:p>
            <w:pPr>
              <w:ind w:left="840"/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9" w:type="pct"/>
            <w:gridSpan w:val="2"/>
            <w:vAlign w:val="center"/>
          </w:tcPr>
          <w:p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项目名称</w:t>
            </w:r>
          </w:p>
        </w:tc>
        <w:tc>
          <w:tcPr>
            <w:tcW w:w="3470" w:type="pct"/>
            <w:gridSpan w:val="6"/>
            <w:vAlign w:val="center"/>
          </w:tcPr>
          <w:p>
            <w:pPr>
              <w:ind w:left="840"/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9" w:type="pct"/>
            <w:gridSpan w:val="2"/>
            <w:vAlign w:val="center"/>
          </w:tcPr>
          <w:p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项目编号</w:t>
            </w:r>
          </w:p>
        </w:tc>
        <w:tc>
          <w:tcPr>
            <w:tcW w:w="3470" w:type="pct"/>
            <w:gridSpan w:val="6"/>
            <w:vAlign w:val="center"/>
          </w:tcPr>
          <w:p>
            <w:pPr>
              <w:ind w:left="840"/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5000" w:type="pct"/>
            <w:gridSpan w:val="8"/>
            <w:vAlign w:val="center"/>
          </w:tcPr>
          <w:p>
            <w:pPr>
              <w:ind w:left="84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供应商相关人员情况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4" w:type="pct"/>
            <w:tcBorders>
              <w:bottom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序号</w:t>
            </w:r>
          </w:p>
        </w:tc>
        <w:tc>
          <w:tcPr>
            <w:tcW w:w="1272" w:type="pct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职务</w:t>
            </w:r>
          </w:p>
        </w:tc>
        <w:tc>
          <w:tcPr>
            <w:tcW w:w="529" w:type="pct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姓名</w:t>
            </w:r>
          </w:p>
        </w:tc>
        <w:tc>
          <w:tcPr>
            <w:tcW w:w="1112" w:type="pct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身份证号码</w:t>
            </w:r>
          </w:p>
        </w:tc>
        <w:tc>
          <w:tcPr>
            <w:tcW w:w="838" w:type="pct"/>
            <w:tcBorders>
              <w:bottom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劳动合同</w:t>
            </w:r>
          </w:p>
          <w:p>
            <w:pPr>
              <w:snapToGrid w:val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关系单位</w:t>
            </w:r>
          </w:p>
        </w:tc>
        <w:tc>
          <w:tcPr>
            <w:tcW w:w="841" w:type="pct"/>
            <w:tcBorders>
              <w:bottom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缴纳社会</w:t>
            </w:r>
          </w:p>
          <w:p>
            <w:pPr>
              <w:snapToGrid w:val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保险单位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</w:t>
            </w:r>
          </w:p>
        </w:tc>
        <w:tc>
          <w:tcPr>
            <w:tcW w:w="127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法定代表人/单位负责人/主要经营负责人</w:t>
            </w:r>
          </w:p>
        </w:tc>
        <w:tc>
          <w:tcPr>
            <w:tcW w:w="5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1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8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8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</w:t>
            </w:r>
          </w:p>
        </w:tc>
        <w:tc>
          <w:tcPr>
            <w:tcW w:w="127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授权代理人（如有）</w:t>
            </w:r>
          </w:p>
        </w:tc>
        <w:tc>
          <w:tcPr>
            <w:tcW w:w="5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1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8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8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5000" w:type="pct"/>
            <w:gridSpan w:val="8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供应商关联关系情况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4" w:type="pct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序号</w:t>
            </w:r>
          </w:p>
        </w:tc>
        <w:tc>
          <w:tcPr>
            <w:tcW w:w="1272" w:type="pct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关联关系类型</w:t>
            </w:r>
          </w:p>
        </w:tc>
        <w:tc>
          <w:tcPr>
            <w:tcW w:w="970" w:type="pct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关联主体名称</w:t>
            </w:r>
          </w:p>
        </w:tc>
        <w:tc>
          <w:tcPr>
            <w:tcW w:w="2351" w:type="pct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</w:t>
            </w:r>
          </w:p>
        </w:tc>
        <w:tc>
          <w:tcPr>
            <w:tcW w:w="127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控股股东</w:t>
            </w:r>
          </w:p>
        </w:tc>
        <w:tc>
          <w:tcPr>
            <w:tcW w:w="97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351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指出资额（或持有股份）占供应商资本总额（或股本总额）50%以上的股东，以及出资额（或持有股份）的比例虽然不足50%，但依其出资额（或持有股份）所享有的表决权已足以对供应商股东会（或股东大会）的决议产生重要影响的股东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  <w:jc w:val="center"/>
        </w:trPr>
        <w:tc>
          <w:tcPr>
            <w:tcW w:w="4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</w:t>
            </w:r>
          </w:p>
        </w:tc>
        <w:tc>
          <w:tcPr>
            <w:tcW w:w="127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管理关系</w:t>
            </w:r>
          </w:p>
        </w:tc>
        <w:tc>
          <w:tcPr>
            <w:tcW w:w="97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351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指对供应商不具有出资持股关系，但对其存在管理关系的主体。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5000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说明：同一关联关系类型有多个主体的，应分行填写。如未有相关情况，请在相应栏填写“无”。</w:t>
            </w:r>
          </w:p>
        </w:tc>
      </w:tr>
    </w:tbl>
    <w:p>
      <w:pPr>
        <w:autoSpaceDE w:val="0"/>
        <w:autoSpaceDN w:val="0"/>
        <w:adjustRightInd w:val="0"/>
        <w:snapToGrid w:val="0"/>
        <w:spacing w:line="360" w:lineRule="auto"/>
        <w:jc w:val="both"/>
        <w:rPr>
          <w:rFonts w:hint="eastAsia" w:asciiTheme="minorEastAsia" w:hAnsiTheme="minorEastAsia"/>
          <w:b/>
          <w:bCs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Arial">
    <w:altName w:val="DejaVu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AzZDFiY2YxMGY5OTQ4OThkYjNjMDliNTFiZTM0YWEifQ=="/>
  </w:docVars>
  <w:rsids>
    <w:rsidRoot w:val="00A16E9C"/>
    <w:rsid w:val="0002267D"/>
    <w:rsid w:val="00042173"/>
    <w:rsid w:val="00110FE1"/>
    <w:rsid w:val="00151A80"/>
    <w:rsid w:val="002668B6"/>
    <w:rsid w:val="002B5F72"/>
    <w:rsid w:val="004240AD"/>
    <w:rsid w:val="004A1268"/>
    <w:rsid w:val="00524E7F"/>
    <w:rsid w:val="00621B92"/>
    <w:rsid w:val="006B29D8"/>
    <w:rsid w:val="006B2C38"/>
    <w:rsid w:val="00704C9A"/>
    <w:rsid w:val="007D2524"/>
    <w:rsid w:val="008A6140"/>
    <w:rsid w:val="008D34D8"/>
    <w:rsid w:val="00956570"/>
    <w:rsid w:val="009C6144"/>
    <w:rsid w:val="009E63FF"/>
    <w:rsid w:val="009E6F72"/>
    <w:rsid w:val="00A16E9C"/>
    <w:rsid w:val="00A74507"/>
    <w:rsid w:val="00AC7627"/>
    <w:rsid w:val="00AD6A7D"/>
    <w:rsid w:val="00B71026"/>
    <w:rsid w:val="00BB1E1F"/>
    <w:rsid w:val="00CD305A"/>
    <w:rsid w:val="00D01E95"/>
    <w:rsid w:val="00D34C93"/>
    <w:rsid w:val="00E107F3"/>
    <w:rsid w:val="00E40121"/>
    <w:rsid w:val="00F31C90"/>
    <w:rsid w:val="00F54BE3"/>
    <w:rsid w:val="00F62AB8"/>
    <w:rsid w:val="027B74B9"/>
    <w:rsid w:val="0500733A"/>
    <w:rsid w:val="06EA381B"/>
    <w:rsid w:val="090B649D"/>
    <w:rsid w:val="0E220FBD"/>
    <w:rsid w:val="0F2F6EC7"/>
    <w:rsid w:val="0FA77648"/>
    <w:rsid w:val="110D4387"/>
    <w:rsid w:val="12033E19"/>
    <w:rsid w:val="127E0032"/>
    <w:rsid w:val="12E0220F"/>
    <w:rsid w:val="138378B2"/>
    <w:rsid w:val="145619FD"/>
    <w:rsid w:val="151508C6"/>
    <w:rsid w:val="1A846F04"/>
    <w:rsid w:val="1B730411"/>
    <w:rsid w:val="1B937848"/>
    <w:rsid w:val="1C0824A9"/>
    <w:rsid w:val="21203A7B"/>
    <w:rsid w:val="22622DC0"/>
    <w:rsid w:val="24FE78B3"/>
    <w:rsid w:val="25751F17"/>
    <w:rsid w:val="25DE2DC7"/>
    <w:rsid w:val="26A83F7A"/>
    <w:rsid w:val="279A7D67"/>
    <w:rsid w:val="29203328"/>
    <w:rsid w:val="29F2246B"/>
    <w:rsid w:val="2ACC5773"/>
    <w:rsid w:val="2B453164"/>
    <w:rsid w:val="2B4C7984"/>
    <w:rsid w:val="2DB615A1"/>
    <w:rsid w:val="2EE9324F"/>
    <w:rsid w:val="2F1D6BCF"/>
    <w:rsid w:val="2F7147A0"/>
    <w:rsid w:val="2FBC2844"/>
    <w:rsid w:val="31BD5248"/>
    <w:rsid w:val="38617E0B"/>
    <w:rsid w:val="38BB5D8F"/>
    <w:rsid w:val="3C1D06F4"/>
    <w:rsid w:val="3CBF16C6"/>
    <w:rsid w:val="3DD42A8E"/>
    <w:rsid w:val="3DD657AF"/>
    <w:rsid w:val="3E3D1FA4"/>
    <w:rsid w:val="3E6B790F"/>
    <w:rsid w:val="3EFD4CCD"/>
    <w:rsid w:val="3FFA449D"/>
    <w:rsid w:val="40D2705F"/>
    <w:rsid w:val="42453445"/>
    <w:rsid w:val="463A5070"/>
    <w:rsid w:val="469F59B0"/>
    <w:rsid w:val="487F0B87"/>
    <w:rsid w:val="4AA3289E"/>
    <w:rsid w:val="4CAC34AD"/>
    <w:rsid w:val="4CE511D4"/>
    <w:rsid w:val="4D8D78A2"/>
    <w:rsid w:val="4DBF20C0"/>
    <w:rsid w:val="4DEA25E4"/>
    <w:rsid w:val="4ED81E0C"/>
    <w:rsid w:val="545950D5"/>
    <w:rsid w:val="557B26D6"/>
    <w:rsid w:val="559266D3"/>
    <w:rsid w:val="58F20F01"/>
    <w:rsid w:val="5C1513BF"/>
    <w:rsid w:val="5D205E03"/>
    <w:rsid w:val="5F74E1B6"/>
    <w:rsid w:val="5FEF54C4"/>
    <w:rsid w:val="605E50CE"/>
    <w:rsid w:val="61EC5FD8"/>
    <w:rsid w:val="636649C5"/>
    <w:rsid w:val="643C449A"/>
    <w:rsid w:val="67142A1A"/>
    <w:rsid w:val="686618F9"/>
    <w:rsid w:val="68DF738F"/>
    <w:rsid w:val="6BA442DD"/>
    <w:rsid w:val="6C053986"/>
    <w:rsid w:val="6C080FCD"/>
    <w:rsid w:val="6D2E1113"/>
    <w:rsid w:val="6D9C07FF"/>
    <w:rsid w:val="6DA76C15"/>
    <w:rsid w:val="6E230E36"/>
    <w:rsid w:val="6F7915DC"/>
    <w:rsid w:val="6FDE69EA"/>
    <w:rsid w:val="71CC4032"/>
    <w:rsid w:val="722E1CF7"/>
    <w:rsid w:val="72414CFF"/>
    <w:rsid w:val="728C1448"/>
    <w:rsid w:val="738B18DE"/>
    <w:rsid w:val="742574BD"/>
    <w:rsid w:val="757F6A3A"/>
    <w:rsid w:val="75B73206"/>
    <w:rsid w:val="75B75A41"/>
    <w:rsid w:val="770B25CB"/>
    <w:rsid w:val="771407C9"/>
    <w:rsid w:val="77921DC0"/>
    <w:rsid w:val="799A36AE"/>
    <w:rsid w:val="79B60B13"/>
    <w:rsid w:val="7A7C3EBE"/>
    <w:rsid w:val="7A986551"/>
    <w:rsid w:val="7CF46DFD"/>
    <w:rsid w:val="D9DF7BAB"/>
    <w:rsid w:val="DCE3A821"/>
    <w:rsid w:val="EFFBFC81"/>
    <w:rsid w:val="F7DC1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ody Text"/>
    <w:basedOn w:val="1"/>
    <w:semiHidden/>
    <w:qFormat/>
    <w:uiPriority w:val="0"/>
    <w:pPr>
      <w:widowControl w:val="0"/>
      <w:adjustRightInd w:val="0"/>
      <w:spacing w:before="100" w:after="100" w:afterLines="0" w:afterAutospacing="0" w:line="300" w:lineRule="auto"/>
      <w:ind w:firstLine="1044" w:firstLineChars="200"/>
      <w:jc w:val="both"/>
    </w:pPr>
    <w:rPr>
      <w:rFonts w:ascii="Times New Roman" w:hAnsi="Times New Roman" w:eastAsia="宋体" w:cs="Times New Roman"/>
      <w:kern w:val="2"/>
      <w:sz w:val="24"/>
      <w:szCs w:val="24"/>
      <w:lang w:bidi="ar-SA"/>
    </w:rPr>
  </w:style>
  <w:style w:type="paragraph" w:styleId="4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59"/>
    <w:pPr>
      <w:ind w:left="1525" w:hanging="578"/>
      <w:jc w:val="both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9">
    <w:name w:val="List Paragraph"/>
    <w:basedOn w:val="1"/>
    <w:qFormat/>
    <w:uiPriority w:val="99"/>
    <w:pPr>
      <w:ind w:firstLine="420" w:firstLineChars="200"/>
    </w:pPr>
    <w:rPr>
      <w:rFonts w:ascii="Calibri" w:hAnsi="Calibri" w:eastAsia="宋体" w:cs="Times New Roman"/>
    </w:rPr>
  </w:style>
  <w:style w:type="character" w:customStyle="1" w:styleId="10">
    <w:name w:val="页眉 字符"/>
    <w:basedOn w:val="8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654</Words>
  <Characters>759</Characters>
  <Lines>6</Lines>
  <Paragraphs>1</Paragraphs>
  <TotalTime>19</TotalTime>
  <ScaleCrop>false</ScaleCrop>
  <LinksUpToDate>false</LinksUpToDate>
  <CharactersWithSpaces>914</CharactersWithSpaces>
  <Application>WPS Office_11.8.2.12313_F1E327BC-269C-435d-A152-05C5408002CA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2026-04-22T01:09:00Z</dcterms:created>
  <dc:creator>Administrator</dc:creator>
  <cp:lastModifiedBy>LGCI</cp:lastModifiedBy>
  <dcterms:modified xsi:type="dcterms:W3CDTF">2026-08-05T16:48:47Z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2052-11.8.2.12313</vt:lpwstr>
  </property>
  <property fmtid="{D5CDD505-2E9C-101B-9397-08002B2CF9AE}" pid="3" name="ICV">
    <vt:lpwstr>7DFD4ED8C00848589C4DD065264E2591_13</vt:lpwstr>
  </property>
  <property fmtid="{D5CDD505-2E9C-101B-9397-08002B2CF9AE}" pid="4" name="KSOTemplateDocerSaveRecord">
    <vt:lpwstr>eyJoZGlkIjoiMTFhZjY1MmFmMTY2ZGU1N2EzMjEzNWYxNDkzODJjYmUiLCJ1c2VySWQiOiIzMTA5Nzg5MzgifQ==</vt:lpwstr>
  </property>
</Properties>
</file>