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B872D">
      <w:pPr>
        <w:pStyle w:val="2"/>
        <w:bidi w:val="0"/>
        <w:rPr>
          <w:rFonts w:hint="eastAsia"/>
          <w:lang w:val="en-US" w:eastAsia="zh-CN"/>
        </w:rPr>
      </w:pPr>
      <w:bookmarkStart w:id="0" w:name="_Toc21420"/>
      <w:r>
        <w:rPr>
          <w:rFonts w:hint="eastAsia"/>
          <w:lang w:val="en-US" w:eastAsia="zh-CN"/>
        </w:rPr>
        <w:t>龙岗三院医院招投标管理【供应商报名投标】操作手册</w:t>
      </w:r>
      <w:bookmarkEnd w:id="0"/>
    </w:p>
    <w:p w14:paraId="5FC02F09">
      <w:pPr>
        <w:pStyle w:val="3"/>
        <w:bidi w:val="0"/>
        <w:outlineLvl w:val="0"/>
        <w:rPr>
          <w:rFonts w:hint="eastAsia"/>
          <w:lang w:val="en-US" w:eastAsia="zh-CN"/>
        </w:rPr>
      </w:pPr>
      <w:bookmarkStart w:id="1" w:name="_Toc8781"/>
      <w:r>
        <w:rPr>
          <w:rFonts w:hint="eastAsia"/>
          <w:lang w:val="en-US" w:eastAsia="zh-CN"/>
        </w:rPr>
        <w:t>供应商报名投标操作流程</w:t>
      </w:r>
      <w:bookmarkEnd w:id="1"/>
    </w:p>
    <w:p w14:paraId="4EE8117D">
      <w:pPr>
        <w:rPr>
          <w:rFonts w:hint="eastAsia"/>
          <w:lang w:val="en-US" w:eastAsia="zh-CN"/>
        </w:rPr>
      </w:pPr>
    </w:p>
    <w:p w14:paraId="5BA857A8">
      <w:pPr>
        <w:numPr>
          <w:ilvl w:val="0"/>
          <w:numId w:val="1"/>
        </w:numPr>
        <w:jc w:val="left"/>
        <w:outlineLvl w:val="0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供应商角色输入账号密码登录招投标系统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https://zcxt.lg3h.com:18580/#/index</w:t>
      </w:r>
    </w:p>
    <w:p w14:paraId="55118961"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2" w:name="_GoBack"/>
      <w:bookmarkEnd w:id="2"/>
      <w:r>
        <w:drawing>
          <wp:inline distT="0" distB="0" distL="114300" distR="114300">
            <wp:extent cx="5266690" cy="2611755"/>
            <wp:effectExtent l="0" t="0" r="10160" b="17145"/>
            <wp:docPr id="6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5EF7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进入招投标管理系统首页</w:t>
      </w:r>
    </w:p>
    <w:p w14:paraId="7F619725">
      <w:pPr>
        <w:numPr>
          <w:ilvl w:val="0"/>
          <w:numId w:val="0"/>
        </w:numPr>
      </w:pPr>
      <w:r>
        <w:drawing>
          <wp:inline distT="0" distB="0" distL="114300" distR="114300">
            <wp:extent cx="5266690" cy="2592070"/>
            <wp:effectExtent l="0" t="0" r="10160" b="17780"/>
            <wp:docPr id="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F7881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供应商点击生产厂家和产品库</w:t>
      </w:r>
    </w:p>
    <w:p w14:paraId="1D7D1050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可以设置自己的产品信息</w:t>
      </w:r>
    </w:p>
    <w:p w14:paraId="46D2430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0325"/>
            <wp:effectExtent l="0" t="0" r="10160" b="9525"/>
            <wp:docPr id="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4B6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6835"/>
            <wp:effectExtent l="0" t="0" r="10160" b="12065"/>
            <wp:docPr id="68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80B3">
      <w:pPr>
        <w:numPr>
          <w:ilvl w:val="0"/>
          <w:numId w:val="0"/>
        </w:numPr>
        <w:ind w:leftChars="0"/>
      </w:pPr>
    </w:p>
    <w:p w14:paraId="6E735653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供应商点击报名列表</w:t>
      </w:r>
    </w:p>
    <w:p w14:paraId="2CD6F29C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点击报名按钮，进入报名详情页面，输入报名信息，提交即可</w:t>
      </w:r>
    </w:p>
    <w:p w14:paraId="7C851BA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5DCD29B">
      <w:pPr>
        <w:numPr>
          <w:ilvl w:val="0"/>
          <w:numId w:val="0"/>
        </w:numPr>
      </w:pPr>
      <w:r>
        <w:drawing>
          <wp:inline distT="0" distB="0" distL="114300" distR="114300">
            <wp:extent cx="5266690" cy="2597785"/>
            <wp:effectExtent l="0" t="0" r="10160" b="12065"/>
            <wp:docPr id="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2C53">
      <w:pPr>
        <w:numPr>
          <w:ilvl w:val="0"/>
          <w:numId w:val="0"/>
        </w:numPr>
      </w:pPr>
      <w:r>
        <w:drawing>
          <wp:inline distT="0" distB="0" distL="114300" distR="114300">
            <wp:extent cx="5266690" cy="2611755"/>
            <wp:effectExtent l="0" t="0" r="10160" b="17145"/>
            <wp:docPr id="7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4FE9"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备注，如果报名完，供应商觉得报名信息需修改，招标办未审核前，可以撤销报名</w:t>
      </w:r>
    </w:p>
    <w:p w14:paraId="73485698">
      <w:pPr>
        <w:numPr>
          <w:ilvl w:val="0"/>
          <w:numId w:val="0"/>
        </w:numPr>
      </w:pPr>
      <w:r>
        <w:drawing>
          <wp:inline distT="0" distB="0" distL="114300" distR="114300">
            <wp:extent cx="5266690" cy="2622550"/>
            <wp:effectExtent l="0" t="0" r="10160" b="6350"/>
            <wp:docPr id="7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6E96"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备注：如果未审核通过，也有短信通知供应商，可以点击重新报名按钮，重新提交报名</w:t>
      </w:r>
    </w:p>
    <w:p w14:paraId="7BE3DA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86990"/>
            <wp:effectExtent l="0" t="0" r="10160" b="3810"/>
            <wp:docPr id="74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7785"/>
            <wp:effectExtent l="0" t="0" r="10160" b="12065"/>
            <wp:docPr id="75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38AC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招标办审核报名通过</w:t>
      </w:r>
    </w:p>
    <w:p w14:paraId="5CA57090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报名审核通过或不通过，会短信通知供应商，或者可以在web端，消息通知按钮，查看信息</w:t>
      </w:r>
    </w:p>
    <w:p w14:paraId="3C6E59A8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1590" cy="5391785"/>
            <wp:effectExtent l="0" t="0" r="10160" b="18415"/>
            <wp:docPr id="71" name="图片 71" descr="1764229457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7642294570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2070"/>
            <wp:effectExtent l="0" t="0" r="10160" b="17780"/>
            <wp:docPr id="82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EF07B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供应商点击投标管理，进行投标</w:t>
      </w:r>
    </w:p>
    <w:p w14:paraId="644B8B54">
      <w:pPr>
        <w:numPr>
          <w:ilvl w:val="0"/>
          <w:numId w:val="0"/>
        </w:numPr>
        <w:ind w:left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报名审核通过后，供应商点击投标管理，进行投标</w:t>
      </w:r>
    </w:p>
    <w:p w14:paraId="1BC6FE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EDCC86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8580"/>
            <wp:effectExtent l="0" t="0" r="10160" b="1270"/>
            <wp:docPr id="76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0DEA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92070"/>
            <wp:effectExtent l="0" t="0" r="10160" b="17780"/>
            <wp:docPr id="7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95245"/>
            <wp:effectExtent l="0" t="0" r="10160" b="14605"/>
            <wp:docPr id="7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89530"/>
            <wp:effectExtent l="0" t="0" r="10160" b="1270"/>
            <wp:docPr id="79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30C34">
      <w:pPr>
        <w:numPr>
          <w:ilvl w:val="0"/>
          <w:numId w:val="0"/>
        </w:numPr>
        <w:ind w:leftChars="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备注：如果该院内项目是单一来源采购，则不需要上传评标模板，如果是院内招标项目，则需要上传全部投标附件</w:t>
      </w:r>
    </w:p>
    <w:p w14:paraId="4A97B877">
      <w:pPr>
        <w:numPr>
          <w:ilvl w:val="0"/>
          <w:numId w:val="0"/>
        </w:numPr>
        <w:ind w:leftChars="0"/>
      </w:pPr>
    </w:p>
    <w:p w14:paraId="61D6C772">
      <w:pPr>
        <w:numPr>
          <w:ilvl w:val="0"/>
          <w:numId w:val="0"/>
        </w:numPr>
        <w:ind w:leftChars="0"/>
      </w:pPr>
    </w:p>
    <w:p w14:paraId="302B261E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供应商重新投标。</w:t>
      </w:r>
    </w:p>
    <w:p w14:paraId="2D1CB9AD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投标完成后，如果供应商投标文件需更换，可以进行撤标操作，重新投标需注意：如果是最晚撤标时间已经到了，进行撤标后，则不能继续投标。</w:t>
      </w:r>
    </w:p>
    <w:p w14:paraId="53C3742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00325"/>
            <wp:effectExtent l="0" t="0" r="10160" b="9525"/>
            <wp:docPr id="8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4741">
      <w:pPr>
        <w:numPr>
          <w:ilvl w:val="0"/>
          <w:numId w:val="0"/>
        </w:numPr>
        <w:ind w:leftChars="0"/>
      </w:pPr>
    </w:p>
    <w:p w14:paraId="70964D45">
      <w:pPr>
        <w:numPr>
          <w:ilvl w:val="0"/>
          <w:numId w:val="0"/>
        </w:numPr>
        <w:ind w:leftChars="0"/>
        <w:outlineLvl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七、供应商二次报价</w:t>
      </w:r>
    </w:p>
    <w:p w14:paraId="4A346963">
      <w:pPr>
        <w:numPr>
          <w:ilvl w:val="0"/>
          <w:numId w:val="0"/>
        </w:numPr>
        <w:ind w:leftChars="0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专家评完资格性审查和符合性审查后，需要供应商进行二次报价，则可以点击评标管理，选择评标的项目，点击重新报价按钮</w:t>
      </w:r>
    </w:p>
    <w:p w14:paraId="3BDF80F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92070"/>
            <wp:effectExtent l="0" t="0" r="10160" b="17780"/>
            <wp:docPr id="81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7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C798">
      <w:pPr>
        <w:numPr>
          <w:ilvl w:val="0"/>
          <w:numId w:val="0"/>
        </w:numPr>
        <w:ind w:leftChars="0"/>
      </w:pPr>
    </w:p>
    <w:p w14:paraId="1FD0F8BF">
      <w:pPr>
        <w:numPr>
          <w:ilvl w:val="0"/>
          <w:numId w:val="0"/>
        </w:numPr>
        <w:ind w:leftChars="0"/>
      </w:pPr>
    </w:p>
    <w:p w14:paraId="03A48710">
      <w:pPr>
        <w:numPr>
          <w:ilvl w:val="0"/>
          <w:numId w:val="0"/>
        </w:numPr>
        <w:ind w:leftChars="0"/>
      </w:pPr>
    </w:p>
    <w:p w14:paraId="11E736C5">
      <w:pPr>
        <w:numPr>
          <w:ilvl w:val="0"/>
          <w:numId w:val="0"/>
        </w:numPr>
        <w:ind w:leftChars="0"/>
      </w:pPr>
    </w:p>
    <w:p w14:paraId="173CD41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3BDD4"/>
    <w:multiLevelType w:val="singleLevel"/>
    <w:tmpl w:val="2483BD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jOTJiZDU5OTU1YjMxYjQ1NWI2MDk4NTY3OGNhY2QifQ=="/>
  </w:docVars>
  <w:rsids>
    <w:rsidRoot w:val="6B2471AA"/>
    <w:rsid w:val="03DE3CAC"/>
    <w:rsid w:val="0D9C198D"/>
    <w:rsid w:val="11D129C7"/>
    <w:rsid w:val="16033C15"/>
    <w:rsid w:val="2F242165"/>
    <w:rsid w:val="3FA27544"/>
    <w:rsid w:val="42E05A9A"/>
    <w:rsid w:val="44647CC4"/>
    <w:rsid w:val="467A68B3"/>
    <w:rsid w:val="482A728F"/>
    <w:rsid w:val="49B77EAC"/>
    <w:rsid w:val="4B7A7462"/>
    <w:rsid w:val="50051913"/>
    <w:rsid w:val="51AF6D28"/>
    <w:rsid w:val="56D34701"/>
    <w:rsid w:val="57D61E46"/>
    <w:rsid w:val="5A9A37B2"/>
    <w:rsid w:val="67620BF9"/>
    <w:rsid w:val="6B2471AA"/>
    <w:rsid w:val="7558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469</Words>
  <Characters>511</Characters>
  <Lines>0</Lines>
  <Paragraphs>0</Paragraphs>
  <TotalTime>7</TotalTime>
  <ScaleCrop>false</ScaleCrop>
  <LinksUpToDate>false</LinksUpToDate>
  <CharactersWithSpaces>511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2024-06-20T06:02:00Z</dcterms:created>
  <dc:creator>～</dc:creator>
  <cp:lastModifiedBy>加智刘工</cp:lastModifiedBy>
  <dcterms:modified xsi:type="dcterms:W3CDTF">2026-01-08T00:35:47Z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2B9F3BAC9CE94EB989628E0A4207C5F7_13</vt:lpwstr>
  </property>
  <property fmtid="{D5CDD505-2E9C-101B-9397-08002B2CF9AE}" pid="4" name="KSOTemplateDocerSaveRecord">
    <vt:lpwstr>eyJoZGlkIjoiNTQ0MzE5NTNjNGI4M2ExNDdhMWFiN2QxN2JiZGFmOTgiLCJ1c2VySWQiOiIzNzI2MzcyMDkifQ==</vt:lpwstr>
  </property>
</Properties>
</file>