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left"/>
        <w:textAlignment w:val="auto"/>
        <w:outlineLvl w:val="1"/>
        <w:rPr>
          <w:rFonts w:hint="eastAsia" w:ascii="仿宋_GB2312" w:hAnsi="仿宋_GB2312" w:eastAsia="仿宋_GB2312" w:cs="仿宋_GB2312"/>
          <w:b w:val="0"/>
          <w:bCs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aps w:val="0"/>
          <w:color w:val="auto"/>
          <w:spacing w:val="0"/>
          <w:sz w:val="32"/>
          <w:szCs w:val="32"/>
          <w:shd w:val="clear" w:color="auto" w:fill="FFFFFF"/>
          <w:lang w:eastAsia="zh-CN"/>
        </w:rPr>
        <w:t>附件</w:t>
      </w:r>
      <w:r>
        <w:rPr>
          <w:rFonts w:hint="eastAsia" w:ascii="仿宋_GB2312" w:hAnsi="仿宋_GB2312" w:eastAsia="仿宋_GB2312" w:cs="仿宋_GB2312"/>
          <w:b w:val="0"/>
          <w:bCs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3</w:t>
      </w:r>
    </w:p>
    <w:p>
      <w:pPr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b w:val="0"/>
          <w:bCs/>
          <w:caps w:val="0"/>
          <w:color w:val="333333"/>
          <w:spacing w:val="0"/>
          <w:sz w:val="44"/>
          <w:szCs w:val="44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aps w:val="0"/>
          <w:color w:val="auto"/>
          <w:spacing w:val="0"/>
          <w:sz w:val="44"/>
          <w:szCs w:val="44"/>
          <w:shd w:val="clear" w:color="auto" w:fill="FFFFFF"/>
          <w:lang w:eastAsia="zh-CN"/>
        </w:rPr>
        <w:t>龙岗区进一步规范政商交往行为告知书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为深入构建“亲”“清”新型政商关系，努力打造尊商、亲商、助商、安商良好营商环境，龙岗区委区政府制定了《龙岗区公职人员政商交往“十个不准”》，严明公职人员在政商交往中的纪律要求。请参与龙岗建设的广大企业及其从业人员，严格监督我区公职人员落实“十个不准”，并在与我区公职人员交往中切实做到“十个不得”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一、不得向公职人员赠送礼品、礼金、消费卡等财物。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二、不得违规向公职人员提供宴请、旅游、娱乐等安排。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三、不得通过打麻将等形式向公职人员输送利益。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四、不得为公职人员报销应由其个人支付的费用。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五、不得违规向公职人员及其亲友借贷款。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六、不得违规将车辆、住房等借给公职人员使用。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七、不得在招投标中与公职人员搞暗箱操作、围标串标。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八、不得为利益相关人和公职人员牵线搭桥或者代为传递信息、传递财物。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九、不得让公职人员在企业违规兼职取酬。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十、不得为公职人员亲友违规承揽业务提供便利。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上述“十个不得”，请您严格遵守。同时，在政商交往中，如有发现我区公职人员存在违反“十个不准”的问题，请及时通过网络举报平台或者12388举报电话等方式，向纪检监察机关反映举报，我们将一律严格保密、一律优先处置、一律严肃查处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-20"/>
          <w:sz w:val="32"/>
          <w:szCs w:val="32"/>
          <w:lang w:eastAsia="zh-CN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pacing w:val="-20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20"/>
          <w:sz w:val="32"/>
          <w:szCs w:val="32"/>
          <w:lang w:eastAsia="zh-CN"/>
        </w:rPr>
        <w:t>本单位已知晓上述告知内容，并愿意遵照执行（公章）：</w:t>
      </w:r>
      <w:r>
        <w:rPr>
          <w:rFonts w:hint="eastAsia" w:ascii="仿宋_GB2312" w:hAnsi="仿宋_GB2312" w:eastAsia="仿宋_GB2312" w:cs="仿宋_GB2312"/>
          <w:color w:val="auto"/>
          <w:spacing w:val="-20"/>
          <w:sz w:val="32"/>
          <w:szCs w:val="32"/>
          <w:u w:val="single"/>
          <w:lang w:val="en-US" w:eastAsia="zh-CN"/>
        </w:rPr>
        <w:t xml:space="preserve">             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20"/>
          <w:sz w:val="32"/>
          <w:szCs w:val="32"/>
          <w:u w:val="none"/>
          <w:lang w:val="en-US" w:eastAsia="zh-CN"/>
        </w:rPr>
        <w:t xml:space="preserve">                                         20</w:t>
      </w:r>
      <w:r>
        <w:rPr>
          <w:rFonts w:hint="eastAsia" w:ascii="仿宋_GB2312" w:hAnsi="仿宋_GB2312" w:eastAsia="仿宋_GB2312" w:cs="仿宋_GB2312"/>
          <w:color w:val="auto"/>
          <w:spacing w:val="-2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pacing w:val="-20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auto"/>
          <w:spacing w:val="-2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pacing w:val="-20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auto"/>
          <w:spacing w:val="-20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color w:val="auto"/>
          <w:spacing w:val="-20"/>
          <w:sz w:val="32"/>
          <w:szCs w:val="32"/>
          <w:u w:val="none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napToGrid/>
          <w:color w:val="auto"/>
          <w:kern w:val="2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OpenSymbol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Wingdings 2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displayBackgroundShape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CE579C98"/>
    <w:rsid w:val="1561496C"/>
    <w:rsid w:val="3FFDA495"/>
    <w:rsid w:val="6C873627"/>
    <w:rsid w:val="7FBB53C3"/>
    <w:rsid w:val="CE579C98"/>
    <w:rsid w:val="EA6D85CD"/>
    <w:rsid w:val="EFCE5748"/>
    <w:rsid w:val="F73D5791"/>
    <w:rsid w:val="FEDBA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535</Words>
  <Characters>540</Characters>
  <Lines>0</Lines>
  <Paragraphs>0</Paragraphs>
  <TotalTime>27</TotalTime>
  <ScaleCrop>false</ScaleCrop>
  <LinksUpToDate>false</LinksUpToDate>
  <CharactersWithSpaces>606</CharactersWithSpaces>
  <Application>WPS Office_11.8.2.11681_F1E327BC-269C-435d-A152-05C5408002CA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2025-08-13T10:35:00Z</dcterms:created>
  <dc:creator>王婧瑀</dc:creator>
  <cp:lastModifiedBy>陈泓睿</cp:lastModifiedBy>
  <cp:lastPrinted>2026-07-23T22:48:00Z</cp:lastPrinted>
  <dcterms:modified xsi:type="dcterms:W3CDTF">2026-07-23T17:04:51Z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2052-11.8.2.11681</vt:lpwstr>
  </property>
  <property fmtid="{D5CDD505-2E9C-101B-9397-08002B2CF9AE}" pid="3" name="ICV">
    <vt:lpwstr>AA565E10283E40A88852B3C39EA1DFAF_13</vt:lpwstr>
  </property>
  <property fmtid="{D5CDD505-2E9C-101B-9397-08002B2CF9AE}" pid="4" name="KSOTemplateDocerSaveRecord">
    <vt:lpwstr>eyJoZGlkIjoiYmM2NzU1MmE5ODA2YWJlMjY4ZTRiMjNjNDIzMzEyMjEiLCJ1c2VySWQiOiI3NjI4OTI5NDEifQ==</vt:lpwstr>
  </property>
</Properties>
</file>