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16017">
      <w:pPr>
        <w:spacing w:line="239" w:lineRule="auto"/>
        <w:ind w:right="-31"/>
        <w:jc w:val="center"/>
        <w:outlineLvl w:val="0"/>
        <w:rPr>
          <w:rFonts w:hint="eastAsia" w:ascii="宋体" w:hAnsi="宋体" w:eastAsia="宋体" w:cs="宋体"/>
          <w:sz w:val="44"/>
          <w:szCs w:val="44"/>
        </w:rPr>
      </w:pPr>
      <w:bookmarkStart w:id="0" w:name="_GoBack"/>
      <w:bookmarkEnd w:id="0"/>
      <w:r>
        <w:rPr>
          <w:rFonts w:hint="eastAsia" w:ascii="宋体" w:hAnsi="宋体" w:eastAsia="宋体" w:cs="宋体"/>
          <w:b/>
          <w:bCs/>
          <w:sz w:val="44"/>
          <w:szCs w:val="44"/>
          <w:lang w:val="en-US" w:eastAsia="zh-CN"/>
        </w:rPr>
        <w:t>深圳市龙岗区妇幼保健院2026-2027年度小型零星工程施工承包商（第一次）小于5万元的小型工程-施工</w:t>
      </w:r>
      <w:r>
        <w:rPr>
          <w:rFonts w:hint="eastAsia" w:ascii="宋体" w:hAnsi="宋体" w:eastAsia="宋体" w:cs="宋体"/>
          <w:b/>
          <w:bCs/>
          <w:sz w:val="44"/>
          <w:szCs w:val="44"/>
        </w:rPr>
        <w:t>招标公告</w:t>
      </w:r>
    </w:p>
    <w:p w14:paraId="42B3E035">
      <w:pPr>
        <w:spacing w:line="200" w:lineRule="exact"/>
        <w:rPr>
          <w:rFonts w:ascii="宋体" w:hAnsi="宋体" w:eastAsia="宋体" w:cs="宋体"/>
          <w:sz w:val="24"/>
          <w:szCs w:val="24"/>
        </w:rPr>
      </w:pPr>
    </w:p>
    <w:p w14:paraId="70BC0514">
      <w:pPr>
        <w:spacing w:line="384" w:lineRule="exact"/>
        <w:rPr>
          <w:rFonts w:ascii="宋体" w:hAnsi="宋体" w:eastAsia="宋体" w:cs="宋体"/>
          <w:sz w:val="24"/>
          <w:szCs w:val="24"/>
        </w:rPr>
      </w:pPr>
    </w:p>
    <w:p w14:paraId="56A4424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根据《深圳市龙岗区妇幼保健院建设工程招标定标管理规定（202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年修订版）》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深龙妇幼〔202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281</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文件精神，经深圳市龙岗区妇幼保健院研究决定，对</w:t>
      </w:r>
      <w:r>
        <w:rPr>
          <w:rFonts w:hint="eastAsia" w:ascii="仿宋_GB2312" w:hAnsi="仿宋_GB2312" w:eastAsia="仿宋_GB2312" w:cs="仿宋_GB2312"/>
          <w:sz w:val="32"/>
          <w:szCs w:val="32"/>
          <w:lang w:eastAsia="zh-CN"/>
        </w:rPr>
        <w:t>深圳市龙岗区妇幼保健院2026-2027年度小型零星工程施工承包商（第一次）小于5万元的小型工程-施工</w:t>
      </w:r>
      <w:r>
        <w:rPr>
          <w:rFonts w:hint="eastAsia" w:ascii="仿宋_GB2312" w:hAnsi="仿宋_GB2312" w:eastAsia="仿宋_GB2312" w:cs="仿宋_GB2312"/>
          <w:sz w:val="32"/>
          <w:szCs w:val="32"/>
        </w:rPr>
        <w:t>单位进行公开招标，欢迎符合资格的企业参加本项目投标。</w:t>
      </w:r>
    </w:p>
    <w:p w14:paraId="65B6A275">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一、项目概况</w:t>
      </w:r>
    </w:p>
    <w:p w14:paraId="127921AD">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深圳市龙岗区妇幼保健院2026-2027年度小型零星工程施工承包商（第一次）小于5万元的小型工程-施工</w:t>
      </w:r>
      <w:r>
        <w:rPr>
          <w:rFonts w:hint="eastAsia" w:ascii="仿宋_GB2312" w:hAnsi="仿宋_GB2312" w:eastAsia="仿宋_GB2312" w:cs="仿宋_GB2312"/>
          <w:sz w:val="32"/>
          <w:szCs w:val="32"/>
        </w:rPr>
        <w:t>。</w:t>
      </w:r>
    </w:p>
    <w:p w14:paraId="40E6210F">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bCs/>
          <w:sz w:val="32"/>
          <w:szCs w:val="32"/>
          <w:lang w:val="en-US" w:eastAsia="zh-CN"/>
        </w:rPr>
        <w:t>服务范围</w:t>
      </w:r>
      <w:r>
        <w:rPr>
          <w:rFonts w:hint="eastAsia" w:ascii="仿宋_GB2312" w:hAnsi="仿宋_GB2312" w:eastAsia="仿宋_GB2312" w:cs="仿宋_GB2312"/>
          <w:bCs/>
          <w:sz w:val="32"/>
          <w:szCs w:val="32"/>
        </w:rPr>
        <w:t>和要求：</w:t>
      </w:r>
    </w:p>
    <w:p w14:paraId="7563CAE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（1）服务范围为医院单项合同额小于5万元的小型工程施工，累计合同总额年度不超过100万元，有效期为1年。</w:t>
      </w:r>
      <w:r>
        <w:rPr>
          <w:rFonts w:hint="eastAsia" w:ascii="仿宋_GB2312" w:hAnsi="仿宋_GB2312" w:eastAsia="仿宋_GB2312" w:cs="仿宋_GB2312"/>
          <w:sz w:val="32"/>
          <w:szCs w:val="32"/>
          <w:highlight w:val="none"/>
        </w:rPr>
        <w:t>如年度实际产生费用超</w:t>
      </w:r>
      <w:r>
        <w:rPr>
          <w:rFonts w:hint="eastAsia" w:ascii="仿宋_GB2312" w:hAnsi="仿宋_GB2312" w:eastAsia="仿宋_GB2312" w:cs="仿宋_GB2312"/>
          <w:sz w:val="32"/>
          <w:szCs w:val="32"/>
          <w:highlight w:val="none"/>
          <w:lang w:val="en-US" w:eastAsia="zh-CN"/>
        </w:rPr>
        <w:t>出以上限额</w:t>
      </w:r>
      <w:r>
        <w:rPr>
          <w:rFonts w:hint="eastAsia" w:ascii="仿宋_GB2312" w:hAnsi="仿宋_GB2312" w:eastAsia="仿宋_GB2312" w:cs="仿宋_GB2312"/>
          <w:sz w:val="32"/>
          <w:szCs w:val="32"/>
          <w:highlight w:val="none"/>
        </w:rPr>
        <w:t>时，则合同终止。</w:t>
      </w:r>
    </w:p>
    <w:p w14:paraId="44191148">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（2）严格履行规范，工程质量合格，按时完工，日常沟通顺畅，服务周到热情，及时响应工作指令。</w:t>
      </w:r>
    </w:p>
    <w:p w14:paraId="75B67835">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能够自觉遵守医院的各项管理规定，服从医院管理</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院内施工期间不给医院造成任何不良影响等。</w:t>
      </w:r>
    </w:p>
    <w:p w14:paraId="692DF5E9">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（4）信誉良好，无社会及建设单位负面评价。</w:t>
      </w:r>
    </w:p>
    <w:p w14:paraId="4CB1FC1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Cs/>
          <w:sz w:val="32"/>
          <w:szCs w:val="32"/>
        </w:rPr>
        <w:t>中标方式与管理：</w:t>
      </w:r>
    </w:p>
    <w:p w14:paraId="518ADA3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（1）本次招标确定1家中标单位；</w:t>
      </w:r>
    </w:p>
    <w:p w14:paraId="23C884B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（2）招标人对中标单位实行动态管理；</w:t>
      </w:r>
    </w:p>
    <w:p w14:paraId="615294E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①中标单位存在以下情况之一的，招标人有权视情况单方解除合同，取消其本聘用期内的服务资格。</w:t>
      </w:r>
    </w:p>
    <w:p w14:paraId="7FEC733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一是拒不接受招标人安排的项目，或对承接的项目挑三拣四的；</w:t>
      </w:r>
    </w:p>
    <w:p w14:paraId="6E4859E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二</w:t>
      </w:r>
      <w:r>
        <w:rPr>
          <w:rFonts w:hint="eastAsia" w:ascii="仿宋_GB2312" w:hAnsi="仿宋_GB2312" w:eastAsia="仿宋_GB2312" w:cs="仿宋_GB2312"/>
          <w:bCs/>
          <w:sz w:val="32"/>
          <w:szCs w:val="32"/>
        </w:rPr>
        <w:t>是未能履行合同约定义务，不能达到规定</w:t>
      </w:r>
      <w:r>
        <w:rPr>
          <w:rFonts w:hint="eastAsia" w:ascii="仿宋_GB2312" w:hAnsi="仿宋_GB2312" w:eastAsia="仿宋_GB2312" w:cs="仿宋_GB2312"/>
          <w:bCs/>
          <w:sz w:val="32"/>
          <w:szCs w:val="32"/>
          <w:lang w:val="en-US" w:eastAsia="zh-CN"/>
        </w:rPr>
        <w:t>施工</w:t>
      </w:r>
      <w:r>
        <w:rPr>
          <w:rFonts w:hint="eastAsia" w:ascii="仿宋_GB2312" w:hAnsi="仿宋_GB2312" w:eastAsia="仿宋_GB2312" w:cs="仿宋_GB2312"/>
          <w:bCs/>
          <w:sz w:val="32"/>
          <w:szCs w:val="32"/>
        </w:rPr>
        <w:t>标准甚至影响项目正常进行的；</w:t>
      </w:r>
    </w:p>
    <w:p w14:paraId="301376A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三</w:t>
      </w:r>
      <w:r>
        <w:rPr>
          <w:rFonts w:hint="eastAsia" w:ascii="仿宋_GB2312" w:hAnsi="仿宋_GB2312" w:eastAsia="仿宋_GB2312" w:cs="仿宋_GB2312"/>
          <w:bCs/>
          <w:sz w:val="32"/>
          <w:szCs w:val="32"/>
        </w:rPr>
        <w:t>是承接项目期间出现失误，给招标人造成损失的；</w:t>
      </w:r>
    </w:p>
    <w:p w14:paraId="1EAB7A2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四</w:t>
      </w:r>
      <w:r>
        <w:rPr>
          <w:rFonts w:hint="eastAsia" w:ascii="仿宋_GB2312" w:hAnsi="仿宋_GB2312" w:eastAsia="仿宋_GB2312" w:cs="仿宋_GB2312"/>
          <w:bCs/>
          <w:sz w:val="32"/>
          <w:szCs w:val="32"/>
        </w:rPr>
        <w:t>是拒不接受招标人合理指令的。</w:t>
      </w:r>
    </w:p>
    <w:p w14:paraId="7EF7DBC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②当出现以上情况或中标单位主动退出时，按照招标人实际工作需要和招标时的投标单位排名顺序，依次递补。</w:t>
      </w:r>
    </w:p>
    <w:p w14:paraId="66063341">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二、投标须知</w:t>
      </w:r>
    </w:p>
    <w:p w14:paraId="333722D6">
      <w:pPr>
        <w:spacing w:line="336" w:lineRule="auto"/>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1.投标报价：参照市场情况并结合企业自身因素，投标人自行填报投标下浮率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下浮率应大于</w:t>
      </w:r>
      <w:r>
        <w:rPr>
          <w:rFonts w:hint="eastAsia" w:ascii="仿宋_GB2312" w:hAnsi="仿宋_GB2312" w:eastAsia="仿宋_GB2312" w:cs="仿宋_GB2312"/>
          <w:color w:val="auto"/>
          <w:sz w:val="32"/>
          <w:szCs w:val="32"/>
        </w:rPr>
        <w:t>等于</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highlight w:val="none"/>
          <w:lang w:val="en-US" w:eastAsia="zh-CN"/>
        </w:rPr>
        <w:t>投标报价书格式详见附件4</w:t>
      </w:r>
      <w:r>
        <w:rPr>
          <w:rFonts w:hint="eastAsia" w:ascii="仿宋_GB2312" w:hAnsi="仿宋_GB2312" w:eastAsia="仿宋_GB2312" w:cs="仿宋_GB2312"/>
          <w:sz w:val="32"/>
          <w:szCs w:val="32"/>
          <w:highlight w:val="none"/>
        </w:rPr>
        <w:t>。</w:t>
      </w:r>
    </w:p>
    <w:p w14:paraId="1C6993D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2.投标单位资格要求：</w:t>
      </w:r>
    </w:p>
    <w:p w14:paraId="5D0445F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（1）须在中华人民共和国境内注册，具有履行合同所必需的服务能力和专业技术能力的法人或其他非法人组织（包括个人独资企业、合伙企业、不具有法人资格的其他专业服务机构等） （提供有效的营业执照、法人证书或其他组织登记证明文件的复印件），加盖公章；如果是分支机构参与本项目投标，还须同时提供其具备独立法人资格的上级主体出具的有效授权书，但只接受直接授权，不接受逐级授权。提供授权书格式自拟，原件备查。本项目不接受总公司与分支机构同时参与投标，也不接受同一总公司授权两个或以上分支机构同时参与本项目投标；如出现以上情形，该两家或以上投标人的投标文件均按无效投标处理；</w:t>
      </w:r>
    </w:p>
    <w:p w14:paraId="7EBD9EB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rPr>
        <w:t>（2）具有有效的建筑装修装饰工程专业承包二级或以上资质</w:t>
      </w:r>
      <w:r>
        <w:rPr>
          <w:rFonts w:hint="eastAsia" w:ascii="仿宋_GB2312" w:hAnsi="仿宋_GB2312" w:eastAsia="仿宋_GB2312" w:cs="仿宋_GB2312"/>
          <w:color w:val="auto"/>
          <w:sz w:val="32"/>
          <w:szCs w:val="32"/>
          <w:highlight w:val="none"/>
          <w:lang w:val="en-US" w:eastAsia="zh-CN"/>
        </w:rPr>
        <w:t>和建设行政主管部门核发的有效期内的安全生产许可证</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highlight w:val="none"/>
        </w:rPr>
        <w:t>（证明文件：须提供相关资质文件证书复印件并加盖投标人公章，原件中标备查）</w:t>
      </w:r>
      <w:r>
        <w:rPr>
          <w:rFonts w:hint="eastAsia" w:ascii="仿宋_GB2312" w:hAnsi="仿宋_GB2312" w:eastAsia="仿宋_GB2312" w:cs="仿宋_GB2312"/>
          <w:sz w:val="32"/>
          <w:szCs w:val="32"/>
        </w:rPr>
        <w:t>；</w:t>
      </w:r>
    </w:p>
    <w:p w14:paraId="25DB2B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yellow"/>
          <w14:textFill>
            <w14:solidFill>
              <w14:schemeClr w14:val="tx1"/>
            </w14:solidFill>
          </w14:textFill>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参与本项目投标的投标单位未被列入失信被执行人、重大税收违法案件当事人名单及政府采购严重违法失信行为记录名单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未</w:t>
      </w:r>
      <w:r>
        <w:rPr>
          <w:rFonts w:hint="eastAsia" w:ascii="仿宋_GB2312" w:hAnsi="仿宋_GB2312" w:eastAsia="仿宋_GB2312" w:cs="仿宋_GB2312"/>
          <w:color w:val="000000" w:themeColor="text1"/>
          <w:sz w:val="32"/>
          <w:szCs w:val="32"/>
          <w:highlight w:val="none"/>
          <w14:textFill>
            <w14:solidFill>
              <w14:schemeClr w14:val="tx1"/>
            </w14:solidFill>
          </w14:textFill>
        </w:rPr>
        <w:t>因违反工程质量、安全生产管理规定等原因被建设部门给予红色警示且在警示期内的（信用中国网“信用服务”栏的“重大税收违法失信主体”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“失信被执行人”，中国政府采购网“政府采购严重违法失信行为记录名单”，深圳信用网以及深圳市政府采购监管网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深圳市住房和建设局“红色警示”</w:t>
      </w:r>
      <w:r>
        <w:rPr>
          <w:rFonts w:hint="eastAsia" w:ascii="仿宋_GB2312" w:hAnsi="仿宋_GB2312" w:eastAsia="仿宋_GB2312" w:cs="仿宋_GB2312"/>
          <w:color w:val="000000" w:themeColor="text1"/>
          <w:sz w:val="32"/>
          <w:szCs w:val="32"/>
          <w:highlight w:val="none"/>
          <w14:textFill>
            <w14:solidFill>
              <w14:schemeClr w14:val="tx1"/>
            </w14:solidFill>
          </w14:textFill>
        </w:rPr>
        <w:t>为投标人信用信息查询渠道，投标单位无需提供证明材料，查询结果以招标代理机构审核投标单位报名资格为准）；</w:t>
      </w:r>
    </w:p>
    <w:p w14:paraId="7474F78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参加的提供法定代表人资格证明书、个人身份证复印件及社保缴纳证明，非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参加的提供法定代表人资格证明书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身份证复印件、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社保缴纳证明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14:textFill>
            <w14:solidFill>
              <w14:schemeClr w14:val="tx1"/>
            </w14:solidFill>
          </w14:textFill>
        </w:rPr>
        <w:t>授权委托书原件、业务代表身份证复印件及社保缴纳证明。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如为退休人员，无法提供社保证明的，应提供退休证明和聘用合同，</w:t>
      </w:r>
      <w:r>
        <w:rPr>
          <w:rFonts w:hint="eastAsia" w:ascii="仿宋_GB2312" w:hAnsi="仿宋_GB2312" w:eastAsia="仿宋_GB2312" w:cs="仿宋_GB2312"/>
          <w:color w:val="000000" w:themeColor="text1"/>
          <w:sz w:val="32"/>
          <w:szCs w:val="32"/>
          <w:highlight w:val="none"/>
          <w14:textFill>
            <w14:solidFill>
              <w14:schemeClr w14:val="tx1"/>
            </w14:solidFill>
          </w14:textFill>
        </w:rPr>
        <w:t>全部需加盖公章。</w:t>
      </w:r>
      <w:r>
        <w:rPr>
          <w:rFonts w:hint="eastAsia" w:ascii="仿宋_GB2312" w:hAnsi="仿宋_GB2312" w:eastAsia="仿宋_GB2312" w:cs="仿宋_GB2312"/>
          <w:sz w:val="32"/>
          <w:szCs w:val="32"/>
          <w:highlight w:val="none"/>
        </w:rPr>
        <w:t>法</w:t>
      </w:r>
      <w:r>
        <w:rPr>
          <w:rFonts w:hint="eastAsia" w:ascii="仿宋_GB2312" w:hAnsi="仿宋_GB2312" w:eastAsia="仿宋_GB2312" w:cs="仿宋_GB2312"/>
          <w:sz w:val="32"/>
          <w:szCs w:val="32"/>
          <w:highlight w:val="none"/>
          <w:lang w:val="en-US" w:eastAsia="zh-CN"/>
        </w:rPr>
        <w:t>定</w:t>
      </w:r>
      <w:r>
        <w:rPr>
          <w:rFonts w:hint="eastAsia" w:ascii="仿宋_GB2312" w:hAnsi="仿宋_GB2312" w:eastAsia="仿宋_GB2312" w:cs="仿宋_GB2312"/>
          <w:sz w:val="32"/>
          <w:szCs w:val="32"/>
          <w:highlight w:val="none"/>
        </w:rPr>
        <w:t>代表</w:t>
      </w:r>
      <w:r>
        <w:rPr>
          <w:rFonts w:hint="eastAsia" w:ascii="仿宋_GB2312" w:hAnsi="仿宋_GB2312" w:eastAsia="仿宋_GB2312" w:cs="仿宋_GB2312"/>
          <w:sz w:val="32"/>
          <w:szCs w:val="32"/>
          <w:highlight w:val="none"/>
          <w:lang w:val="en-US" w:eastAsia="zh-CN"/>
        </w:rPr>
        <w:t>人资格</w:t>
      </w:r>
      <w:r>
        <w:rPr>
          <w:rFonts w:hint="eastAsia" w:ascii="仿宋_GB2312" w:hAnsi="仿宋_GB2312" w:eastAsia="仿宋_GB2312" w:cs="仿宋_GB2312"/>
          <w:sz w:val="32"/>
          <w:szCs w:val="32"/>
          <w:highlight w:val="none"/>
        </w:rPr>
        <w:t>证明书</w:t>
      </w:r>
      <w:r>
        <w:rPr>
          <w:rFonts w:hint="eastAsia" w:ascii="仿宋_GB2312" w:hAnsi="仿宋_GB2312" w:eastAsia="仿宋_GB2312" w:cs="仿宋_GB2312"/>
          <w:sz w:val="32"/>
          <w:szCs w:val="32"/>
          <w:highlight w:val="none"/>
          <w:lang w:val="en-US" w:eastAsia="zh-CN"/>
        </w:rPr>
        <w:t>及</w:t>
      </w:r>
      <w:r>
        <w:rPr>
          <w:rFonts w:hint="eastAsia" w:ascii="仿宋_GB2312" w:hAnsi="仿宋_GB2312" w:eastAsia="仿宋_GB2312" w:cs="仿宋_GB2312"/>
          <w:sz w:val="32"/>
          <w:szCs w:val="32"/>
          <w:highlight w:val="none"/>
        </w:rPr>
        <w:t>法</w:t>
      </w:r>
      <w:r>
        <w:rPr>
          <w:rFonts w:hint="eastAsia" w:ascii="仿宋_GB2312" w:hAnsi="仿宋_GB2312" w:eastAsia="仿宋_GB2312" w:cs="仿宋_GB2312"/>
          <w:sz w:val="32"/>
          <w:szCs w:val="32"/>
          <w:highlight w:val="none"/>
          <w:lang w:val="en-US" w:eastAsia="zh-CN"/>
        </w:rPr>
        <w:t>定代表</w:t>
      </w:r>
      <w:r>
        <w:rPr>
          <w:rFonts w:hint="eastAsia" w:ascii="仿宋_GB2312" w:hAnsi="仿宋_GB2312" w:eastAsia="仿宋_GB2312" w:cs="仿宋_GB2312"/>
          <w:sz w:val="32"/>
          <w:szCs w:val="32"/>
          <w:highlight w:val="none"/>
        </w:rPr>
        <w:t>人授权委托书</w:t>
      </w:r>
      <w:r>
        <w:rPr>
          <w:rFonts w:hint="eastAsia" w:ascii="仿宋_GB2312" w:hAnsi="仿宋_GB2312" w:eastAsia="仿宋_GB2312" w:cs="仿宋_GB2312"/>
          <w:sz w:val="32"/>
          <w:szCs w:val="32"/>
          <w:highlight w:val="none"/>
          <w:lang w:val="en-US" w:eastAsia="zh-CN"/>
        </w:rPr>
        <w:t>格式详见附件2。</w:t>
      </w:r>
    </w:p>
    <w:p w14:paraId="37966EB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）本项目不接受联合体投标。</w:t>
      </w:r>
    </w:p>
    <w:p w14:paraId="0908ACF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3.定标及择优要素：</w:t>
      </w:r>
    </w:p>
    <w:p w14:paraId="716C10C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投标单位提交其投标文件，由招标人定标小组按择优项进行定标</w:t>
      </w:r>
      <w:r>
        <w:rPr>
          <w:rFonts w:hint="eastAsia" w:ascii="仿宋_GB2312" w:hAnsi="仿宋_GB2312" w:eastAsia="仿宋_GB2312" w:cs="仿宋_GB2312"/>
          <w:sz w:val="32"/>
          <w:szCs w:val="32"/>
          <w:lang w:eastAsia="zh-CN"/>
        </w:rPr>
        <w:t>。</w:t>
      </w:r>
      <w:r>
        <w:rPr>
          <w:rFonts w:ascii="仿宋_GB2312" w:hAnsi="仿宋_GB2312" w:eastAsia="仿宋_GB2312" w:cs="仿宋_GB2312"/>
          <w:b w:val="0"/>
          <w:bCs w:val="0"/>
          <w:color w:val="000000"/>
          <w:sz w:val="31"/>
          <w:szCs w:val="31"/>
          <w:highlight w:val="none"/>
        </w:rPr>
        <w:t>择优为主，竞价为辅</w:t>
      </w:r>
      <w:r>
        <w:rPr>
          <w:rFonts w:hint="eastAsia" w:ascii="仿宋_GB2312" w:hAnsi="仿宋_GB2312" w:eastAsia="仿宋_GB2312" w:cs="仿宋_GB2312"/>
          <w:b w:val="0"/>
          <w:bCs w:val="0"/>
          <w:color w:val="000000"/>
          <w:sz w:val="31"/>
          <w:szCs w:val="31"/>
          <w:highlight w:val="none"/>
          <w:lang w:eastAsia="zh-CN"/>
        </w:rPr>
        <w:t>，</w:t>
      </w:r>
      <w:r>
        <w:rPr>
          <w:rFonts w:ascii="仿宋_GB2312" w:hAnsi="仿宋_GB2312" w:eastAsia="仿宋_GB2312" w:cs="仿宋_GB2312"/>
          <w:b w:val="0"/>
          <w:bCs w:val="0"/>
          <w:color w:val="000000"/>
          <w:sz w:val="31"/>
          <w:szCs w:val="31"/>
          <w:highlight w:val="none"/>
        </w:rPr>
        <w:t>优先选取优势最多的单位，</w:t>
      </w:r>
      <w:r>
        <w:rPr>
          <w:rFonts w:hint="eastAsia" w:ascii="仿宋_GB2312" w:hAnsi="仿宋_GB2312" w:eastAsia="仿宋_GB2312" w:cs="仿宋_GB2312"/>
          <w:b w:val="0"/>
          <w:bCs w:val="0"/>
          <w:color w:val="000000"/>
          <w:sz w:val="31"/>
          <w:szCs w:val="31"/>
          <w:highlight w:val="none"/>
        </w:rPr>
        <w:t>如出现同等情形，以低价者为中标人，如同价，对同价者进行投票决定。</w:t>
      </w:r>
    </w:p>
    <w:p w14:paraId="66F5918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择优要素包括：</w:t>
      </w:r>
      <w:r>
        <w:rPr>
          <w:rFonts w:hint="eastAsia" w:ascii="仿宋_GB2312" w:hAnsi="仿宋_GB2312" w:eastAsia="仿宋_GB2312" w:cs="仿宋_GB2312"/>
          <w:color w:val="000000" w:themeColor="text1"/>
          <w:sz w:val="32"/>
          <w:szCs w:val="32"/>
          <w:highlight w:val="none"/>
          <w14:textFill>
            <w14:solidFill>
              <w14:schemeClr w14:val="tx1"/>
            </w14:solidFill>
          </w14:textFill>
        </w:rPr>
        <w:t>资质</w:t>
      </w:r>
      <w:r>
        <w:rPr>
          <w:rFonts w:hint="eastAsia" w:ascii="仿宋_GB2312" w:hAnsi="仿宋_GB2312" w:eastAsia="仿宋_GB2312" w:cs="仿宋_GB2312"/>
          <w:sz w:val="32"/>
          <w:szCs w:val="32"/>
          <w:highlight w:val="none"/>
          <w:lang w:val="en-US" w:eastAsia="zh-CN"/>
        </w:rPr>
        <w:t>等级</w:t>
      </w:r>
      <w:r>
        <w:rPr>
          <w:rFonts w:hint="eastAsia" w:ascii="仿宋_GB2312" w:hAnsi="仿宋_GB2312" w:eastAsia="仿宋_GB2312" w:cs="仿宋_GB2312"/>
          <w:sz w:val="32"/>
          <w:szCs w:val="32"/>
          <w:highlight w:val="none"/>
        </w:rPr>
        <w:t>、企业相关认证情况</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近2年同类工程业绩经验、班组人员配备</w:t>
      </w:r>
      <w:r>
        <w:rPr>
          <w:rFonts w:hint="eastAsia" w:ascii="仿宋_GB2312" w:hAnsi="仿宋_GB2312" w:eastAsia="仿宋_GB2312" w:cs="仿宋_GB2312"/>
          <w:sz w:val="32"/>
          <w:szCs w:val="32"/>
          <w:highlight w:val="none"/>
          <w:lang w:val="en-US" w:eastAsia="zh-CN"/>
        </w:rPr>
        <w:t>情况</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须提供对应人员最近一个月社保证明文件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安全文明施工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方案</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包括但不限于</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安全文明施工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管理</w:t>
      </w:r>
      <w:r>
        <w:rPr>
          <w:rFonts w:hint="eastAsia" w:ascii="仿宋_GB2312" w:hAnsi="仿宋_GB2312" w:eastAsia="仿宋_GB2312" w:cs="仿宋_GB2312"/>
          <w:color w:val="000000" w:themeColor="text1"/>
          <w:sz w:val="32"/>
          <w:szCs w:val="32"/>
          <w:highlight w:val="none"/>
          <w14:textFill>
            <w14:solidFill>
              <w14:schemeClr w14:val="tx1"/>
            </w14:solidFill>
          </w14:textFill>
        </w:rPr>
        <w:t>的重点和难点分析、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主要施工技术和施工工艺</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、安全文明施工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施工进度控制、质量保障措施等</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sz w:val="32"/>
          <w:szCs w:val="32"/>
          <w:highlight w:val="none"/>
        </w:rPr>
        <w:t>。</w:t>
      </w:r>
    </w:p>
    <w:p w14:paraId="2AEB11AC">
      <w:pPr>
        <w:keepNext w:val="0"/>
        <w:keepLines w:val="0"/>
        <w:pageBreakBefore w:val="0"/>
        <w:widowControl/>
        <w:kinsoku/>
        <w:wordWrap/>
        <w:overflowPunct/>
        <w:topLinePunct w:val="0"/>
        <w:autoSpaceDE/>
        <w:autoSpaceDN/>
        <w:bidi w:val="0"/>
        <w:adjustRightInd/>
        <w:snapToGrid/>
        <w:spacing w:line="560" w:lineRule="exact"/>
        <w:ind w:firstLine="622" w:firstLineChars="200"/>
        <w:textAlignment w:val="auto"/>
        <w:rPr>
          <w:rFonts w:hint="eastAsia" w:ascii="仿宋_GB2312" w:hAnsi="仿宋_GB2312" w:eastAsia="仿宋_GB2312" w:cs="仿宋_GB2312"/>
          <w:b/>
          <w:bCs/>
          <w:color w:val="000000"/>
          <w:sz w:val="31"/>
          <w:szCs w:val="31"/>
          <w:highlight w:val="none"/>
          <w:lang w:val="en-US" w:eastAsia="zh-CN"/>
        </w:rPr>
      </w:pPr>
      <w:r>
        <w:rPr>
          <w:rFonts w:hint="eastAsia" w:ascii="仿宋_GB2312" w:hAnsi="仿宋_GB2312" w:eastAsia="仿宋_GB2312" w:cs="仿宋_GB2312"/>
          <w:b/>
          <w:bCs/>
          <w:color w:val="000000"/>
          <w:sz w:val="31"/>
          <w:szCs w:val="31"/>
          <w:highlight w:val="none"/>
          <w:lang w:val="en-US" w:eastAsia="zh-CN"/>
        </w:rPr>
        <w:t>注:以上择优要素中近2年均以投标文件递交截止之日起倒推2年。</w:t>
      </w:r>
    </w:p>
    <w:p w14:paraId="33D75E4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4.费用结算方式：</w:t>
      </w:r>
    </w:p>
    <w:p w14:paraId="538F676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项目合同参照深圳市现行施工合同范本签订，为固定单价合同</w:t>
      </w:r>
      <w:r>
        <w:rPr>
          <w:rFonts w:hint="eastAsia" w:ascii="仿宋_GB2312" w:hAnsi="仿宋_GB2312" w:eastAsia="仿宋_GB2312" w:cs="仿宋_GB2312"/>
          <w:sz w:val="32"/>
          <w:szCs w:val="32"/>
          <w:lang w:val="en-US" w:eastAsia="zh-CN"/>
        </w:rPr>
        <w:t>。</w:t>
      </w:r>
    </w:p>
    <w:p w14:paraId="5A8EB35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工程量均以工程结算时核实的工程量为准；</w:t>
      </w:r>
    </w:p>
    <w:p w14:paraId="75AB379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如工程量清单中所列项目实际未发生时，其工程量由清单中扣除；</w:t>
      </w:r>
    </w:p>
    <w:p w14:paraId="166D849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若发包人提供的工程量清单漏项，其工程量按实际发生进行计算；</w:t>
      </w:r>
    </w:p>
    <w:p w14:paraId="0D77D8C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由于承包人的原因导致的工程量变化，若工程量增加的，不予调整。若工程量减少的，则予以调整</w:t>
      </w:r>
      <w:r>
        <w:rPr>
          <w:rFonts w:hint="eastAsia" w:ascii="仿宋_GB2312" w:hAnsi="仿宋_GB2312" w:eastAsia="仿宋_GB2312" w:cs="仿宋_GB2312"/>
          <w:sz w:val="32"/>
          <w:szCs w:val="32"/>
          <w:lang w:eastAsia="zh-CN"/>
        </w:rPr>
        <w:t>；</w:t>
      </w:r>
    </w:p>
    <w:p w14:paraId="738A232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清单项目增加部分工程量或减少后剩余部分工程量的项目单价确定方法按照已标价工程量清单中的单价确定，再按中标下浮率，按实结算。</w:t>
      </w:r>
    </w:p>
    <w:p w14:paraId="0879418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三、报名受理</w:t>
      </w:r>
    </w:p>
    <w:p w14:paraId="314C4B4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1.有意向投标的单位于公告期间（202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日至202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日）发邮件报名登记，报名信息应包含投标人名称及投标资格佐证。</w:t>
      </w:r>
    </w:p>
    <w:p w14:paraId="0B235E7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2.若报名单位或符合资质单位不足三家，则另发公告延长</w:t>
      </w:r>
    </w:p>
    <w:p w14:paraId="16D9519D">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报名时间。</w:t>
      </w:r>
    </w:p>
    <w:p w14:paraId="1034CE7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3.报名答疑联系方式：</w:t>
      </w:r>
    </w:p>
    <w:p w14:paraId="74EB984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姬先生/向先生13569572761/18152723651</w:t>
      </w:r>
    </w:p>
    <w:p w14:paraId="2BB670D6">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四、投标资料及投标方式</w:t>
      </w:r>
    </w:p>
    <w:p w14:paraId="30E943D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1.投标所需提交资料</w:t>
      </w:r>
    </w:p>
    <w:p w14:paraId="26394671">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第一部分：资格审查文件</w:t>
      </w:r>
    </w:p>
    <w:p w14:paraId="01561583">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包含营业执照（复印件）、</w:t>
      </w:r>
      <w:r>
        <w:rPr>
          <w:rFonts w:hint="eastAsia" w:ascii="仿宋_GB2312" w:hAnsi="仿宋_GB2312" w:eastAsia="仿宋_GB2312" w:cs="仿宋_GB2312"/>
          <w:color w:val="auto"/>
          <w:sz w:val="32"/>
          <w:szCs w:val="32"/>
          <w:highlight w:val="none"/>
        </w:rPr>
        <w:t>建筑装修装饰工程专业承包二级或以上资质和建设行政主管部门核发的有效期内的安全生产许可证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证明书（原件）、法</w:t>
      </w:r>
      <w:r>
        <w:rPr>
          <w:rFonts w:hint="eastAsia" w:ascii="仿宋_GB2312" w:hAnsi="仿宋_GB2312" w:eastAsia="仿宋_GB2312" w:cs="仿宋_GB2312"/>
          <w:sz w:val="32"/>
          <w:szCs w:val="32"/>
          <w:lang w:val="en-US" w:eastAsia="zh-CN"/>
        </w:rPr>
        <w:t>定代表</w:t>
      </w:r>
      <w:r>
        <w:rPr>
          <w:rFonts w:hint="eastAsia" w:ascii="仿宋_GB2312" w:hAnsi="仿宋_GB2312" w:eastAsia="仿宋_GB2312" w:cs="仿宋_GB2312"/>
          <w:sz w:val="32"/>
          <w:szCs w:val="32"/>
        </w:rPr>
        <w:t>人授权委托书（原件）、法定代表人身份证复印件、</w:t>
      </w:r>
      <w:r>
        <w:rPr>
          <w:rFonts w:hint="eastAsia" w:ascii="仿宋_GB2312" w:hAnsi="仿宋_GB2312" w:eastAsia="仿宋_GB2312" w:cs="仿宋_GB2312"/>
          <w:color w:val="auto"/>
          <w:sz w:val="32"/>
          <w:szCs w:val="32"/>
          <w:highlight w:val="none"/>
        </w:rPr>
        <w:t>被授权人身份证</w:t>
      </w:r>
      <w:r>
        <w:rPr>
          <w:rFonts w:hint="eastAsia" w:ascii="仿宋_GB2312" w:hAnsi="仿宋_GB2312" w:eastAsia="仿宋_GB2312" w:cs="仿宋_GB2312"/>
          <w:color w:val="auto"/>
          <w:sz w:val="32"/>
          <w:szCs w:val="32"/>
          <w:highlight w:val="none"/>
          <w:lang w:val="en-US" w:eastAsia="zh-CN"/>
        </w:rPr>
        <w:t>复印件、</w:t>
      </w:r>
      <w:r>
        <w:rPr>
          <w:rFonts w:hint="eastAsia" w:ascii="仿宋_GB2312" w:hAnsi="仿宋_GB2312" w:eastAsia="仿宋_GB2312" w:cs="仿宋_GB2312"/>
          <w:color w:val="auto"/>
          <w:sz w:val="32"/>
          <w:szCs w:val="32"/>
          <w:highlight w:val="none"/>
        </w:rPr>
        <w:t>被授权人身份证（原件）核对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rPr>
        <w:t>参与招投标活动及履约承诺函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lang w:val="en-US" w:eastAsia="zh-CN"/>
        </w:rPr>
        <w:t>另外</w:t>
      </w:r>
      <w:r>
        <w:rPr>
          <w:rFonts w:hint="eastAsia" w:ascii="仿宋_GB2312" w:hAnsi="仿宋_GB2312" w:eastAsia="仿宋_GB2312" w:cs="仿宋_GB2312"/>
          <w:color w:val="auto"/>
          <w:sz w:val="32"/>
          <w:szCs w:val="32"/>
          <w:highlight w:val="none"/>
          <w:lang w:val="en-US" w:eastAsia="zh-CN"/>
        </w:rPr>
        <w:t>投标单位还须提供加盖公章的《供应商基本情况表》（具体填报格式和要求详见附件1）。</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单位负责人为同一人或者存在直接控股、管理关系的不同投标人，不得参加同一合同项下的招标活动，招标代理机构通过国家企业信用信息公示系统</w:t>
      </w:r>
      <w:r>
        <w:rPr>
          <w:rFonts w:hint="eastAsia" w:ascii="仿宋_GB2312" w:hAnsi="仿宋_GB2312" w:eastAsia="仿宋_GB2312" w:cs="仿宋_GB2312"/>
          <w:color w:val="000000" w:themeColor="text1"/>
          <w:sz w:val="28"/>
          <w:szCs w:val="28"/>
          <w:highlight w:val="none"/>
          <w14:textFill>
            <w14:solidFill>
              <w14:schemeClr w14:val="tx1"/>
            </w14:solidFill>
          </w14:textFill>
        </w:rPr>
        <w:t>（https://www.gsxt.gov.cn/index.html）</w:t>
      </w:r>
      <w:r>
        <w:rPr>
          <w:rFonts w:hint="eastAsia" w:ascii="仿宋_GB2312" w:hAnsi="仿宋_GB2312" w:eastAsia="仿宋_GB2312" w:cs="仿宋_GB2312"/>
          <w:color w:val="000000" w:themeColor="text1"/>
          <w:sz w:val="32"/>
          <w:szCs w:val="32"/>
          <w:highlight w:val="none"/>
          <w14:textFill>
            <w14:solidFill>
              <w14:schemeClr w14:val="tx1"/>
            </w14:solidFill>
          </w14:textFill>
        </w:rPr>
        <w:t>或机关赋码和事业单位登记管理网</w:t>
      </w:r>
      <w:r>
        <w:rPr>
          <w:rFonts w:hint="eastAsia" w:ascii="仿宋_GB2312" w:hAnsi="仿宋_GB2312" w:eastAsia="仿宋_GB2312" w:cs="仿宋_GB2312"/>
          <w:color w:val="000000" w:themeColor="text1"/>
          <w:sz w:val="28"/>
          <w:szCs w:val="28"/>
          <w:highlight w:val="none"/>
          <w14:textFill>
            <w14:solidFill>
              <w14:schemeClr w14:val="tx1"/>
            </w14:solidFill>
          </w14:textFill>
        </w:rPr>
        <w:t>（http://www.gjsy.gov.cn/sydwfrxxcx/）</w:t>
      </w:r>
      <w:r>
        <w:rPr>
          <w:rFonts w:hint="eastAsia" w:ascii="仿宋_GB2312" w:hAnsi="仿宋_GB2312" w:eastAsia="仿宋_GB2312" w:cs="仿宋_GB2312"/>
          <w:color w:val="000000" w:themeColor="text1"/>
          <w:sz w:val="32"/>
          <w:szCs w:val="32"/>
          <w:highlight w:val="none"/>
          <w14:textFill>
            <w14:solidFill>
              <w14:schemeClr w14:val="tx1"/>
            </w14:solidFill>
          </w14:textFill>
        </w:rPr>
        <w:t>或全国社会组织信用信息公示平台</w:t>
      </w:r>
      <w:r>
        <w:rPr>
          <w:rFonts w:hint="eastAsia" w:ascii="仿宋_GB2312" w:hAnsi="仿宋_GB2312" w:eastAsia="仿宋_GB2312" w:cs="仿宋_GB2312"/>
          <w:color w:val="000000" w:themeColor="text1"/>
          <w:sz w:val="28"/>
          <w:szCs w:val="28"/>
          <w:highlight w:val="none"/>
          <w14:textFill>
            <w14:solidFill>
              <w14:schemeClr w14:val="tx1"/>
            </w14:solidFill>
          </w14:textFill>
        </w:rPr>
        <w:t>（https://xxgs.chinanpo.mca.gov.cn/gsxt/newList）</w:t>
      </w:r>
      <w:r>
        <w:rPr>
          <w:rFonts w:hint="eastAsia" w:ascii="仿宋_GB2312" w:hAnsi="仿宋_GB2312" w:eastAsia="仿宋_GB2312" w:cs="仿宋_GB2312"/>
          <w:color w:val="000000" w:themeColor="text1"/>
          <w:sz w:val="32"/>
          <w:szCs w:val="32"/>
          <w:highlight w:val="none"/>
          <w14:textFill>
            <w14:solidFill>
              <w14:schemeClr w14:val="tx1"/>
            </w14:solidFill>
          </w14:textFill>
        </w:rPr>
        <w:t>网站查询投标人信息，投标人无需提供证明材料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人资格</w:t>
      </w:r>
      <w:r>
        <w:rPr>
          <w:rFonts w:hint="eastAsia" w:ascii="仿宋_GB2312" w:hAnsi="仿宋_GB2312" w:eastAsia="仿宋_GB2312" w:cs="仿宋_GB2312"/>
          <w:sz w:val="32"/>
          <w:szCs w:val="32"/>
        </w:rPr>
        <w:t>证明书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定代表</w:t>
      </w:r>
      <w:r>
        <w:rPr>
          <w:rFonts w:hint="eastAsia" w:ascii="仿宋_GB2312" w:hAnsi="仿宋_GB2312" w:eastAsia="仿宋_GB2312" w:cs="仿宋_GB2312"/>
          <w:sz w:val="32"/>
          <w:szCs w:val="32"/>
        </w:rPr>
        <w:t>人授权委托书</w:t>
      </w:r>
      <w:r>
        <w:rPr>
          <w:rFonts w:hint="eastAsia" w:ascii="仿宋_GB2312" w:hAnsi="仿宋_GB2312" w:eastAsia="仿宋_GB2312" w:cs="仿宋_GB2312"/>
          <w:sz w:val="32"/>
          <w:szCs w:val="32"/>
          <w:lang w:val="en-US" w:eastAsia="zh-CN"/>
        </w:rPr>
        <w:t>格式详见附件2，</w:t>
      </w:r>
      <w:r>
        <w:rPr>
          <w:rFonts w:hint="eastAsia" w:ascii="仿宋_GB2312" w:hAnsi="仿宋_GB2312" w:eastAsia="仿宋_GB2312" w:cs="仿宋_GB2312"/>
          <w:sz w:val="32"/>
          <w:szCs w:val="32"/>
        </w:rPr>
        <w:t>参与招投标活动及履约承诺函</w:t>
      </w:r>
      <w:r>
        <w:rPr>
          <w:rFonts w:hint="eastAsia" w:ascii="仿宋_GB2312" w:hAnsi="仿宋_GB2312" w:eastAsia="仿宋_GB2312" w:cs="仿宋_GB2312"/>
          <w:sz w:val="32"/>
          <w:szCs w:val="32"/>
          <w:lang w:val="en-US" w:eastAsia="zh-CN"/>
        </w:rPr>
        <w:t>详见附件3。</w:t>
      </w:r>
    </w:p>
    <w:p w14:paraId="11F3789F">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第二部分：资信及商务文件</w:t>
      </w:r>
    </w:p>
    <w:p w14:paraId="218E088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包含按择优要素编制的资料、报价单、投标人认为有必要提供的其他资料。</w:t>
      </w:r>
    </w:p>
    <w:p w14:paraId="37AB933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以上资料中的复印件必须加盖公章。</w:t>
      </w:r>
    </w:p>
    <w:p w14:paraId="03DB329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2.投递方式</w:t>
      </w:r>
    </w:p>
    <w:p w14:paraId="7BC35C3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上述申报材料，</w:t>
      </w:r>
      <w:r>
        <w:rPr>
          <w:rFonts w:hint="eastAsia" w:ascii="仿宋_GB2312" w:hAnsi="仿宋_GB2312" w:eastAsia="仿宋_GB2312" w:cs="仿宋_GB2312"/>
          <w:b/>
          <w:bCs/>
          <w:sz w:val="32"/>
          <w:szCs w:val="32"/>
          <w:highlight w:val="none"/>
        </w:rPr>
        <w:t>第一部分一式一份，第二部分一式</w:t>
      </w:r>
      <w:r>
        <w:rPr>
          <w:rFonts w:hint="eastAsia" w:ascii="仿宋_GB2312" w:hAnsi="仿宋_GB2312" w:eastAsia="仿宋_GB2312" w:cs="仿宋_GB2312"/>
          <w:b/>
          <w:bCs/>
          <w:sz w:val="32"/>
          <w:szCs w:val="32"/>
          <w:highlight w:val="none"/>
          <w:lang w:val="en-US" w:eastAsia="zh-CN"/>
        </w:rPr>
        <w:t>六</w:t>
      </w:r>
      <w:r>
        <w:rPr>
          <w:rFonts w:hint="eastAsia" w:ascii="仿宋_GB2312" w:hAnsi="仿宋_GB2312" w:eastAsia="仿宋_GB2312" w:cs="仿宋_GB2312"/>
          <w:b/>
          <w:bCs/>
          <w:sz w:val="32"/>
          <w:szCs w:val="32"/>
          <w:highlight w:val="none"/>
        </w:rPr>
        <w:t>份（一正</w:t>
      </w:r>
      <w:r>
        <w:rPr>
          <w:rFonts w:hint="eastAsia" w:ascii="仿宋_GB2312" w:hAnsi="仿宋_GB2312" w:eastAsia="仿宋_GB2312" w:cs="仿宋_GB2312"/>
          <w:b/>
          <w:bCs/>
          <w:sz w:val="32"/>
          <w:szCs w:val="32"/>
          <w:highlight w:val="none"/>
          <w:lang w:val="en-US" w:eastAsia="zh-CN"/>
        </w:rPr>
        <w:t>五</w:t>
      </w:r>
      <w:r>
        <w:rPr>
          <w:rFonts w:hint="eastAsia" w:ascii="仿宋_GB2312" w:hAnsi="仿宋_GB2312" w:eastAsia="仿宋_GB2312" w:cs="仿宋_GB2312"/>
          <w:b/>
          <w:bCs/>
          <w:sz w:val="32"/>
          <w:szCs w:val="32"/>
          <w:highlight w:val="none"/>
        </w:rPr>
        <w:t>副），分别密封提交</w:t>
      </w:r>
      <w:r>
        <w:rPr>
          <w:rFonts w:hint="eastAsia" w:ascii="仿宋_GB2312" w:hAnsi="仿宋_GB2312" w:eastAsia="仿宋_GB2312" w:cs="仿宋_GB2312"/>
          <w:sz w:val="32"/>
          <w:szCs w:val="32"/>
        </w:rPr>
        <w:t>，均用文件袋密封好并在文件袋正面注明应标项目名称、应标单位、应标联系人及联系电话等信息，封条需加盖单位公章。如未按要求注明，视为无效标书。</w:t>
      </w:r>
    </w:p>
    <w:p w14:paraId="6FC3452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投标地址：深圳市龙岗区回龙路乐年广场13A栋15层1503单元。</w:t>
      </w:r>
    </w:p>
    <w:p w14:paraId="6E70825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投递时间：202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14:00</w:t>
      </w:r>
      <w:r>
        <w:rPr>
          <w:rFonts w:hint="eastAsia" w:ascii="仿宋_GB2312" w:hAnsi="仿宋_GB2312" w:eastAsia="仿宋_GB2312" w:cs="仿宋_GB2312"/>
          <w:sz w:val="32"/>
          <w:szCs w:val="32"/>
          <w:highlight w:val="none"/>
        </w:rPr>
        <w:t>至</w:t>
      </w:r>
      <w:r>
        <w:rPr>
          <w:rFonts w:hint="eastAsia" w:ascii="仿宋_GB2312" w:hAnsi="仿宋_GB2312" w:eastAsia="仿宋_GB2312" w:cs="仿宋_GB2312"/>
          <w:sz w:val="32"/>
          <w:szCs w:val="32"/>
          <w:highlight w:val="none"/>
          <w:lang w:val="en-US" w:eastAsia="zh-CN"/>
        </w:rPr>
        <w:t>14:30</w:t>
      </w:r>
      <w:r>
        <w:rPr>
          <w:rFonts w:hint="eastAsia" w:ascii="仿宋_GB2312" w:hAnsi="仿宋_GB2312" w:eastAsia="仿宋_GB2312" w:cs="仿宋_GB2312"/>
          <w:sz w:val="32"/>
          <w:szCs w:val="32"/>
          <w:highlight w:val="none"/>
        </w:rPr>
        <w:t>。</w:t>
      </w:r>
    </w:p>
    <w:p w14:paraId="492EC42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开标时间：202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14:30</w:t>
      </w:r>
      <w:r>
        <w:rPr>
          <w:rFonts w:hint="eastAsia" w:ascii="仿宋_GB2312" w:hAnsi="仿宋_GB2312" w:eastAsia="仿宋_GB2312" w:cs="仿宋_GB2312"/>
          <w:sz w:val="32"/>
          <w:szCs w:val="32"/>
          <w:highlight w:val="none"/>
        </w:rPr>
        <w:t>。</w:t>
      </w:r>
    </w:p>
    <w:p w14:paraId="59F2028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资格审查时间：202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14:40</w:t>
      </w:r>
      <w:r>
        <w:rPr>
          <w:rFonts w:hint="eastAsia" w:ascii="仿宋_GB2312" w:hAnsi="仿宋_GB2312" w:eastAsia="仿宋_GB2312" w:cs="仿宋_GB2312"/>
          <w:sz w:val="32"/>
          <w:szCs w:val="32"/>
          <w:highlight w:val="none"/>
        </w:rPr>
        <w:t>至</w:t>
      </w:r>
      <w:r>
        <w:rPr>
          <w:rFonts w:hint="eastAsia" w:ascii="仿宋_GB2312" w:hAnsi="仿宋_GB2312" w:eastAsia="仿宋_GB2312" w:cs="仿宋_GB2312"/>
          <w:sz w:val="32"/>
          <w:szCs w:val="32"/>
          <w:highlight w:val="none"/>
          <w:lang w:val="en-US" w:eastAsia="zh-CN"/>
        </w:rPr>
        <w:t>14:50</w:t>
      </w:r>
      <w:r>
        <w:rPr>
          <w:rFonts w:hint="eastAsia" w:ascii="仿宋_GB2312" w:hAnsi="仿宋_GB2312" w:eastAsia="仿宋_GB2312" w:cs="仿宋_GB2312"/>
          <w:sz w:val="32"/>
          <w:szCs w:val="32"/>
          <w:highlight w:val="none"/>
        </w:rPr>
        <w:t>。</w:t>
      </w:r>
    </w:p>
    <w:p w14:paraId="54C037B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4A0E9F2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附件：1.供应商基本情况表</w:t>
      </w:r>
    </w:p>
    <w:p w14:paraId="6D1C5026">
      <w:pPr>
        <w:keepNext w:val="0"/>
        <w:keepLines w:val="0"/>
        <w:pageBreakBefore w:val="0"/>
        <w:widowControl/>
        <w:kinsoku/>
        <w:wordWrap/>
        <w:overflowPunct/>
        <w:topLinePunct w:val="0"/>
        <w:autoSpaceDE/>
        <w:autoSpaceDN/>
        <w:bidi w:val="0"/>
        <w:adjustRightInd/>
        <w:snapToGrid/>
        <w:spacing w:line="560" w:lineRule="exact"/>
        <w:ind w:left="1915" w:leftChars="725" w:hanging="320" w:hangingChars="1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人资格</w:t>
      </w:r>
      <w:r>
        <w:rPr>
          <w:rFonts w:hint="eastAsia" w:ascii="仿宋_GB2312" w:hAnsi="仿宋_GB2312" w:eastAsia="仿宋_GB2312" w:cs="仿宋_GB2312"/>
          <w:sz w:val="32"/>
          <w:szCs w:val="32"/>
        </w:rPr>
        <w:t>证明书</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定代表</w:t>
      </w:r>
      <w:r>
        <w:rPr>
          <w:rFonts w:hint="eastAsia" w:ascii="仿宋_GB2312" w:hAnsi="仿宋_GB2312" w:eastAsia="仿宋_GB2312" w:cs="仿宋_GB2312"/>
          <w:sz w:val="32"/>
          <w:szCs w:val="32"/>
        </w:rPr>
        <w:t>人授权委托书</w:t>
      </w:r>
      <w:r>
        <w:rPr>
          <w:rFonts w:hint="eastAsia" w:ascii="仿宋_GB2312" w:hAnsi="仿宋_GB2312" w:eastAsia="仿宋_GB2312" w:cs="仿宋_GB2312"/>
          <w:sz w:val="32"/>
          <w:szCs w:val="32"/>
          <w:lang w:val="en-US" w:eastAsia="zh-CN"/>
        </w:rPr>
        <w:t>格式</w:t>
      </w:r>
    </w:p>
    <w:p w14:paraId="7E1C72DC">
      <w:pPr>
        <w:keepNext w:val="0"/>
        <w:keepLines w:val="0"/>
        <w:pageBreakBefore w:val="0"/>
        <w:widowControl/>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参与招投标活动及履约承诺函</w:t>
      </w:r>
    </w:p>
    <w:p w14:paraId="1783997C">
      <w:pPr>
        <w:keepNext w:val="0"/>
        <w:keepLines w:val="0"/>
        <w:pageBreakBefore w:val="0"/>
        <w:widowControl/>
        <w:kinsoku/>
        <w:wordWrap/>
        <w:overflowPunct/>
        <w:topLinePunct w:val="0"/>
        <w:autoSpaceDE/>
        <w:autoSpaceDN/>
        <w:bidi w:val="0"/>
        <w:adjustRightInd/>
        <w:snapToGrid/>
        <w:spacing w:line="560" w:lineRule="exact"/>
        <w:ind w:firstLine="1600" w:firstLineChars="5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投标报价书</w:t>
      </w:r>
    </w:p>
    <w:p w14:paraId="688B3303">
      <w:pPr>
        <w:keepNext w:val="0"/>
        <w:keepLines w:val="0"/>
        <w:pageBreakBefore w:val="0"/>
        <w:widowControl/>
        <w:kinsoku/>
        <w:wordWrap/>
        <w:overflowPunct/>
        <w:topLinePunct w:val="0"/>
        <w:autoSpaceDE/>
        <w:autoSpaceDN/>
        <w:bidi w:val="0"/>
        <w:adjustRightInd/>
        <w:snapToGrid/>
        <w:spacing w:line="560" w:lineRule="exact"/>
        <w:ind w:firstLine="960" w:firstLineChars="300"/>
        <w:jc w:val="right"/>
        <w:textAlignment w:val="auto"/>
        <w:rPr>
          <w:rFonts w:hint="eastAsia" w:ascii="仿宋_GB2312" w:hAnsi="仿宋_GB2312" w:eastAsia="仿宋_GB2312" w:cs="仿宋_GB2312"/>
          <w:sz w:val="32"/>
          <w:szCs w:val="32"/>
        </w:rPr>
      </w:pPr>
    </w:p>
    <w:p w14:paraId="7E90BF87">
      <w:pPr>
        <w:keepNext w:val="0"/>
        <w:keepLines w:val="0"/>
        <w:pageBreakBefore w:val="0"/>
        <w:widowControl/>
        <w:kinsoku/>
        <w:wordWrap/>
        <w:overflowPunct/>
        <w:topLinePunct w:val="0"/>
        <w:autoSpaceDE/>
        <w:autoSpaceDN/>
        <w:bidi w:val="0"/>
        <w:adjustRightInd/>
        <w:snapToGrid/>
        <w:spacing w:line="560" w:lineRule="exact"/>
        <w:ind w:firstLine="960" w:firstLineChars="300"/>
        <w:jc w:val="right"/>
        <w:textAlignment w:val="auto"/>
        <w:rPr>
          <w:rFonts w:hint="eastAsia" w:ascii="仿宋_GB2312" w:hAnsi="仿宋_GB2312" w:eastAsia="仿宋_GB2312" w:cs="仿宋_GB2312"/>
          <w:sz w:val="32"/>
          <w:szCs w:val="32"/>
        </w:rPr>
      </w:pPr>
    </w:p>
    <w:p w14:paraId="238E5335">
      <w:pPr>
        <w:keepNext w:val="0"/>
        <w:keepLines w:val="0"/>
        <w:pageBreakBefore w:val="0"/>
        <w:widowControl/>
        <w:kinsoku/>
        <w:wordWrap/>
        <w:overflowPunct/>
        <w:topLinePunct w:val="0"/>
        <w:autoSpaceDE/>
        <w:autoSpaceDN/>
        <w:bidi w:val="0"/>
        <w:adjustRightInd/>
        <w:snapToGrid/>
        <w:spacing w:line="560" w:lineRule="exact"/>
        <w:ind w:firstLine="960" w:firstLineChars="3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招标人：深圳市龙岗区妇幼保健院</w:t>
      </w:r>
    </w:p>
    <w:p w14:paraId="3E3E4FF7">
      <w:pPr>
        <w:keepNext w:val="0"/>
        <w:keepLines w:val="0"/>
        <w:pageBreakBefore w:val="0"/>
        <w:widowControl/>
        <w:kinsoku/>
        <w:wordWrap/>
        <w:overflowPunct/>
        <w:topLinePunct w:val="0"/>
        <w:autoSpaceDE/>
        <w:autoSpaceDN/>
        <w:bidi w:val="0"/>
        <w:adjustRightInd/>
        <w:snapToGrid/>
        <w:spacing w:line="560" w:lineRule="exact"/>
        <w:ind w:firstLine="640" w:firstLineChars="200"/>
        <w:jc w:val="right"/>
        <w:textAlignment w:val="auto"/>
        <w:rPr>
          <w:rFonts w:hint="eastAsia" w:ascii="宋体" w:hAnsi="宋体" w:eastAsia="仿宋_GB2312" w:cs="宋体"/>
          <w:sz w:val="31"/>
          <w:szCs w:val="31"/>
          <w:lang w:eastAsia="zh-CN"/>
        </w:rPr>
      </w:pPr>
      <w:r>
        <w:rPr>
          <w:rFonts w:hint="eastAsia" w:ascii="仿宋_GB2312" w:hAnsi="仿宋_GB2312" w:eastAsia="仿宋_GB2312" w:cs="仿宋_GB2312"/>
          <w:sz w:val="32"/>
          <w:szCs w:val="32"/>
        </w:rPr>
        <w:t>招标代理机构：</w:t>
      </w:r>
      <w:r>
        <w:rPr>
          <w:rFonts w:hint="eastAsia" w:ascii="仿宋_GB2312" w:hAnsi="仿宋_GB2312" w:eastAsia="仿宋_GB2312" w:cs="仿宋_GB2312"/>
          <w:sz w:val="32"/>
          <w:szCs w:val="32"/>
          <w:lang w:eastAsia="zh-CN"/>
        </w:rPr>
        <w:t>深圳市振东招标代理有限公司</w:t>
      </w:r>
    </w:p>
    <w:p w14:paraId="7EFF1B98">
      <w:pPr>
        <w:rPr>
          <w:rFonts w:ascii="宋体" w:hAnsi="宋体" w:eastAsia="宋体" w:cs="宋体"/>
          <w:sz w:val="31"/>
          <w:szCs w:val="31"/>
        </w:rPr>
      </w:pPr>
    </w:p>
    <w:p w14:paraId="040D77A7">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14:paraId="7A253D2C">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附件1：</w:t>
      </w:r>
    </w:p>
    <w:p w14:paraId="28711CE1">
      <w:pPr>
        <w:keepNext/>
        <w:keepLines/>
        <w:widowControl w:val="0"/>
        <w:spacing w:before="260" w:after="260" w:line="400" w:lineRule="exact"/>
        <w:jc w:val="center"/>
        <w:outlineLvl w:val="1"/>
        <w:rPr>
          <w:rFonts w:hint="eastAsia" w:ascii="仿宋" w:hAnsi="仿宋" w:eastAsia="仿宋" w:cs="Times New Roman"/>
          <w:b/>
          <w:bCs/>
          <w:kern w:val="2"/>
          <w:sz w:val="28"/>
          <w:szCs w:val="32"/>
          <w:lang w:val="en-US" w:eastAsia="zh-CN" w:bidi="ar-SA"/>
        </w:rPr>
      </w:pPr>
      <w:r>
        <w:rPr>
          <w:rFonts w:hint="eastAsia" w:ascii="仿宋" w:hAnsi="仿宋" w:eastAsia="仿宋" w:cs="Times New Roman"/>
          <w:b/>
          <w:bCs/>
          <w:kern w:val="2"/>
          <w:sz w:val="28"/>
          <w:szCs w:val="32"/>
          <w:lang w:val="en-US" w:eastAsia="zh-CN" w:bidi="ar-SA"/>
        </w:rPr>
        <w:t>供应商基本情况表</w:t>
      </w:r>
    </w:p>
    <w:p w14:paraId="40056BC2">
      <w:pPr>
        <w:spacing w:before="157" w:line="198" w:lineRule="auto"/>
        <w:ind w:left="126" w:right="-22"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399A8E6F">
      <w:pPr>
        <w:spacing w:line="75" w:lineRule="exact"/>
        <w:rPr>
          <w:rFonts w:hint="eastAsia" w:ascii="宋体" w:hAnsi="宋体" w:eastAsia="宋体" w:cs="宋体"/>
          <w:sz w:val="21"/>
          <w:szCs w:val="21"/>
        </w:rPr>
      </w:pPr>
    </w:p>
    <w:tbl>
      <w:tblPr>
        <w:tblStyle w:val="25"/>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7EB19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noWrap w:val="0"/>
            <w:vAlign w:val="top"/>
          </w:tcPr>
          <w:p w14:paraId="2BEE0C76">
            <w:pPr>
              <w:pStyle w:val="24"/>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noWrap w:val="0"/>
            <w:vAlign w:val="top"/>
          </w:tcPr>
          <w:p w14:paraId="47AF15B4">
            <w:pPr>
              <w:rPr>
                <w:rFonts w:hint="eastAsia" w:ascii="宋体" w:hAnsi="宋体" w:eastAsia="宋体" w:cs="宋体"/>
                <w:sz w:val="21"/>
                <w:szCs w:val="21"/>
              </w:rPr>
            </w:pPr>
          </w:p>
        </w:tc>
        <w:tc>
          <w:tcPr>
            <w:tcW w:w="1990" w:type="dxa"/>
            <w:gridSpan w:val="2"/>
            <w:noWrap w:val="0"/>
            <w:vAlign w:val="top"/>
          </w:tcPr>
          <w:p w14:paraId="2D1EE7FA">
            <w:pPr>
              <w:pStyle w:val="24"/>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noWrap w:val="0"/>
            <w:vAlign w:val="top"/>
          </w:tcPr>
          <w:p w14:paraId="4CECD71E">
            <w:pPr>
              <w:rPr>
                <w:rFonts w:hint="eastAsia" w:ascii="宋体" w:hAnsi="宋体" w:eastAsia="宋体" w:cs="宋体"/>
                <w:sz w:val="21"/>
                <w:szCs w:val="21"/>
              </w:rPr>
            </w:pPr>
          </w:p>
        </w:tc>
      </w:tr>
      <w:tr w14:paraId="0E845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noWrap w:val="0"/>
            <w:vAlign w:val="top"/>
          </w:tcPr>
          <w:p w14:paraId="068B9A55">
            <w:pPr>
              <w:pStyle w:val="24"/>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noWrap w:val="0"/>
            <w:vAlign w:val="top"/>
          </w:tcPr>
          <w:p w14:paraId="6A5E7C01">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tc>
        <w:tc>
          <w:tcPr>
            <w:tcW w:w="1990" w:type="dxa"/>
            <w:gridSpan w:val="2"/>
            <w:noWrap w:val="0"/>
            <w:vAlign w:val="top"/>
          </w:tcPr>
          <w:p w14:paraId="6D45B686">
            <w:pPr>
              <w:pStyle w:val="24"/>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noWrap w:val="0"/>
            <w:vAlign w:val="top"/>
          </w:tcPr>
          <w:p w14:paraId="5040178E">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tc>
      </w:tr>
      <w:tr w14:paraId="4CEDD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noWrap w:val="0"/>
            <w:vAlign w:val="top"/>
          </w:tcPr>
          <w:p w14:paraId="6BE9F977">
            <w:pPr>
              <w:pStyle w:val="24"/>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57485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noWrap w:val="0"/>
            <w:vAlign w:val="top"/>
          </w:tcPr>
          <w:p w14:paraId="17B75E3E">
            <w:pPr>
              <w:pStyle w:val="24"/>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noWrap w:val="0"/>
            <w:vAlign w:val="top"/>
          </w:tcPr>
          <w:p w14:paraId="7CDE43B1">
            <w:pPr>
              <w:pStyle w:val="24"/>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noWrap w:val="0"/>
            <w:vAlign w:val="top"/>
          </w:tcPr>
          <w:p w14:paraId="6FA4824F">
            <w:pPr>
              <w:pStyle w:val="24"/>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noWrap w:val="0"/>
            <w:vAlign w:val="top"/>
          </w:tcPr>
          <w:p w14:paraId="5B8ECEF2">
            <w:pPr>
              <w:pStyle w:val="24"/>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noWrap w:val="0"/>
            <w:vAlign w:val="top"/>
          </w:tcPr>
          <w:p w14:paraId="2F7C9ABD">
            <w:pPr>
              <w:pStyle w:val="24"/>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noWrap w:val="0"/>
            <w:vAlign w:val="top"/>
          </w:tcPr>
          <w:p w14:paraId="22553742">
            <w:pPr>
              <w:pStyle w:val="24"/>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 保险单位</w:t>
            </w:r>
          </w:p>
        </w:tc>
      </w:tr>
      <w:tr w14:paraId="6EC2C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noWrap w:val="0"/>
            <w:vAlign w:val="top"/>
          </w:tcPr>
          <w:p w14:paraId="190B3BFD">
            <w:pPr>
              <w:spacing w:line="252" w:lineRule="auto"/>
              <w:rPr>
                <w:rFonts w:hint="eastAsia" w:ascii="宋体" w:hAnsi="宋体" w:eastAsia="宋体" w:cs="宋体"/>
                <w:sz w:val="21"/>
                <w:szCs w:val="21"/>
              </w:rPr>
            </w:pPr>
          </w:p>
          <w:p w14:paraId="354B6E82">
            <w:pPr>
              <w:pStyle w:val="24"/>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noWrap w:val="0"/>
            <w:vAlign w:val="top"/>
          </w:tcPr>
          <w:p w14:paraId="4D798E1D">
            <w:pPr>
              <w:pStyle w:val="24"/>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noWrap w:val="0"/>
            <w:vAlign w:val="center"/>
          </w:tcPr>
          <w:p w14:paraId="3213881D">
            <w:pPr>
              <w:jc w:val="center"/>
              <w:rPr>
                <w:rFonts w:hint="eastAsia" w:ascii="宋体" w:hAnsi="宋体" w:eastAsia="宋体" w:cs="宋体"/>
                <w:sz w:val="21"/>
                <w:szCs w:val="21"/>
              </w:rPr>
            </w:pPr>
          </w:p>
        </w:tc>
        <w:tc>
          <w:tcPr>
            <w:tcW w:w="1990" w:type="dxa"/>
            <w:gridSpan w:val="2"/>
            <w:noWrap w:val="0"/>
            <w:vAlign w:val="center"/>
          </w:tcPr>
          <w:p w14:paraId="304FE7DE">
            <w:pPr>
              <w:jc w:val="center"/>
              <w:rPr>
                <w:rFonts w:hint="eastAsia" w:ascii="宋体" w:hAnsi="宋体" w:eastAsia="宋体" w:cs="宋体"/>
                <w:sz w:val="21"/>
                <w:szCs w:val="21"/>
              </w:rPr>
            </w:pPr>
          </w:p>
        </w:tc>
        <w:tc>
          <w:tcPr>
            <w:tcW w:w="1499" w:type="dxa"/>
            <w:noWrap w:val="0"/>
            <w:vAlign w:val="center"/>
          </w:tcPr>
          <w:p w14:paraId="4077220D">
            <w:pPr>
              <w:jc w:val="center"/>
              <w:rPr>
                <w:rFonts w:hint="eastAsia" w:ascii="宋体" w:hAnsi="宋体" w:eastAsia="宋体" w:cs="宋体"/>
                <w:sz w:val="21"/>
                <w:szCs w:val="21"/>
              </w:rPr>
            </w:pPr>
          </w:p>
        </w:tc>
        <w:tc>
          <w:tcPr>
            <w:tcW w:w="1489" w:type="dxa"/>
            <w:noWrap w:val="0"/>
            <w:vAlign w:val="center"/>
          </w:tcPr>
          <w:p w14:paraId="1251FE0F">
            <w:pPr>
              <w:jc w:val="center"/>
              <w:rPr>
                <w:rFonts w:hint="eastAsia" w:ascii="宋体" w:hAnsi="宋体" w:eastAsia="宋体" w:cs="宋体"/>
                <w:sz w:val="21"/>
                <w:szCs w:val="21"/>
              </w:rPr>
            </w:pPr>
          </w:p>
        </w:tc>
      </w:tr>
      <w:tr w14:paraId="0A5B9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5BB4B376">
            <w:pPr>
              <w:pStyle w:val="24"/>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noWrap w:val="0"/>
            <w:vAlign w:val="top"/>
          </w:tcPr>
          <w:p w14:paraId="532DF861">
            <w:pPr>
              <w:pStyle w:val="24"/>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noWrap w:val="0"/>
            <w:vAlign w:val="center"/>
          </w:tcPr>
          <w:p w14:paraId="10F58269">
            <w:pPr>
              <w:jc w:val="center"/>
              <w:rPr>
                <w:rFonts w:hint="eastAsia" w:ascii="宋体" w:hAnsi="宋体" w:eastAsia="宋体" w:cs="宋体"/>
                <w:sz w:val="21"/>
                <w:szCs w:val="21"/>
              </w:rPr>
            </w:pPr>
          </w:p>
        </w:tc>
        <w:tc>
          <w:tcPr>
            <w:tcW w:w="1990" w:type="dxa"/>
            <w:gridSpan w:val="2"/>
            <w:noWrap w:val="0"/>
            <w:vAlign w:val="center"/>
          </w:tcPr>
          <w:p w14:paraId="2A43CB30">
            <w:pPr>
              <w:jc w:val="center"/>
              <w:rPr>
                <w:rFonts w:hint="eastAsia" w:ascii="宋体" w:hAnsi="宋体" w:eastAsia="宋体" w:cs="宋体"/>
                <w:sz w:val="21"/>
                <w:szCs w:val="21"/>
              </w:rPr>
            </w:pPr>
          </w:p>
        </w:tc>
        <w:tc>
          <w:tcPr>
            <w:tcW w:w="1499" w:type="dxa"/>
            <w:noWrap w:val="0"/>
            <w:vAlign w:val="center"/>
          </w:tcPr>
          <w:p w14:paraId="60B818D3">
            <w:pPr>
              <w:jc w:val="center"/>
              <w:rPr>
                <w:rFonts w:hint="eastAsia" w:ascii="宋体" w:hAnsi="宋体" w:eastAsia="宋体" w:cs="宋体"/>
                <w:sz w:val="21"/>
                <w:szCs w:val="21"/>
              </w:rPr>
            </w:pPr>
          </w:p>
        </w:tc>
        <w:tc>
          <w:tcPr>
            <w:tcW w:w="1489" w:type="dxa"/>
            <w:noWrap w:val="0"/>
            <w:vAlign w:val="center"/>
          </w:tcPr>
          <w:p w14:paraId="57264160">
            <w:pPr>
              <w:jc w:val="center"/>
              <w:rPr>
                <w:rFonts w:hint="eastAsia" w:ascii="宋体" w:hAnsi="宋体" w:eastAsia="宋体" w:cs="宋体"/>
                <w:sz w:val="21"/>
                <w:szCs w:val="21"/>
              </w:rPr>
            </w:pPr>
          </w:p>
        </w:tc>
      </w:tr>
      <w:tr w14:paraId="0785E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4153D63E">
            <w:pPr>
              <w:pStyle w:val="24"/>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noWrap w:val="0"/>
            <w:vAlign w:val="top"/>
          </w:tcPr>
          <w:p w14:paraId="276B5FD3">
            <w:pPr>
              <w:pStyle w:val="24"/>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noWrap w:val="0"/>
            <w:vAlign w:val="center"/>
          </w:tcPr>
          <w:p w14:paraId="1429629A">
            <w:pPr>
              <w:jc w:val="center"/>
              <w:rPr>
                <w:rFonts w:hint="eastAsia" w:ascii="宋体" w:hAnsi="宋体" w:eastAsia="宋体" w:cs="宋体"/>
                <w:sz w:val="21"/>
                <w:szCs w:val="21"/>
              </w:rPr>
            </w:pPr>
          </w:p>
        </w:tc>
        <w:tc>
          <w:tcPr>
            <w:tcW w:w="1990" w:type="dxa"/>
            <w:gridSpan w:val="2"/>
            <w:noWrap w:val="0"/>
            <w:vAlign w:val="center"/>
          </w:tcPr>
          <w:p w14:paraId="4A63B84D">
            <w:pPr>
              <w:jc w:val="center"/>
              <w:rPr>
                <w:rFonts w:hint="eastAsia" w:ascii="宋体" w:hAnsi="宋体" w:eastAsia="宋体" w:cs="宋体"/>
                <w:sz w:val="21"/>
                <w:szCs w:val="21"/>
              </w:rPr>
            </w:pPr>
          </w:p>
        </w:tc>
        <w:tc>
          <w:tcPr>
            <w:tcW w:w="1499" w:type="dxa"/>
            <w:noWrap w:val="0"/>
            <w:vAlign w:val="center"/>
          </w:tcPr>
          <w:p w14:paraId="04463910">
            <w:pPr>
              <w:jc w:val="center"/>
              <w:rPr>
                <w:rFonts w:hint="eastAsia" w:ascii="宋体" w:hAnsi="宋体" w:eastAsia="宋体" w:cs="宋体"/>
                <w:sz w:val="21"/>
                <w:szCs w:val="21"/>
              </w:rPr>
            </w:pPr>
          </w:p>
        </w:tc>
        <w:tc>
          <w:tcPr>
            <w:tcW w:w="1489" w:type="dxa"/>
            <w:noWrap w:val="0"/>
            <w:vAlign w:val="center"/>
          </w:tcPr>
          <w:p w14:paraId="270F4C45">
            <w:pPr>
              <w:jc w:val="center"/>
              <w:rPr>
                <w:rFonts w:hint="eastAsia" w:ascii="宋体" w:hAnsi="宋体" w:eastAsia="宋体" w:cs="宋体"/>
                <w:sz w:val="21"/>
                <w:szCs w:val="21"/>
              </w:rPr>
            </w:pPr>
          </w:p>
        </w:tc>
      </w:tr>
      <w:tr w14:paraId="378BF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51AF9699">
            <w:pPr>
              <w:pStyle w:val="24"/>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noWrap w:val="0"/>
            <w:vAlign w:val="top"/>
          </w:tcPr>
          <w:p w14:paraId="3F5BDF7B">
            <w:pPr>
              <w:pStyle w:val="24"/>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noWrap w:val="0"/>
            <w:vAlign w:val="center"/>
          </w:tcPr>
          <w:p w14:paraId="794617E9">
            <w:pPr>
              <w:jc w:val="center"/>
              <w:rPr>
                <w:rFonts w:hint="eastAsia" w:ascii="宋体" w:hAnsi="宋体" w:eastAsia="宋体" w:cs="宋体"/>
                <w:sz w:val="21"/>
                <w:szCs w:val="21"/>
              </w:rPr>
            </w:pPr>
          </w:p>
        </w:tc>
        <w:tc>
          <w:tcPr>
            <w:tcW w:w="1990" w:type="dxa"/>
            <w:gridSpan w:val="2"/>
            <w:noWrap w:val="0"/>
            <w:vAlign w:val="center"/>
          </w:tcPr>
          <w:p w14:paraId="47FB7284">
            <w:pPr>
              <w:jc w:val="center"/>
              <w:rPr>
                <w:rFonts w:hint="eastAsia" w:ascii="宋体" w:hAnsi="宋体" w:eastAsia="宋体" w:cs="宋体"/>
                <w:sz w:val="21"/>
                <w:szCs w:val="21"/>
              </w:rPr>
            </w:pPr>
          </w:p>
        </w:tc>
        <w:tc>
          <w:tcPr>
            <w:tcW w:w="1499" w:type="dxa"/>
            <w:noWrap w:val="0"/>
            <w:vAlign w:val="center"/>
          </w:tcPr>
          <w:p w14:paraId="028EACBE">
            <w:pPr>
              <w:jc w:val="center"/>
              <w:rPr>
                <w:rFonts w:hint="eastAsia" w:ascii="宋体" w:hAnsi="宋体" w:eastAsia="宋体" w:cs="宋体"/>
                <w:sz w:val="21"/>
                <w:szCs w:val="21"/>
              </w:rPr>
            </w:pPr>
          </w:p>
        </w:tc>
        <w:tc>
          <w:tcPr>
            <w:tcW w:w="1489" w:type="dxa"/>
            <w:noWrap w:val="0"/>
            <w:vAlign w:val="center"/>
          </w:tcPr>
          <w:p w14:paraId="22EB0B5E">
            <w:pPr>
              <w:jc w:val="center"/>
              <w:rPr>
                <w:rFonts w:hint="eastAsia" w:ascii="宋体" w:hAnsi="宋体" w:eastAsia="宋体" w:cs="宋体"/>
                <w:sz w:val="21"/>
                <w:szCs w:val="21"/>
              </w:rPr>
            </w:pPr>
          </w:p>
        </w:tc>
      </w:tr>
      <w:tr w14:paraId="38740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06722429">
            <w:pPr>
              <w:pStyle w:val="24"/>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noWrap w:val="0"/>
            <w:vAlign w:val="top"/>
          </w:tcPr>
          <w:p w14:paraId="56FE884D">
            <w:pPr>
              <w:pStyle w:val="24"/>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noWrap w:val="0"/>
            <w:vAlign w:val="center"/>
          </w:tcPr>
          <w:p w14:paraId="3BCBCF90">
            <w:pPr>
              <w:jc w:val="center"/>
              <w:rPr>
                <w:rFonts w:hint="eastAsia" w:ascii="宋体" w:hAnsi="宋体" w:eastAsia="宋体" w:cs="宋体"/>
                <w:sz w:val="21"/>
                <w:szCs w:val="21"/>
              </w:rPr>
            </w:pPr>
          </w:p>
        </w:tc>
        <w:tc>
          <w:tcPr>
            <w:tcW w:w="1990" w:type="dxa"/>
            <w:gridSpan w:val="2"/>
            <w:noWrap w:val="0"/>
            <w:vAlign w:val="center"/>
          </w:tcPr>
          <w:p w14:paraId="66CBB948">
            <w:pPr>
              <w:jc w:val="center"/>
              <w:rPr>
                <w:rFonts w:hint="eastAsia" w:ascii="宋体" w:hAnsi="宋体" w:eastAsia="宋体" w:cs="宋体"/>
                <w:sz w:val="21"/>
                <w:szCs w:val="21"/>
              </w:rPr>
            </w:pPr>
          </w:p>
        </w:tc>
        <w:tc>
          <w:tcPr>
            <w:tcW w:w="1499" w:type="dxa"/>
            <w:noWrap w:val="0"/>
            <w:vAlign w:val="center"/>
          </w:tcPr>
          <w:p w14:paraId="0BC80CD2">
            <w:pPr>
              <w:jc w:val="center"/>
              <w:rPr>
                <w:rFonts w:hint="eastAsia" w:ascii="宋体" w:hAnsi="宋体" w:eastAsia="宋体" w:cs="宋体"/>
                <w:sz w:val="21"/>
                <w:szCs w:val="21"/>
              </w:rPr>
            </w:pPr>
          </w:p>
        </w:tc>
        <w:tc>
          <w:tcPr>
            <w:tcW w:w="1489" w:type="dxa"/>
            <w:noWrap w:val="0"/>
            <w:vAlign w:val="center"/>
          </w:tcPr>
          <w:p w14:paraId="6C98B232">
            <w:pPr>
              <w:jc w:val="center"/>
              <w:rPr>
                <w:rFonts w:hint="eastAsia" w:ascii="宋体" w:hAnsi="宋体" w:eastAsia="宋体" w:cs="宋体"/>
                <w:sz w:val="21"/>
                <w:szCs w:val="21"/>
              </w:rPr>
            </w:pPr>
          </w:p>
        </w:tc>
      </w:tr>
      <w:tr w14:paraId="5440B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noWrap w:val="0"/>
            <w:vAlign w:val="top"/>
          </w:tcPr>
          <w:p w14:paraId="72497E84">
            <w:pPr>
              <w:pStyle w:val="24"/>
              <w:spacing w:before="178" w:line="36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spacing w:val="-1"/>
                <w:sz w:val="21"/>
                <w:szCs w:val="21"/>
                <w:highlight w:val="yellow"/>
                <w:lang w:eastAsia="zh-CN"/>
              </w:rPr>
              <w:t>本项目安排的项目负责人、主要技术人员，必须为本公司人员，社会保险须由投标人缴纳。</w:t>
            </w:r>
          </w:p>
        </w:tc>
      </w:tr>
      <w:tr w14:paraId="194C5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noWrap w:val="0"/>
            <w:vAlign w:val="top"/>
          </w:tcPr>
          <w:p w14:paraId="08E532DD">
            <w:pPr>
              <w:pStyle w:val="24"/>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29DEC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noWrap w:val="0"/>
            <w:vAlign w:val="top"/>
          </w:tcPr>
          <w:p w14:paraId="5C67FA02">
            <w:pPr>
              <w:pStyle w:val="24"/>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noWrap w:val="0"/>
            <w:vAlign w:val="top"/>
          </w:tcPr>
          <w:p w14:paraId="71774672">
            <w:pPr>
              <w:pStyle w:val="24"/>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noWrap w:val="0"/>
            <w:vAlign w:val="top"/>
          </w:tcPr>
          <w:p w14:paraId="7F9965E6">
            <w:pPr>
              <w:pStyle w:val="24"/>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noWrap w:val="0"/>
            <w:vAlign w:val="top"/>
          </w:tcPr>
          <w:p w14:paraId="4678E369">
            <w:pPr>
              <w:pStyle w:val="24"/>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3CF7D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noWrap w:val="0"/>
            <w:vAlign w:val="top"/>
          </w:tcPr>
          <w:p w14:paraId="2BF1AF89">
            <w:pPr>
              <w:spacing w:line="290" w:lineRule="auto"/>
              <w:rPr>
                <w:rFonts w:hint="eastAsia" w:ascii="宋体" w:hAnsi="宋体" w:eastAsia="宋体" w:cs="宋体"/>
                <w:sz w:val="21"/>
                <w:szCs w:val="21"/>
              </w:rPr>
            </w:pPr>
          </w:p>
          <w:p w14:paraId="479079F5">
            <w:pPr>
              <w:spacing w:line="290" w:lineRule="auto"/>
              <w:rPr>
                <w:rFonts w:hint="eastAsia" w:ascii="宋体" w:hAnsi="宋体" w:eastAsia="宋体" w:cs="宋体"/>
                <w:sz w:val="21"/>
                <w:szCs w:val="21"/>
              </w:rPr>
            </w:pPr>
          </w:p>
          <w:p w14:paraId="19EFB89C">
            <w:pPr>
              <w:pStyle w:val="24"/>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noWrap w:val="0"/>
            <w:vAlign w:val="top"/>
          </w:tcPr>
          <w:p w14:paraId="5E23560D">
            <w:pPr>
              <w:spacing w:line="274" w:lineRule="auto"/>
              <w:rPr>
                <w:rFonts w:hint="eastAsia" w:ascii="宋体" w:hAnsi="宋体" w:eastAsia="宋体" w:cs="宋体"/>
                <w:sz w:val="21"/>
                <w:szCs w:val="21"/>
              </w:rPr>
            </w:pPr>
          </w:p>
          <w:p w14:paraId="53951AC4">
            <w:pPr>
              <w:spacing w:line="274" w:lineRule="auto"/>
              <w:rPr>
                <w:rFonts w:hint="eastAsia" w:ascii="宋体" w:hAnsi="宋体" w:eastAsia="宋体" w:cs="宋体"/>
                <w:sz w:val="21"/>
                <w:szCs w:val="21"/>
              </w:rPr>
            </w:pPr>
          </w:p>
          <w:p w14:paraId="4D6C146B">
            <w:pPr>
              <w:pStyle w:val="24"/>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noWrap w:val="0"/>
            <w:vAlign w:val="center"/>
          </w:tcPr>
          <w:p w14:paraId="1455E0DF">
            <w:pPr>
              <w:jc w:val="center"/>
              <w:rPr>
                <w:rFonts w:hint="eastAsia" w:ascii="宋体" w:hAnsi="宋体" w:eastAsia="宋体" w:cs="宋体"/>
                <w:sz w:val="21"/>
                <w:szCs w:val="21"/>
              </w:rPr>
            </w:pPr>
          </w:p>
        </w:tc>
        <w:tc>
          <w:tcPr>
            <w:tcW w:w="4187" w:type="dxa"/>
            <w:gridSpan w:val="3"/>
            <w:noWrap w:val="0"/>
            <w:vAlign w:val="center"/>
          </w:tcPr>
          <w:p w14:paraId="3B4A874B">
            <w:pPr>
              <w:pStyle w:val="24"/>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14:paraId="4C00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noWrap w:val="0"/>
            <w:vAlign w:val="top"/>
          </w:tcPr>
          <w:p w14:paraId="20C34251">
            <w:pPr>
              <w:pStyle w:val="24"/>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noWrap w:val="0"/>
            <w:vAlign w:val="top"/>
          </w:tcPr>
          <w:p w14:paraId="725F1C40">
            <w:pPr>
              <w:pStyle w:val="24"/>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noWrap w:val="0"/>
            <w:vAlign w:val="center"/>
          </w:tcPr>
          <w:p w14:paraId="43153094">
            <w:pPr>
              <w:jc w:val="center"/>
              <w:rPr>
                <w:rFonts w:hint="eastAsia" w:ascii="宋体" w:hAnsi="宋体" w:eastAsia="宋体" w:cs="宋体"/>
                <w:sz w:val="21"/>
                <w:szCs w:val="21"/>
              </w:rPr>
            </w:pPr>
          </w:p>
        </w:tc>
        <w:tc>
          <w:tcPr>
            <w:tcW w:w="4187" w:type="dxa"/>
            <w:gridSpan w:val="3"/>
            <w:noWrap w:val="0"/>
            <w:vAlign w:val="top"/>
          </w:tcPr>
          <w:p w14:paraId="416201EA">
            <w:pPr>
              <w:pStyle w:val="24"/>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2149A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noWrap w:val="0"/>
            <w:vAlign w:val="top"/>
          </w:tcPr>
          <w:p w14:paraId="2BA8FAA9">
            <w:pPr>
              <w:pStyle w:val="24"/>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0FD18E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eastAsia="zh-CN"/>
        </w:rPr>
        <w:t>填报须知：</w:t>
      </w:r>
    </w:p>
    <w:p w14:paraId="6DC4F1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b w:val="0"/>
          <w:bCs w:val="0"/>
          <w:highlight w:val="none"/>
          <w:lang w:val="en-US" w:eastAsia="zh-CN"/>
        </w:rPr>
        <w:t>★</w:t>
      </w:r>
      <w:r>
        <w:rPr>
          <w:rFonts w:hint="eastAsia" w:ascii="宋体" w:hAnsi="宋体" w:eastAsia="宋体" w:cs="宋体"/>
          <w:b/>
          <w:bCs/>
          <w:highlight w:val="none"/>
          <w:lang w:val="en-US" w:eastAsia="zh-CN"/>
        </w:rPr>
        <w:t>1、投标人须如实填报《供应商基本情况表》并加盖投标人公章。</w:t>
      </w:r>
    </w:p>
    <w:p w14:paraId="64866E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none"/>
          <w:lang w:val="en-US" w:eastAsia="zh-CN"/>
        </w:rPr>
        <w:t>★</w:t>
      </w:r>
      <w:r>
        <w:rPr>
          <w:rFonts w:hint="eastAsia" w:ascii="宋体" w:hAnsi="宋体" w:eastAsia="宋体" w:cs="宋体"/>
          <w:b/>
          <w:bCs/>
          <w:highlight w:val="none"/>
          <w:lang w:val="en-US" w:eastAsia="zh-CN"/>
        </w:rPr>
        <w:t>2、</w:t>
      </w:r>
      <w:r>
        <w:rPr>
          <w:rFonts w:hint="eastAsia" w:ascii="宋体" w:hAnsi="宋体" w:eastAsia="宋体" w:cs="宋体"/>
          <w:b/>
          <w:bCs/>
          <w:highlight w:val="yellow"/>
          <w:lang w:val="en-US" w:eastAsia="zh-CN"/>
        </w:rPr>
        <w:t>投标人需提供法定代表人、主要经营负责人、项目投标授权代表人、项目负责人、主要技术人员</w:t>
      </w:r>
      <w:r>
        <w:rPr>
          <w:rFonts w:hint="eastAsia" w:ascii="宋体" w:hAnsi="宋体" w:cs="宋体"/>
          <w:b/>
          <w:bCs/>
          <w:highlight w:val="yellow"/>
          <w:lang w:val="en-US" w:eastAsia="zh-CN"/>
        </w:rPr>
        <w:t>、</w:t>
      </w:r>
      <w:r>
        <w:rPr>
          <w:rFonts w:hint="eastAsia" w:ascii="宋体" w:hAnsi="宋体" w:eastAsia="宋体" w:cs="宋体"/>
          <w:b/>
          <w:bCs/>
          <w:highlight w:val="yellow"/>
          <w:lang w:val="en-US" w:eastAsia="zh-CN"/>
        </w:rPr>
        <w:t>投标文件编制人员最近一个月的社会保险证明材料。</w:t>
      </w:r>
    </w:p>
    <w:p w14:paraId="1E5057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highlight w:val="none"/>
          <w:lang w:val="en-US" w:eastAsia="zh-CN"/>
        </w:rPr>
        <w:t>注：1)投标人应如实提供上述人员的社会保险证明，</w:t>
      </w:r>
      <w:r>
        <w:rPr>
          <w:rFonts w:hint="eastAsia" w:ascii="宋体" w:hAnsi="宋体" w:eastAsia="宋体" w:cs="宋体"/>
          <w:b/>
          <w:bCs/>
          <w:highlight w:val="none"/>
          <w:lang w:val="en-US" w:eastAsia="zh-CN"/>
        </w:rPr>
        <w:t>其中如法定代表人、主要经营负责人、项目投标授权代表人、投标文件编制人员的社会保险未由投标人缴纳，亦须提供相应单位为其缴纳的社会保险证明；</w:t>
      </w:r>
    </w:p>
    <w:p w14:paraId="1A72A7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2)如最近一个月的社保证明因社保部门或税务部门等主管部门原因暂时无法提供的，可往前顺延一个月；如因主管部门原因以上社保证明均无法提供的，需提供主管部门官方通知证明（或官网公告截图）。</w:t>
      </w:r>
    </w:p>
    <w:p w14:paraId="2D2ECD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3)如投标人为新成立单位且成立时间不足一个月，无法提供社保证明的，应提供加盖投标人公章的情况说明或者证明材料。</w:t>
      </w:r>
    </w:p>
    <w:p w14:paraId="34A90B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4)如为退休人员，无法提供社保证明的，应提供退休证明和聘用合同。</w:t>
      </w:r>
    </w:p>
    <w:p w14:paraId="5CFFAA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5)如为依法不需要缴纳社会保险的，应提供相应文件证明。</w:t>
      </w:r>
    </w:p>
    <w:p w14:paraId="0AE55E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6)如本项目未安排项目投标授权代表人、项目负责人、主要技术人员的，《供应商基本情况表》相关信息填写“无”，无需提供未安排人员的社保证明。</w:t>
      </w:r>
    </w:p>
    <w:p w14:paraId="519326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7）本表中填报的人员姓名、身份证号码、缴纳社会保险单位应与社保证明材料中显示的信息相同。</w:t>
      </w:r>
    </w:p>
    <w:p w14:paraId="73CB0A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8）投标人未按要求填报《供应商基本情况表》或未加盖公章或未按要求提供证明材料的，将按投标无效处理。</w:t>
      </w:r>
    </w:p>
    <w:p w14:paraId="16C5BA0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ascii="宋体" w:hAnsi="宋体" w:eastAsia="宋体" w:cs="宋体"/>
          <w:b w:val="0"/>
          <w:bCs w:val="0"/>
          <w:highlight w:val="none"/>
          <w:lang w:val="en-US" w:eastAsia="zh-CN"/>
        </w:rPr>
        <w:t>★</w:t>
      </w:r>
      <w:r>
        <w:rPr>
          <w:rFonts w:hint="eastAsia" w:ascii="宋体" w:hAnsi="宋体" w:eastAsia="宋体" w:cs="宋体"/>
          <w:b/>
          <w:bCs/>
          <w:highlight w:val="none"/>
          <w:lang w:val="en-US" w:eastAsia="zh-CN"/>
        </w:rPr>
        <w:t>3、如招标代理机构审查发现投标供应商填报信息与其他平台查询结果不一致，将要求供应商在评审期间合理的时间内提供书面说明，投标供应商未按要求提供书面说明的，将导致投标无效。</w:t>
      </w:r>
    </w:p>
    <w:p w14:paraId="71C4FCD8">
      <w:pPr>
        <w:pStyle w:val="2"/>
      </w:pPr>
    </w:p>
    <w:p w14:paraId="6C2F82FC"/>
    <w:p w14:paraId="49CF7A0A">
      <w:pPr>
        <w:pStyle w:val="2"/>
      </w:pPr>
    </w:p>
    <w:p w14:paraId="4D01A024"/>
    <w:p w14:paraId="67D1B435">
      <w:pPr>
        <w:pStyle w:val="2"/>
      </w:pPr>
    </w:p>
    <w:p w14:paraId="5D6A43A9"/>
    <w:p w14:paraId="4A443906"/>
    <w:p w14:paraId="39DF2533">
      <w:pPr>
        <w:pStyle w:val="2"/>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附件2：</w:t>
      </w:r>
    </w:p>
    <w:p w14:paraId="4FF88C12">
      <w:pPr>
        <w:pStyle w:val="3"/>
        <w:jc w:val="center"/>
        <w:rPr>
          <w:rFonts w:ascii="黑体" w:eastAsia="黑体"/>
          <w:b/>
          <w:color w:val="auto"/>
          <w:kern w:val="0"/>
          <w:sz w:val="24"/>
          <w:highlight w:val="none"/>
        </w:rPr>
      </w:pPr>
      <w:r>
        <w:rPr>
          <w:rFonts w:hint="eastAsia" w:ascii="黑体" w:eastAsia="黑体"/>
          <w:b/>
          <w:color w:val="auto"/>
          <w:kern w:val="0"/>
          <w:sz w:val="24"/>
          <w:highlight w:val="none"/>
        </w:rPr>
        <w:t>法定代表人资格证明书</w:t>
      </w:r>
    </w:p>
    <w:p w14:paraId="3807692C">
      <w:pPr>
        <w:rPr>
          <w:color w:val="auto"/>
          <w:sz w:val="24"/>
          <w:highlight w:val="none"/>
        </w:rPr>
      </w:pPr>
    </w:p>
    <w:p w14:paraId="235A05AD">
      <w:pPr>
        <w:spacing w:line="360" w:lineRule="auto"/>
        <w:rPr>
          <w:color w:val="auto"/>
          <w:szCs w:val="21"/>
          <w:highlight w:val="none"/>
        </w:rPr>
      </w:pPr>
      <w:r>
        <w:rPr>
          <w:rFonts w:hint="eastAsia"/>
          <w:color w:val="auto"/>
          <w:szCs w:val="21"/>
          <w:highlight w:val="none"/>
          <w:u w:val="single"/>
          <w:lang w:eastAsia="zh-CN"/>
        </w:rPr>
        <w:t>（</w:t>
      </w:r>
      <w:r>
        <w:rPr>
          <w:rFonts w:hint="eastAsia"/>
          <w:color w:val="auto"/>
          <w:szCs w:val="21"/>
          <w:highlight w:val="none"/>
          <w:u w:val="single"/>
          <w:lang w:val="en-US" w:eastAsia="zh-CN"/>
        </w:rPr>
        <w:t xml:space="preserve"> 姓名 </w:t>
      </w:r>
      <w:r>
        <w:rPr>
          <w:rFonts w:hint="eastAsia"/>
          <w:color w:val="auto"/>
          <w:szCs w:val="21"/>
          <w:highlight w:val="none"/>
          <w:u w:val="single"/>
          <w:lang w:eastAsia="zh-CN"/>
        </w:rPr>
        <w:t>）</w:t>
      </w:r>
      <w:r>
        <w:rPr>
          <w:rFonts w:hint="eastAsia"/>
          <w:color w:val="auto"/>
          <w:szCs w:val="21"/>
          <w:highlight w:val="none"/>
        </w:rPr>
        <w:t>同志，现任我单位职务，为法定代表人</w:t>
      </w:r>
      <w:r>
        <w:rPr>
          <w:rFonts w:hint="eastAsia" w:ascii="黑体" w:eastAsia="黑体"/>
          <w:b/>
          <w:color w:val="auto"/>
          <w:kern w:val="0"/>
          <w:sz w:val="24"/>
          <w:highlight w:val="none"/>
        </w:rPr>
        <w:t>（负责人）</w:t>
      </w:r>
      <w:r>
        <w:rPr>
          <w:rFonts w:hint="eastAsia"/>
          <w:color w:val="auto"/>
          <w:szCs w:val="21"/>
          <w:highlight w:val="none"/>
        </w:rPr>
        <w:t>，特此证明。</w:t>
      </w:r>
    </w:p>
    <w:p w14:paraId="4545E5FE">
      <w:pPr>
        <w:spacing w:line="360" w:lineRule="auto"/>
        <w:rPr>
          <w:color w:val="auto"/>
          <w:szCs w:val="21"/>
          <w:highlight w:val="none"/>
        </w:rPr>
      </w:pPr>
      <w:r>
        <w:rPr>
          <w:rFonts w:hint="eastAsia"/>
          <w:color w:val="auto"/>
          <w:szCs w:val="21"/>
          <w:highlight w:val="none"/>
        </w:rPr>
        <w:t>说明：1、法定代表人为企业事业单位、国家机关、社会团体的主要负责人。</w:t>
      </w:r>
    </w:p>
    <w:p w14:paraId="6F1B7B9F">
      <w:pPr>
        <w:rPr>
          <w:color w:val="auto"/>
          <w:szCs w:val="21"/>
          <w:highlight w:val="none"/>
        </w:rPr>
      </w:pPr>
      <w:r>
        <w:rPr>
          <w:rFonts w:hint="eastAsia"/>
          <w:color w:val="auto"/>
          <w:szCs w:val="21"/>
          <w:highlight w:val="none"/>
        </w:rPr>
        <w:t xml:space="preserve">      2、内容必须填写真实、清楚，涂改无效，不得转让、买卖。</w:t>
      </w:r>
    </w:p>
    <w:p w14:paraId="14314094">
      <w:pPr>
        <w:spacing w:line="360" w:lineRule="auto"/>
        <w:rPr>
          <w:b/>
          <w:color w:val="auto"/>
          <w:szCs w:val="21"/>
          <w:highlight w:val="none"/>
        </w:rPr>
      </w:pPr>
    </w:p>
    <w:tbl>
      <w:tblPr>
        <w:tblStyle w:val="1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6CAB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9286" w:type="dxa"/>
            <w:noWrap w:val="0"/>
            <w:vAlign w:val="top"/>
          </w:tcPr>
          <w:p w14:paraId="752F3D5B">
            <w:pPr>
              <w:widowControl w:val="0"/>
              <w:jc w:val="both"/>
              <w:rPr>
                <w:rFonts w:hint="eastAsia" w:ascii="宋体" w:hAnsi="宋体" w:cs="宋体"/>
                <w:b/>
                <w:color w:val="auto"/>
                <w:sz w:val="24"/>
                <w:szCs w:val="32"/>
                <w:highlight w:val="none"/>
                <w:vertAlign w:val="baseline"/>
              </w:rPr>
            </w:pPr>
            <w:r>
              <w:rPr>
                <w:rFonts w:hint="eastAsia" w:ascii="宋体" w:hAnsi="宋体" w:cs="宋体"/>
                <w:b/>
                <w:color w:val="auto"/>
                <w:sz w:val="24"/>
                <w:szCs w:val="24"/>
                <w:highlight w:val="none"/>
                <w:lang w:val="en-US" w:eastAsia="zh-CN"/>
              </w:rPr>
              <w:t>1、</w:t>
            </w:r>
            <w:r>
              <w:rPr>
                <w:rFonts w:hint="eastAsia"/>
                <w:b/>
                <w:color w:val="auto"/>
                <w:sz w:val="24"/>
                <w:szCs w:val="24"/>
                <w:highlight w:val="none"/>
              </w:rPr>
              <w:t>要求必须提供法定代表人（负责人）身份证（境外人员无法提供身份证的，可提供护照）扫描件（正反两面）</w:t>
            </w:r>
          </w:p>
        </w:tc>
      </w:tr>
    </w:tbl>
    <w:p w14:paraId="6F9AE650">
      <w:pPr>
        <w:pStyle w:val="7"/>
      </w:pPr>
    </w:p>
    <w:tbl>
      <w:tblPr>
        <w:tblStyle w:val="1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0318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9286" w:type="dxa"/>
            <w:noWrap w:val="0"/>
            <w:vAlign w:val="top"/>
          </w:tcPr>
          <w:p w14:paraId="330787E0">
            <w:pPr>
              <w:widowControl w:val="0"/>
              <w:jc w:val="both"/>
              <w:rPr>
                <w:rFonts w:hint="eastAsia"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2、附</w:t>
            </w:r>
            <w:r>
              <w:rPr>
                <w:rFonts w:hint="eastAsia"/>
                <w:b/>
                <w:color w:val="auto"/>
                <w:sz w:val="24"/>
                <w:szCs w:val="24"/>
                <w:highlight w:val="none"/>
              </w:rPr>
              <w:t>法定代表人（负责人）</w:t>
            </w:r>
            <w:r>
              <w:rPr>
                <w:rFonts w:hint="eastAsia" w:ascii="宋体" w:hAnsi="宋体" w:cs="宋体"/>
                <w:b/>
                <w:color w:val="auto"/>
                <w:sz w:val="24"/>
                <w:szCs w:val="32"/>
                <w:highlight w:val="none"/>
                <w:lang w:val="en-US" w:eastAsia="zh-CN"/>
              </w:rPr>
              <w:t>的社保缴纳证明文件（须提供法定代表人购买的最近一个月载有社保部门公章的社保缴交证明材料（如最近一个月的社保材料因社保部门原因暂时无法取得，则可以往前顺延一个月）：</w:t>
            </w:r>
          </w:p>
          <w:p w14:paraId="58E31274">
            <w:pPr>
              <w:widowControl w:val="0"/>
              <w:jc w:val="both"/>
              <w:rPr>
                <w:rFonts w:hint="eastAsia" w:ascii="宋体" w:hAnsi="宋体" w:cs="宋体"/>
                <w:b/>
                <w:color w:val="auto"/>
                <w:sz w:val="24"/>
                <w:szCs w:val="32"/>
                <w:highlight w:val="none"/>
                <w:lang w:val="en-US" w:eastAsia="zh-CN"/>
              </w:rPr>
            </w:pPr>
          </w:p>
          <w:p w14:paraId="7D7FA996">
            <w:pPr>
              <w:widowControl w:val="0"/>
              <w:jc w:val="center"/>
              <w:rPr>
                <w:rFonts w:hint="default"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注：如法定代表人未在投标单位缴纳社保，则还需提供缴纳社保的公司与投标单位的相关关联关系说明。</w:t>
            </w:r>
          </w:p>
          <w:p w14:paraId="2F732CDB">
            <w:pPr>
              <w:pStyle w:val="7"/>
              <w:widowControl w:val="0"/>
              <w:tabs>
                <w:tab w:val="left" w:pos="562"/>
                <w:tab w:val="left" w:pos="3372"/>
                <w:tab w:val="left" w:pos="3653"/>
              </w:tabs>
              <w:jc w:val="both"/>
              <w:rPr>
                <w:rFonts w:hint="eastAsia"/>
                <w:color w:val="auto"/>
                <w:highlight w:val="none"/>
                <w:lang w:val="en-US" w:eastAsia="zh-CN"/>
              </w:rPr>
            </w:pPr>
          </w:p>
          <w:p w14:paraId="0C25959C">
            <w:pPr>
              <w:widowControl w:val="0"/>
              <w:jc w:val="both"/>
              <w:rPr>
                <w:rFonts w:hint="eastAsia" w:ascii="宋体" w:hAnsi="宋体" w:cs="宋体"/>
                <w:b/>
                <w:color w:val="auto"/>
                <w:sz w:val="24"/>
                <w:szCs w:val="32"/>
                <w:highlight w:val="none"/>
                <w:lang w:val="en-US" w:eastAsia="zh-CN"/>
              </w:rPr>
            </w:pPr>
          </w:p>
          <w:p w14:paraId="6C9EE87E">
            <w:pPr>
              <w:pStyle w:val="7"/>
              <w:widowControl w:val="0"/>
              <w:tabs>
                <w:tab w:val="left" w:pos="562"/>
                <w:tab w:val="left" w:pos="3372"/>
                <w:tab w:val="left" w:pos="3653"/>
              </w:tabs>
              <w:jc w:val="both"/>
              <w:rPr>
                <w:rFonts w:hint="eastAsia" w:ascii="宋体" w:hAnsi="宋体" w:cs="宋体"/>
                <w:b/>
                <w:color w:val="auto"/>
                <w:sz w:val="24"/>
                <w:szCs w:val="32"/>
                <w:highlight w:val="none"/>
                <w:lang w:val="en-US" w:eastAsia="zh-CN"/>
              </w:rPr>
            </w:pPr>
          </w:p>
          <w:p w14:paraId="2221D527">
            <w:pPr>
              <w:widowControl w:val="0"/>
              <w:jc w:val="both"/>
              <w:rPr>
                <w:rFonts w:hint="eastAsia" w:ascii="宋体" w:hAnsi="宋体" w:cs="宋体"/>
                <w:b/>
                <w:color w:val="auto"/>
                <w:sz w:val="24"/>
                <w:szCs w:val="32"/>
                <w:highlight w:val="none"/>
                <w:lang w:val="en-US" w:eastAsia="zh-CN"/>
              </w:rPr>
            </w:pPr>
          </w:p>
          <w:p w14:paraId="63764E02">
            <w:pPr>
              <w:pStyle w:val="7"/>
              <w:widowControl w:val="0"/>
              <w:tabs>
                <w:tab w:val="left" w:pos="562"/>
                <w:tab w:val="left" w:pos="3372"/>
                <w:tab w:val="left" w:pos="3653"/>
              </w:tabs>
              <w:jc w:val="both"/>
              <w:rPr>
                <w:rFonts w:hint="eastAsia" w:ascii="宋体" w:hAnsi="宋体" w:cs="宋体"/>
                <w:b/>
                <w:color w:val="auto"/>
                <w:sz w:val="24"/>
                <w:szCs w:val="32"/>
                <w:highlight w:val="none"/>
                <w:lang w:val="en-US" w:eastAsia="zh-CN"/>
              </w:rPr>
            </w:pPr>
          </w:p>
          <w:p w14:paraId="0F333E25">
            <w:pPr>
              <w:widowControl w:val="0"/>
              <w:jc w:val="both"/>
              <w:rPr>
                <w:rFonts w:hint="default"/>
                <w:color w:val="auto"/>
                <w:highlight w:val="none"/>
                <w:lang w:val="en-US"/>
              </w:rPr>
            </w:pPr>
          </w:p>
        </w:tc>
      </w:tr>
    </w:tbl>
    <w:p w14:paraId="3DFE1AE5">
      <w:pPr>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温馨提示：请投标供应商核实你单位法定代表人、本项目投标授权代表人、项目负责人（如有）、主要技术人员（如有）等是否在你公司缴纳社会保险。</w:t>
      </w:r>
    </w:p>
    <w:p w14:paraId="0549B7D8">
      <w:pPr>
        <w:jc w:val="both"/>
        <w:rPr>
          <w:rFonts w:hint="eastAsia" w:ascii="黑体" w:eastAsia="黑体"/>
          <w:color w:val="000000"/>
          <w:sz w:val="28"/>
          <w:szCs w:val="28"/>
        </w:rPr>
      </w:pPr>
    </w:p>
    <w:p w14:paraId="69EFB03B">
      <w:pPr>
        <w:jc w:val="center"/>
        <w:rPr>
          <w:rFonts w:hint="eastAsia" w:ascii="黑体" w:eastAsia="黑体"/>
          <w:color w:val="000000"/>
          <w:sz w:val="28"/>
          <w:szCs w:val="28"/>
        </w:rPr>
      </w:pPr>
    </w:p>
    <w:p w14:paraId="2AF7F97B">
      <w:pPr>
        <w:jc w:val="center"/>
        <w:rPr>
          <w:rFonts w:hint="eastAsia" w:ascii="黑体" w:eastAsia="黑体"/>
          <w:color w:val="000000"/>
          <w:sz w:val="28"/>
          <w:szCs w:val="28"/>
        </w:rPr>
      </w:pPr>
    </w:p>
    <w:p w14:paraId="5ED988CC">
      <w:pPr>
        <w:jc w:val="center"/>
        <w:rPr>
          <w:rFonts w:hint="eastAsia" w:ascii="黑体" w:eastAsia="黑体"/>
          <w:color w:val="000000"/>
          <w:sz w:val="28"/>
          <w:szCs w:val="28"/>
        </w:rPr>
      </w:pPr>
    </w:p>
    <w:p w14:paraId="0A697A1D">
      <w:pPr>
        <w:jc w:val="center"/>
        <w:rPr>
          <w:rFonts w:hint="eastAsia" w:ascii="黑体" w:eastAsia="黑体"/>
          <w:color w:val="000000"/>
          <w:sz w:val="28"/>
          <w:szCs w:val="28"/>
        </w:rPr>
      </w:pPr>
    </w:p>
    <w:p w14:paraId="2D0CA2DA">
      <w:pPr>
        <w:jc w:val="center"/>
        <w:rPr>
          <w:rFonts w:hint="eastAsia" w:ascii="黑体" w:eastAsia="黑体"/>
          <w:color w:val="000000"/>
          <w:sz w:val="28"/>
          <w:szCs w:val="28"/>
        </w:rPr>
      </w:pPr>
      <w:r>
        <w:rPr>
          <w:rFonts w:hint="eastAsia" w:ascii="黑体" w:eastAsia="黑体"/>
          <w:color w:val="000000"/>
          <w:sz w:val="28"/>
          <w:szCs w:val="28"/>
        </w:rPr>
        <w:t>法定代表人授权书</w:t>
      </w:r>
    </w:p>
    <w:p w14:paraId="529F3994">
      <w:pPr>
        <w:rPr>
          <w:color w:val="000000"/>
        </w:rPr>
      </w:pPr>
    </w:p>
    <w:p w14:paraId="4375148F">
      <w:pPr>
        <w:spacing w:line="360" w:lineRule="auto"/>
        <w:ind w:firstLine="440" w:firstLineChars="200"/>
        <w:rPr>
          <w:color w:val="auto"/>
          <w:szCs w:val="21"/>
          <w:highlight w:val="none"/>
        </w:rPr>
      </w:pPr>
      <w:r>
        <w:rPr>
          <w:rFonts w:hint="eastAsia" w:ascii="Times New Roman" w:hAnsi="Times New Roman" w:eastAsia="宋体" w:cs="Times New Roman"/>
          <w:color w:val="auto"/>
          <w:szCs w:val="21"/>
          <w:highlight w:val="none"/>
        </w:rPr>
        <w:t>本授权书声明：我</w:t>
      </w:r>
      <w:r>
        <w:rPr>
          <w:rFonts w:hint="eastAsia"/>
          <w:color w:val="auto"/>
          <w:szCs w:val="21"/>
          <w:highlight w:val="none"/>
          <w:u w:val="single"/>
        </w:rPr>
        <w:t>（姓名）</w:t>
      </w:r>
      <w:r>
        <w:rPr>
          <w:rFonts w:hint="eastAsia"/>
          <w:color w:val="auto"/>
          <w:szCs w:val="21"/>
          <w:highlight w:val="none"/>
        </w:rPr>
        <w:t>系</w:t>
      </w:r>
      <w:r>
        <w:rPr>
          <w:rFonts w:hint="eastAsia"/>
          <w:color w:val="auto"/>
          <w:szCs w:val="21"/>
          <w:highlight w:val="none"/>
          <w:u w:val="single"/>
        </w:rPr>
        <w:t>（投标供应商名称）</w:t>
      </w:r>
      <w:r>
        <w:rPr>
          <w:rFonts w:hint="eastAsia"/>
          <w:color w:val="auto"/>
          <w:szCs w:val="21"/>
          <w:highlight w:val="none"/>
        </w:rPr>
        <w:t>的法定代表人</w:t>
      </w:r>
      <w:r>
        <w:rPr>
          <w:rFonts w:hint="eastAsia" w:ascii="黑体" w:eastAsia="黑体"/>
          <w:b/>
          <w:color w:val="auto"/>
          <w:kern w:val="0"/>
          <w:sz w:val="24"/>
          <w:highlight w:val="none"/>
          <w:u w:val="single"/>
        </w:rPr>
        <w:t>（负责人）</w:t>
      </w:r>
      <w:r>
        <w:rPr>
          <w:rFonts w:hint="eastAsia"/>
          <w:color w:val="auto"/>
          <w:szCs w:val="21"/>
          <w:highlight w:val="none"/>
        </w:rPr>
        <w:t>，现授权委托</w:t>
      </w:r>
      <w:r>
        <w:rPr>
          <w:rFonts w:hint="eastAsia"/>
          <w:color w:val="auto"/>
          <w:szCs w:val="21"/>
          <w:highlight w:val="none"/>
          <w:u w:val="single"/>
        </w:rPr>
        <w:t>（姓名）</w:t>
      </w:r>
      <w:r>
        <w:rPr>
          <w:rFonts w:hint="eastAsia"/>
          <w:color w:val="auto"/>
          <w:szCs w:val="21"/>
          <w:highlight w:val="none"/>
        </w:rPr>
        <w:t>为我公司签署本项目已递交的投标文件的法定代表人</w:t>
      </w:r>
      <w:r>
        <w:rPr>
          <w:rFonts w:hint="eastAsia" w:ascii="黑体" w:eastAsia="黑体"/>
          <w:b/>
          <w:color w:val="auto"/>
          <w:kern w:val="0"/>
          <w:sz w:val="24"/>
          <w:highlight w:val="none"/>
          <w:u w:val="single"/>
        </w:rPr>
        <w:t>（负责人）</w:t>
      </w:r>
      <w:r>
        <w:rPr>
          <w:rFonts w:hint="eastAsia"/>
          <w:color w:val="auto"/>
          <w:szCs w:val="21"/>
          <w:highlight w:val="none"/>
        </w:rPr>
        <w:t>的授权委托代理人，代理人全权代表我所签署的本项目已递交的投标文件内容我均承认。</w:t>
      </w:r>
    </w:p>
    <w:p w14:paraId="4E078A55">
      <w:pPr>
        <w:pStyle w:val="4"/>
        <w:spacing w:line="360" w:lineRule="auto"/>
        <w:rPr>
          <w:rFonts w:hint="eastAsia"/>
          <w:color w:val="auto"/>
          <w:szCs w:val="21"/>
          <w:highlight w:val="none"/>
        </w:rPr>
      </w:pPr>
      <w:r>
        <w:rPr>
          <w:rFonts w:hint="eastAsia"/>
          <w:color w:val="auto"/>
          <w:szCs w:val="21"/>
          <w:highlight w:val="none"/>
        </w:rPr>
        <w:t>代理人无转委托权，特此委托。</w:t>
      </w:r>
    </w:p>
    <w:p w14:paraId="0F42BAF1">
      <w:pPr>
        <w:pStyle w:val="4"/>
        <w:spacing w:line="360" w:lineRule="auto"/>
        <w:rPr>
          <w:rFonts w:hint="eastAsia" w:eastAsiaTheme="minorEastAsia"/>
          <w:color w:val="auto"/>
          <w:szCs w:val="21"/>
          <w:highlight w:val="none"/>
          <w:lang w:val="en-US" w:eastAsia="zh-CN"/>
        </w:rPr>
      </w:pPr>
      <w:r>
        <w:rPr>
          <w:rFonts w:hint="eastAsia"/>
          <w:color w:val="auto"/>
          <w:szCs w:val="21"/>
          <w:highlight w:val="none"/>
        </w:rPr>
        <w:t>法定代表人</w:t>
      </w:r>
      <w:r>
        <w:rPr>
          <w:rFonts w:hint="eastAsia"/>
          <w:color w:val="auto"/>
          <w:szCs w:val="21"/>
          <w:highlight w:val="none"/>
          <w:lang w:val="en-US" w:eastAsia="zh-CN"/>
        </w:rPr>
        <w:t>：</w:t>
      </w:r>
    </w:p>
    <w:p w14:paraId="272B6513">
      <w:pPr>
        <w:spacing w:line="360" w:lineRule="auto"/>
        <w:ind w:left="565" w:leftChars="257"/>
        <w:rPr>
          <w:color w:val="auto"/>
          <w:szCs w:val="21"/>
          <w:highlight w:val="none"/>
          <w:u w:val="single"/>
        </w:rPr>
      </w:pPr>
      <w:r>
        <w:rPr>
          <w:rFonts w:hint="eastAsia"/>
          <w:color w:val="auto"/>
          <w:szCs w:val="21"/>
          <w:highlight w:val="none"/>
        </w:rPr>
        <w:t>代理人：</w:t>
      </w:r>
    </w:p>
    <w:p w14:paraId="1EC7A8E3">
      <w:pPr>
        <w:spacing w:line="360" w:lineRule="auto"/>
        <w:ind w:left="565" w:leftChars="257"/>
        <w:rPr>
          <w:color w:val="auto"/>
          <w:szCs w:val="21"/>
          <w:highlight w:val="none"/>
        </w:rPr>
      </w:pPr>
      <w:r>
        <w:rPr>
          <w:rFonts w:hint="eastAsia"/>
          <w:color w:val="auto"/>
          <w:szCs w:val="21"/>
          <w:highlight w:val="none"/>
        </w:rPr>
        <w:t>联系电话：</w:t>
      </w:r>
      <w:r>
        <w:rPr>
          <w:rFonts w:hint="eastAsia"/>
          <w:color w:val="auto"/>
          <w:szCs w:val="21"/>
          <w:highlight w:val="none"/>
          <w:lang w:val="en-US" w:eastAsia="zh-CN"/>
        </w:rPr>
        <w:t xml:space="preserve">                  </w:t>
      </w:r>
      <w:r>
        <w:rPr>
          <w:rFonts w:hint="eastAsia"/>
          <w:color w:val="auto"/>
          <w:szCs w:val="21"/>
          <w:highlight w:val="none"/>
        </w:rPr>
        <w:t>手机：</w:t>
      </w:r>
    </w:p>
    <w:p w14:paraId="5E4E7914">
      <w:pPr>
        <w:spacing w:line="360" w:lineRule="auto"/>
        <w:ind w:left="565" w:leftChars="257"/>
        <w:rPr>
          <w:color w:val="auto"/>
          <w:szCs w:val="21"/>
          <w:highlight w:val="none"/>
          <w:u w:val="single"/>
        </w:rPr>
      </w:pPr>
      <w:r>
        <w:rPr>
          <w:rFonts w:hint="eastAsia"/>
          <w:color w:val="auto"/>
          <w:szCs w:val="21"/>
          <w:highlight w:val="none"/>
        </w:rPr>
        <w:t>身份证号码：</w:t>
      </w:r>
      <w:r>
        <w:rPr>
          <w:rFonts w:hint="eastAsia"/>
          <w:color w:val="auto"/>
          <w:szCs w:val="21"/>
          <w:highlight w:val="none"/>
          <w:lang w:val="en-US" w:eastAsia="zh-CN"/>
        </w:rPr>
        <w:t xml:space="preserve">                </w:t>
      </w:r>
      <w:r>
        <w:rPr>
          <w:rFonts w:hint="eastAsia"/>
          <w:color w:val="auto"/>
          <w:szCs w:val="21"/>
          <w:highlight w:val="none"/>
        </w:rPr>
        <w:t>职务：</w:t>
      </w:r>
    </w:p>
    <w:p w14:paraId="3006948E">
      <w:pPr>
        <w:spacing w:line="360" w:lineRule="auto"/>
        <w:ind w:left="565" w:leftChars="257"/>
        <w:rPr>
          <w:color w:val="auto"/>
          <w:szCs w:val="21"/>
          <w:highlight w:val="none"/>
        </w:rPr>
      </w:pPr>
      <w:r>
        <w:rPr>
          <w:rFonts w:hint="eastAsia"/>
          <w:color w:val="auto"/>
          <w:szCs w:val="21"/>
          <w:highlight w:val="none"/>
        </w:rPr>
        <w:t>授权委托日期：</w:t>
      </w:r>
      <w:r>
        <w:rPr>
          <w:rFonts w:hint="eastAsia"/>
          <w:color w:val="auto"/>
          <w:szCs w:val="21"/>
          <w:highlight w:val="none"/>
          <w:lang w:val="en-US" w:eastAsia="zh-CN"/>
        </w:rPr>
        <w:t xml:space="preserve">     </w:t>
      </w:r>
      <w:r>
        <w:rPr>
          <w:rFonts w:hint="eastAsia"/>
          <w:color w:val="auto"/>
          <w:szCs w:val="21"/>
          <w:highlight w:val="none"/>
        </w:rPr>
        <w:t>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p>
    <w:p w14:paraId="13638562">
      <w:pPr>
        <w:spacing w:line="360" w:lineRule="auto"/>
        <w:rPr>
          <w:b/>
          <w:color w:val="auto"/>
          <w:sz w:val="32"/>
          <w:szCs w:val="32"/>
          <w:highlight w:val="none"/>
        </w:rPr>
      </w:pPr>
      <w:r>
        <w:rPr>
          <w:rFonts w:hint="eastAsia"/>
          <w:b/>
          <w:color w:val="auto"/>
          <w:sz w:val="32"/>
          <w:szCs w:val="32"/>
          <w:highlight w:val="none"/>
        </w:rPr>
        <w:t>附：</w:t>
      </w:r>
    </w:p>
    <w:p w14:paraId="5A545A5D">
      <w:pPr>
        <w:pStyle w:val="9"/>
        <w:tabs>
          <w:tab w:val="left" w:pos="5580"/>
        </w:tabs>
        <w:spacing w:line="288" w:lineRule="auto"/>
        <w:rPr>
          <w:rFonts w:ascii="Arial" w:hAnsi="Arial" w:cs="Arial"/>
          <w:color w:val="auto"/>
          <w:sz w:val="24"/>
          <w:highlight w:val="none"/>
        </w:rPr>
      </w:pPr>
    </w:p>
    <w:tbl>
      <w:tblPr>
        <w:tblStyle w:val="13"/>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2BB4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9287" w:type="dxa"/>
            <w:noWrap w:val="0"/>
            <w:vAlign w:val="top"/>
          </w:tcPr>
          <w:p w14:paraId="1FFE8D88">
            <w:pPr>
              <w:rPr>
                <w:rFonts w:hint="eastAsia" w:ascii="宋体" w:hAnsi="宋体" w:cs="宋体"/>
                <w:b/>
                <w:color w:val="auto"/>
                <w:sz w:val="24"/>
                <w:szCs w:val="32"/>
                <w:highlight w:val="none"/>
              </w:rPr>
            </w:pPr>
            <w:r>
              <w:rPr>
                <w:rFonts w:hint="eastAsia" w:ascii="宋体" w:hAnsi="宋体" w:cs="宋体"/>
                <w:b/>
                <w:color w:val="auto"/>
                <w:sz w:val="24"/>
                <w:szCs w:val="24"/>
                <w:highlight w:val="none"/>
              </w:rPr>
              <w:t>1、</w:t>
            </w:r>
            <w:r>
              <w:rPr>
                <w:rFonts w:hint="eastAsia"/>
                <w:b/>
                <w:color w:val="auto"/>
                <w:sz w:val="24"/>
                <w:szCs w:val="24"/>
                <w:highlight w:val="none"/>
              </w:rPr>
              <w:t>要求必须提供代理人身份证（境外人员无法提供身份证的，可提供护照）扫描件（正反两面）</w:t>
            </w:r>
          </w:p>
        </w:tc>
      </w:tr>
    </w:tbl>
    <w:p w14:paraId="47F42600">
      <w:pPr>
        <w:rPr>
          <w:rFonts w:hint="eastAsia" w:ascii="宋体" w:hAnsi="宋体" w:cs="宋体"/>
          <w:b/>
          <w:color w:val="auto"/>
          <w:sz w:val="24"/>
          <w:szCs w:val="32"/>
          <w:highlight w:val="none"/>
        </w:rPr>
      </w:pPr>
    </w:p>
    <w:tbl>
      <w:tblPr>
        <w:tblStyle w:val="13"/>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0403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9287" w:type="dxa"/>
            <w:noWrap w:val="0"/>
            <w:vAlign w:val="top"/>
          </w:tcPr>
          <w:p w14:paraId="5A41AD6A">
            <w:pPr>
              <w:rPr>
                <w:rFonts w:hint="eastAsia" w:ascii="宋体" w:hAnsi="宋体" w:cs="宋体"/>
                <w:b/>
                <w:color w:val="auto"/>
                <w:sz w:val="24"/>
                <w:szCs w:val="32"/>
                <w:highlight w:val="none"/>
              </w:rPr>
            </w:pPr>
            <w:r>
              <w:rPr>
                <w:rFonts w:hint="eastAsia" w:ascii="宋体" w:hAnsi="宋体" w:cs="宋体"/>
                <w:b/>
                <w:color w:val="auto"/>
                <w:sz w:val="24"/>
                <w:szCs w:val="32"/>
                <w:highlight w:val="none"/>
              </w:rPr>
              <w:t>2、附</w:t>
            </w:r>
            <w:r>
              <w:rPr>
                <w:rFonts w:hint="eastAsia"/>
                <w:b/>
                <w:color w:val="auto"/>
                <w:sz w:val="24"/>
                <w:szCs w:val="24"/>
                <w:highlight w:val="none"/>
              </w:rPr>
              <w:t>代理人</w:t>
            </w:r>
            <w:r>
              <w:rPr>
                <w:rFonts w:hint="eastAsia" w:ascii="宋体" w:hAnsi="宋体" w:cs="宋体"/>
                <w:b/>
                <w:color w:val="auto"/>
                <w:sz w:val="24"/>
                <w:szCs w:val="32"/>
                <w:highlight w:val="none"/>
              </w:rPr>
              <w:t>的社保缴纳证明文件（近1个月</w:t>
            </w:r>
            <w:r>
              <w:rPr>
                <w:rFonts w:hint="eastAsia" w:ascii="宋体" w:hAnsi="宋体" w:cs="宋体"/>
                <w:b/>
                <w:color w:val="auto"/>
                <w:sz w:val="24"/>
                <w:szCs w:val="32"/>
                <w:highlight w:val="none"/>
                <w:lang w:eastAsia="zh-CN"/>
              </w:rPr>
              <w:t>，</w:t>
            </w:r>
            <w:r>
              <w:rPr>
                <w:rFonts w:hint="eastAsia" w:ascii="宋体" w:hAnsi="宋体" w:cs="宋体"/>
                <w:b/>
                <w:color w:val="auto"/>
                <w:sz w:val="24"/>
                <w:szCs w:val="32"/>
                <w:highlight w:val="none"/>
              </w:rPr>
              <w:t>由于社保部门原因最近</w:t>
            </w:r>
            <w:r>
              <w:rPr>
                <w:rFonts w:hint="eastAsia" w:ascii="宋体" w:hAnsi="宋体" w:cs="宋体"/>
                <w:b/>
                <w:color w:val="auto"/>
                <w:sz w:val="24"/>
                <w:szCs w:val="32"/>
                <w:highlight w:val="none"/>
                <w:lang w:val="en-US" w:eastAsia="zh-CN"/>
              </w:rPr>
              <w:t>1</w:t>
            </w:r>
            <w:r>
              <w:rPr>
                <w:rFonts w:hint="eastAsia" w:ascii="宋体" w:hAnsi="宋体" w:cs="宋体"/>
                <w:b/>
                <w:color w:val="auto"/>
                <w:sz w:val="24"/>
                <w:szCs w:val="32"/>
                <w:highlight w:val="none"/>
              </w:rPr>
              <w:t>个月的社保证明无法提供的可往前顺延</w:t>
            </w:r>
            <w:r>
              <w:rPr>
                <w:rFonts w:hint="eastAsia" w:ascii="宋体" w:hAnsi="宋体" w:cs="宋体"/>
                <w:b/>
                <w:color w:val="auto"/>
                <w:sz w:val="24"/>
                <w:szCs w:val="32"/>
                <w:highlight w:val="none"/>
                <w:lang w:val="en-US" w:eastAsia="zh-CN"/>
              </w:rPr>
              <w:t>1</w:t>
            </w:r>
            <w:r>
              <w:rPr>
                <w:rFonts w:hint="eastAsia" w:ascii="宋体" w:hAnsi="宋体" w:cs="宋体"/>
                <w:b/>
                <w:color w:val="auto"/>
                <w:sz w:val="24"/>
                <w:szCs w:val="32"/>
                <w:highlight w:val="none"/>
              </w:rPr>
              <w:t>个月）：</w:t>
            </w:r>
          </w:p>
          <w:p w14:paraId="413062E3">
            <w:pPr>
              <w:rPr>
                <w:rFonts w:hint="eastAsia" w:ascii="宋体" w:hAnsi="宋体" w:cs="宋体"/>
                <w:b/>
                <w:color w:val="auto"/>
                <w:sz w:val="24"/>
                <w:szCs w:val="32"/>
                <w:highlight w:val="none"/>
              </w:rPr>
            </w:pPr>
          </w:p>
          <w:p w14:paraId="4F42F83A">
            <w:pPr>
              <w:pStyle w:val="7"/>
              <w:tabs>
                <w:tab w:val="left" w:pos="562"/>
                <w:tab w:val="left" w:pos="3372"/>
                <w:tab w:val="left" w:pos="3653"/>
              </w:tabs>
              <w:rPr>
                <w:rFonts w:hint="eastAsia" w:cs="宋体"/>
                <w:b/>
                <w:color w:val="auto"/>
                <w:sz w:val="24"/>
                <w:szCs w:val="32"/>
                <w:highlight w:val="none"/>
              </w:rPr>
            </w:pPr>
          </w:p>
          <w:p w14:paraId="372BA4A1">
            <w:pPr>
              <w:rPr>
                <w:rFonts w:hint="eastAsia" w:ascii="宋体" w:hAnsi="宋体" w:cs="宋体"/>
                <w:b/>
                <w:color w:val="auto"/>
                <w:sz w:val="24"/>
                <w:szCs w:val="32"/>
                <w:highlight w:val="none"/>
              </w:rPr>
            </w:pPr>
          </w:p>
          <w:p w14:paraId="24EB3E33">
            <w:pPr>
              <w:pStyle w:val="7"/>
              <w:tabs>
                <w:tab w:val="left" w:pos="562"/>
                <w:tab w:val="left" w:pos="3372"/>
                <w:tab w:val="left" w:pos="3653"/>
              </w:tabs>
              <w:rPr>
                <w:rFonts w:hint="eastAsia" w:cs="宋体"/>
                <w:b/>
                <w:color w:val="auto"/>
                <w:sz w:val="24"/>
                <w:szCs w:val="32"/>
                <w:highlight w:val="none"/>
              </w:rPr>
            </w:pPr>
          </w:p>
          <w:p w14:paraId="7FDB2BEB">
            <w:pPr>
              <w:rPr>
                <w:color w:val="auto"/>
                <w:highlight w:val="none"/>
              </w:rPr>
            </w:pPr>
          </w:p>
        </w:tc>
      </w:tr>
    </w:tbl>
    <w:p w14:paraId="10105AD0">
      <w:pPr>
        <w:spacing w:line="420" w:lineRule="exact"/>
        <w:jc w:val="both"/>
      </w:pPr>
      <w:r>
        <w:rPr>
          <w:rFonts w:hint="eastAsia" w:ascii="宋体" w:hAnsi="宋体" w:eastAsia="宋体" w:cs="宋体"/>
          <w:b/>
          <w:bCs/>
          <w:color w:val="FF0000"/>
          <w:kern w:val="0"/>
          <w:sz w:val="24"/>
          <w:szCs w:val="21"/>
          <w:highlight w:val="none"/>
          <w:lang w:val="en-US" w:eastAsia="zh-CN" w:bidi="ar-SA"/>
        </w:rPr>
        <w:t>温馨提示：请投标供应商核实你单位法定代表人、本项目投标授权代表人、项目负责人（如有）、主要技术人员（如有）等是否在你公司缴纳社会保险。</w:t>
      </w:r>
    </w:p>
    <w:p w14:paraId="61278BA3">
      <w:pPr>
        <w:rPr>
          <w:rFonts w:hint="eastAsia"/>
          <w:lang w:val="en-US" w:eastAsia="zh-CN"/>
        </w:rPr>
      </w:pPr>
    </w:p>
    <w:p w14:paraId="73DB7956">
      <w:pPr>
        <w:pStyle w:val="2"/>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附件3：</w:t>
      </w:r>
    </w:p>
    <w:p w14:paraId="35E3E45C">
      <w:pPr>
        <w:keepNext w:val="0"/>
        <w:keepLines w:val="0"/>
        <w:widowControl/>
        <w:suppressLineNumbers w:val="0"/>
        <w:spacing w:line="440" w:lineRule="exact"/>
        <w:jc w:val="center"/>
        <w:rPr>
          <w:rFonts w:hint="eastAsia" w:ascii="仿宋_GB2312" w:hAnsi="仿宋_GB2312" w:eastAsia="仿宋_GB2312" w:cs="仿宋_GB2312"/>
          <w:kern w:val="2"/>
          <w:sz w:val="30"/>
          <w:szCs w:val="30"/>
        </w:rPr>
      </w:pPr>
      <w:r>
        <w:rPr>
          <w:rFonts w:hint="eastAsia" w:ascii="仿宋_GB2312" w:hAnsi="仿宋_GB2312" w:eastAsia="仿宋_GB2312" w:cs="仿宋_GB2312"/>
          <w:color w:val="000000"/>
          <w:kern w:val="0"/>
          <w:sz w:val="30"/>
          <w:szCs w:val="30"/>
          <w:lang w:val="en-US" w:eastAsia="zh-CN" w:bidi="ar"/>
        </w:rPr>
        <w:t>参与招投标活动及履约承诺函</w:t>
      </w:r>
    </w:p>
    <w:p w14:paraId="7352F1A1">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深圳市龙岗区妇幼保健院：</w:t>
      </w:r>
    </w:p>
    <w:p w14:paraId="199CFBA2">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我公司参与</w:t>
      </w:r>
      <w:r>
        <w:rPr>
          <w:rFonts w:hint="eastAsia" w:ascii="仿宋_GB2312" w:hAnsi="仿宋_GB2312" w:eastAsia="仿宋_GB2312" w:cs="仿宋_GB2312"/>
          <w:kern w:val="2"/>
          <w:sz w:val="30"/>
          <w:szCs w:val="30"/>
          <w:u w:val="single"/>
          <w:lang w:val="en-US" w:eastAsia="zh-CN"/>
        </w:rPr>
        <w:t>深圳市龙岗区妇幼保健院</w:t>
      </w:r>
      <w:r>
        <w:rPr>
          <w:rFonts w:hint="eastAsia" w:ascii="仿宋_GB2312" w:hAnsi="仿宋_GB2312" w:eastAsia="仿宋_GB2312" w:cs="仿宋_GB2312"/>
          <w:kern w:val="2"/>
          <w:sz w:val="30"/>
          <w:szCs w:val="30"/>
          <w:lang w:val="en-US" w:eastAsia="zh-CN"/>
        </w:rPr>
        <w:t>的</w:t>
      </w:r>
      <w:r>
        <w:rPr>
          <w:rFonts w:hint="eastAsia" w:ascii="仿宋_GB2312" w:hAnsi="仿宋_GB2312" w:eastAsia="仿宋_GB2312" w:cs="仿宋_GB2312"/>
          <w:kern w:val="2"/>
          <w:sz w:val="30"/>
          <w:szCs w:val="30"/>
          <w:u w:val="single"/>
          <w:lang w:val="en-US" w:eastAsia="zh-CN"/>
        </w:rPr>
        <w:t>深圳市龙岗区妇幼保健院2026-2027年度小型零星工程施工承包商（第一次）小于5万元的小型工程</w:t>
      </w:r>
      <w:r>
        <w:rPr>
          <w:rFonts w:hint="eastAsia" w:ascii="仿宋_GB2312" w:hAnsi="仿宋_GB2312" w:eastAsia="仿宋_GB2312" w:cs="仿宋_GB2312"/>
          <w:kern w:val="2"/>
          <w:sz w:val="30"/>
          <w:szCs w:val="30"/>
          <w:lang w:val="en-US" w:eastAsia="zh-CN"/>
        </w:rPr>
        <w:t>项目（以下简称“本项目”）招投标活动，承诺：</w:t>
      </w:r>
    </w:p>
    <w:p w14:paraId="58D947FE">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1.我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参与本项目所</w:t>
      </w:r>
      <w:r>
        <w:rPr>
          <w:rFonts w:hint="eastAsia" w:ascii="仿宋_GB2312" w:hAnsi="仿宋_GB2312" w:eastAsia="仿宋_GB2312" w:cs="仿宋_GB2312"/>
          <w:kern w:val="2"/>
          <w:sz w:val="30"/>
          <w:szCs w:val="30"/>
          <w:lang w:eastAsia="zh-CN"/>
        </w:rPr>
        <w:t>提供</w:t>
      </w:r>
      <w:r>
        <w:rPr>
          <w:rFonts w:hint="eastAsia" w:ascii="仿宋_GB2312" w:hAnsi="仿宋_GB2312" w:eastAsia="仿宋_GB2312" w:cs="仿宋_GB2312"/>
          <w:kern w:val="2"/>
          <w:sz w:val="30"/>
          <w:szCs w:val="30"/>
        </w:rPr>
        <w:t>的货物、工程或服务</w:t>
      </w:r>
      <w:r>
        <w:rPr>
          <w:rFonts w:hint="eastAsia" w:ascii="仿宋_GB2312" w:hAnsi="仿宋_GB2312" w:eastAsia="仿宋_GB2312" w:cs="仿宋_GB2312"/>
          <w:kern w:val="2"/>
          <w:sz w:val="30"/>
          <w:szCs w:val="30"/>
          <w:lang w:eastAsia="zh-CN"/>
        </w:rPr>
        <w:t>未</w:t>
      </w:r>
      <w:r>
        <w:rPr>
          <w:rFonts w:hint="eastAsia" w:ascii="仿宋_GB2312" w:hAnsi="仿宋_GB2312" w:eastAsia="仿宋_GB2312" w:cs="仿宋_GB2312"/>
          <w:kern w:val="2"/>
          <w:sz w:val="30"/>
          <w:szCs w:val="30"/>
        </w:rPr>
        <w:t>侵犯知识产权。</w:t>
      </w:r>
    </w:p>
    <w:p w14:paraId="6855893F">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2.我公司参加本项目</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活动时，不存在与参加同一项目的其他供应商</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单位负责人为同一人或者存在直接控股、管理关系</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的情形，不存在与参加同一项目的其他供应商</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法定代表人、主要经营负责人、项目投标授权代表人、项目负责人、主要技术人员为同一人、属同一单位或者在同一单位缴纳社会保险</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的情形。</w:t>
      </w:r>
    </w:p>
    <w:p w14:paraId="0049E8A8">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3.</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参与本项目</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活动时不存在被有关部门禁止参与</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活动且在有效期内的情况。</w:t>
      </w:r>
    </w:p>
    <w:p w14:paraId="6F15A823">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4</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未被列入失信被执行人、重大税收违法案件当事人名单、政府采购严重违法失信行为记录名单。</w:t>
      </w:r>
    </w:p>
    <w:p w14:paraId="6A0107BC">
      <w:pPr>
        <w:keepNext w:val="0"/>
        <w:keepLines w:val="0"/>
        <w:pageBreakBefore w:val="0"/>
        <w:widowControl/>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5</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参与</w:t>
      </w:r>
      <w:r>
        <w:rPr>
          <w:rFonts w:hint="eastAsia" w:ascii="仿宋_GB2312" w:hAnsi="仿宋_GB2312" w:eastAsia="仿宋_GB2312" w:cs="仿宋_GB2312"/>
          <w:kern w:val="2"/>
          <w:sz w:val="30"/>
          <w:szCs w:val="30"/>
          <w:lang w:eastAsia="zh-CN"/>
        </w:rPr>
        <w:t>本</w:t>
      </w:r>
      <w:r>
        <w:rPr>
          <w:rFonts w:hint="eastAsia" w:ascii="仿宋_GB2312" w:hAnsi="仿宋_GB2312" w:eastAsia="仿宋_GB2312" w:cs="仿宋_GB2312"/>
          <w:kern w:val="2"/>
          <w:sz w:val="30"/>
          <w:szCs w:val="30"/>
        </w:rPr>
        <w:t>项目</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活动，严格遵守</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相关法律，</w:t>
      </w:r>
      <w:r>
        <w:rPr>
          <w:rFonts w:hint="eastAsia" w:ascii="仿宋_GB2312" w:hAnsi="仿宋_GB2312" w:eastAsia="仿宋_GB2312" w:cs="仿宋_GB2312"/>
          <w:kern w:val="2"/>
          <w:sz w:val="30"/>
          <w:szCs w:val="30"/>
          <w:lang w:val="en-US" w:eastAsia="zh-CN" w:bidi="ar"/>
        </w:rPr>
        <w:t>做到诚实</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不造假，不围标、串标、陪标。我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已清楚，如违反上述要求，</w:t>
      </w:r>
      <w:r>
        <w:rPr>
          <w:rFonts w:hint="eastAsia" w:ascii="仿宋_GB2312" w:hAnsi="仿宋_GB2312" w:eastAsia="仿宋_GB2312" w:cs="仿宋_GB2312"/>
          <w:kern w:val="2"/>
          <w:sz w:val="30"/>
          <w:szCs w:val="30"/>
          <w:lang w:val="en-US" w:eastAsia="zh-CN" w:bidi="ar"/>
        </w:rPr>
        <w:t>将作无效响应处理。</w:t>
      </w:r>
    </w:p>
    <w:p w14:paraId="6AE6C8B0">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6</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如果成为本项目成交供应商，做到守信，不偷工减料，依照本项目招标文件需求内容、签署的合同及本</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在参与</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活动时所作的一切响应和承诺</w:t>
      </w:r>
      <w:r>
        <w:rPr>
          <w:rFonts w:hint="eastAsia" w:ascii="仿宋_GB2312" w:hAnsi="仿宋_GB2312" w:eastAsia="仿宋_GB2312" w:cs="仿宋_GB2312"/>
          <w:kern w:val="2"/>
          <w:sz w:val="30"/>
          <w:szCs w:val="30"/>
          <w:lang w:eastAsia="zh-CN"/>
        </w:rPr>
        <w:t>进行</w:t>
      </w:r>
      <w:r>
        <w:rPr>
          <w:rFonts w:hint="eastAsia" w:ascii="仿宋_GB2312" w:hAnsi="仿宋_GB2312" w:eastAsia="仿宋_GB2312" w:cs="仿宋_GB2312"/>
          <w:kern w:val="2"/>
          <w:sz w:val="30"/>
          <w:szCs w:val="30"/>
        </w:rPr>
        <w:t>履约。项目验收达到全部指标合格，力争优良。在合同履约期间，如我公司因违法行为被禁止参与</w:t>
      </w:r>
      <w:r>
        <w:rPr>
          <w:rFonts w:hint="eastAsia" w:ascii="仿宋_GB2312" w:hAnsi="仿宋_GB2312" w:eastAsia="仿宋_GB2312" w:cs="仿宋_GB2312"/>
          <w:kern w:val="2"/>
          <w:sz w:val="30"/>
          <w:szCs w:val="30"/>
          <w:lang w:val="en-US" w:eastAsia="zh-CN"/>
        </w:rPr>
        <w:t>招投标</w:t>
      </w:r>
      <w:r>
        <w:rPr>
          <w:rFonts w:hint="eastAsia" w:ascii="仿宋_GB2312" w:hAnsi="仿宋_GB2312" w:eastAsia="仿宋_GB2312" w:cs="仿宋_GB2312"/>
          <w:kern w:val="2"/>
          <w:sz w:val="30"/>
          <w:szCs w:val="30"/>
        </w:rPr>
        <w:t>活动或者存在其他重大违法行为的，</w:t>
      </w:r>
      <w:r>
        <w:rPr>
          <w:rFonts w:hint="eastAsia" w:ascii="仿宋_GB2312" w:hAnsi="仿宋_GB2312" w:eastAsia="仿宋_GB2312" w:cs="仿宋_GB2312"/>
          <w:kern w:val="2"/>
          <w:sz w:val="30"/>
          <w:szCs w:val="30"/>
          <w:lang w:val="en-US" w:eastAsia="zh-CN"/>
        </w:rPr>
        <w:t>招标</w:t>
      </w:r>
      <w:r>
        <w:rPr>
          <w:rFonts w:hint="eastAsia" w:ascii="仿宋_GB2312" w:hAnsi="仿宋_GB2312" w:eastAsia="仿宋_GB2312" w:cs="仿宋_GB2312"/>
          <w:kern w:val="2"/>
          <w:sz w:val="30"/>
          <w:szCs w:val="30"/>
        </w:rPr>
        <w:t>人可以提前解除合同或者不予续签合同。</w:t>
      </w:r>
    </w:p>
    <w:p w14:paraId="0F6AE65A">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7.我公司承诺本项目的报价不低于我公司的成本价，否则，我公司清楚将面临投标无效的风险；我公司承诺不恶意低价谋取成交；</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对本项目的报价负责，</w:t>
      </w:r>
      <w:r>
        <w:rPr>
          <w:rFonts w:hint="eastAsia" w:ascii="仿宋_GB2312" w:hAnsi="仿宋_GB2312" w:eastAsia="仿宋_GB2312" w:cs="仿宋_GB2312"/>
          <w:kern w:val="2"/>
          <w:sz w:val="30"/>
          <w:szCs w:val="30"/>
          <w:lang w:eastAsia="zh-CN"/>
        </w:rPr>
        <w:t>成交</w:t>
      </w:r>
      <w:r>
        <w:rPr>
          <w:rFonts w:hint="eastAsia" w:ascii="仿宋_GB2312" w:hAnsi="仿宋_GB2312" w:eastAsia="仿宋_GB2312" w:cs="仿宋_GB2312"/>
          <w:kern w:val="2"/>
          <w:sz w:val="30"/>
          <w:szCs w:val="30"/>
        </w:rPr>
        <w:t>后将严格按照本项目文件需求、签署的合同及我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在</w:t>
      </w:r>
      <w:r>
        <w:rPr>
          <w:rFonts w:hint="eastAsia" w:ascii="仿宋_GB2312" w:hAnsi="仿宋_GB2312" w:eastAsia="仿宋_GB2312" w:cs="仿宋_GB2312"/>
          <w:kern w:val="2"/>
          <w:sz w:val="30"/>
          <w:szCs w:val="30"/>
          <w:lang w:eastAsia="zh-CN"/>
        </w:rPr>
        <w:t>报价响应</w:t>
      </w:r>
      <w:r>
        <w:rPr>
          <w:rFonts w:hint="eastAsia" w:ascii="仿宋_GB2312" w:hAnsi="仿宋_GB2312" w:eastAsia="仿宋_GB2312" w:cs="仿宋_GB2312"/>
          <w:kern w:val="2"/>
          <w:sz w:val="30"/>
          <w:szCs w:val="30"/>
        </w:rPr>
        <w:t>中所作的全部承诺履行。我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清楚，若</w:t>
      </w:r>
      <w:r>
        <w:rPr>
          <w:rFonts w:hint="eastAsia" w:ascii="仿宋_GB2312" w:hAnsi="仿宋_GB2312" w:eastAsia="仿宋_GB2312" w:cs="仿宋_GB2312"/>
          <w:kern w:val="2"/>
          <w:sz w:val="30"/>
          <w:szCs w:val="30"/>
          <w:lang w:eastAsia="zh-CN"/>
        </w:rPr>
        <w:t>我公司</w:t>
      </w:r>
      <w:r>
        <w:rPr>
          <w:rFonts w:hint="eastAsia" w:ascii="仿宋_GB2312" w:hAnsi="仿宋_GB2312" w:eastAsia="仿宋_GB2312" w:cs="仿宋_GB2312"/>
          <w:kern w:val="2"/>
          <w:sz w:val="30"/>
          <w:szCs w:val="30"/>
        </w:rPr>
        <w:t>以</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报价太低而无法履约</w:t>
      </w:r>
      <w:r>
        <w:rPr>
          <w:rFonts w:hint="eastAsia" w:ascii="仿宋_GB2312" w:hAnsi="仿宋_GB2312" w:eastAsia="仿宋_GB2312" w:cs="仿宋_GB2312"/>
          <w:kern w:val="2"/>
          <w:sz w:val="30"/>
          <w:szCs w:val="30"/>
          <w:lang w:eastAsia="zh-CN"/>
        </w:rPr>
        <w:t>”</w:t>
      </w:r>
      <w:r>
        <w:rPr>
          <w:rFonts w:hint="eastAsia" w:ascii="仿宋_GB2312" w:hAnsi="仿宋_GB2312" w:eastAsia="仿宋_GB2312" w:cs="仿宋_GB2312"/>
          <w:kern w:val="2"/>
          <w:sz w:val="30"/>
          <w:szCs w:val="30"/>
        </w:rPr>
        <w:t>为理由放弃本项目</w:t>
      </w:r>
      <w:r>
        <w:rPr>
          <w:rFonts w:hint="eastAsia" w:ascii="仿宋_GB2312" w:hAnsi="仿宋_GB2312" w:eastAsia="仿宋_GB2312" w:cs="仿宋_GB2312"/>
          <w:kern w:val="2"/>
          <w:sz w:val="30"/>
          <w:szCs w:val="30"/>
          <w:lang w:eastAsia="zh-CN"/>
        </w:rPr>
        <w:t>成交</w:t>
      </w:r>
      <w:r>
        <w:rPr>
          <w:rFonts w:hint="eastAsia" w:ascii="仿宋_GB2312" w:hAnsi="仿宋_GB2312" w:eastAsia="仿宋_GB2312" w:cs="仿宋_GB2312"/>
          <w:kern w:val="2"/>
          <w:sz w:val="30"/>
          <w:szCs w:val="30"/>
        </w:rPr>
        <w:t>资格时，愿意接受</w:t>
      </w:r>
      <w:r>
        <w:rPr>
          <w:rFonts w:hint="eastAsia" w:ascii="仿宋_GB2312" w:hAnsi="仿宋_GB2312" w:eastAsia="仿宋_GB2312" w:cs="仿宋_GB2312"/>
          <w:kern w:val="2"/>
          <w:sz w:val="30"/>
          <w:szCs w:val="30"/>
          <w:lang w:eastAsia="zh-CN"/>
        </w:rPr>
        <w:t>监督管理</w:t>
      </w:r>
      <w:r>
        <w:rPr>
          <w:rFonts w:hint="eastAsia" w:ascii="仿宋_GB2312" w:hAnsi="仿宋_GB2312" w:eastAsia="仿宋_GB2312" w:cs="仿宋_GB2312"/>
          <w:kern w:val="2"/>
          <w:sz w:val="30"/>
          <w:szCs w:val="30"/>
        </w:rPr>
        <w:t>部门的处理。若我</w:t>
      </w:r>
      <w:r>
        <w:rPr>
          <w:rFonts w:hint="eastAsia" w:ascii="仿宋_GB2312" w:hAnsi="仿宋_GB2312" w:eastAsia="仿宋_GB2312" w:cs="仿宋_GB2312"/>
          <w:kern w:val="2"/>
          <w:sz w:val="30"/>
          <w:szCs w:val="30"/>
          <w:lang w:eastAsia="zh-CN"/>
        </w:rPr>
        <w:t>公司成为</w:t>
      </w:r>
      <w:r>
        <w:rPr>
          <w:rFonts w:hint="eastAsia" w:ascii="仿宋_GB2312" w:hAnsi="仿宋_GB2312" w:eastAsia="仿宋_GB2312" w:cs="仿宋_GB2312"/>
          <w:kern w:val="2"/>
          <w:sz w:val="30"/>
          <w:szCs w:val="30"/>
        </w:rPr>
        <w:t>本项目</w:t>
      </w:r>
      <w:r>
        <w:rPr>
          <w:rFonts w:hint="eastAsia" w:ascii="仿宋_GB2312" w:hAnsi="仿宋_GB2312" w:eastAsia="仿宋_GB2312" w:cs="仿宋_GB2312"/>
          <w:kern w:val="2"/>
          <w:sz w:val="30"/>
          <w:szCs w:val="30"/>
          <w:lang w:eastAsia="zh-CN"/>
        </w:rPr>
        <w:t>成交供应商</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的报价明显低于其他</w:t>
      </w:r>
      <w:r>
        <w:rPr>
          <w:rFonts w:hint="eastAsia" w:ascii="仿宋_GB2312" w:hAnsi="仿宋_GB2312" w:eastAsia="仿宋_GB2312" w:cs="仿宋_GB2312"/>
          <w:kern w:val="2"/>
          <w:sz w:val="30"/>
          <w:szCs w:val="30"/>
          <w:lang w:eastAsia="zh-CN"/>
        </w:rPr>
        <w:t>参与供应商</w:t>
      </w:r>
      <w:r>
        <w:rPr>
          <w:rFonts w:hint="eastAsia" w:ascii="仿宋_GB2312" w:hAnsi="仿宋_GB2312" w:eastAsia="仿宋_GB2312" w:cs="仿宋_GB2312"/>
          <w:kern w:val="2"/>
          <w:sz w:val="30"/>
          <w:szCs w:val="30"/>
        </w:rPr>
        <w:t>的报价时，我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清楚，本项目将成为重点监管、重点验收项目，我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将按时保质保量完成，并全力配合有关监管、验收工作；若我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未按上述要求履约，我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愿意接受</w:t>
      </w:r>
      <w:r>
        <w:rPr>
          <w:rFonts w:hint="eastAsia" w:ascii="仿宋_GB2312" w:hAnsi="仿宋_GB2312" w:eastAsia="仿宋_GB2312" w:cs="仿宋_GB2312"/>
          <w:kern w:val="2"/>
          <w:sz w:val="30"/>
          <w:szCs w:val="30"/>
          <w:lang w:eastAsia="zh-CN"/>
        </w:rPr>
        <w:t>监督管理</w:t>
      </w:r>
      <w:r>
        <w:rPr>
          <w:rFonts w:hint="eastAsia" w:ascii="仿宋_GB2312" w:hAnsi="仿宋_GB2312" w:eastAsia="仿宋_GB2312" w:cs="仿宋_GB2312"/>
          <w:kern w:val="2"/>
          <w:sz w:val="30"/>
          <w:szCs w:val="30"/>
        </w:rPr>
        <w:t>部门的处理。</w:t>
      </w:r>
    </w:p>
    <w:p w14:paraId="5B98B09D">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8</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已认真核实了</w:t>
      </w:r>
      <w:r>
        <w:rPr>
          <w:rFonts w:hint="eastAsia" w:ascii="仿宋_GB2312" w:hAnsi="仿宋_GB2312" w:eastAsia="仿宋_GB2312" w:cs="仿宋_GB2312"/>
          <w:kern w:val="2"/>
          <w:sz w:val="30"/>
          <w:szCs w:val="30"/>
          <w:lang w:eastAsia="zh-CN"/>
        </w:rPr>
        <w:t>报价响应</w:t>
      </w:r>
      <w:r>
        <w:rPr>
          <w:rFonts w:hint="eastAsia" w:ascii="仿宋_GB2312" w:hAnsi="仿宋_GB2312" w:eastAsia="仿宋_GB2312" w:cs="仿宋_GB2312"/>
          <w:kern w:val="2"/>
          <w:sz w:val="30"/>
          <w:szCs w:val="30"/>
        </w:rPr>
        <w:t>文件的全部内容，所有资料均为真实资料。我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对</w:t>
      </w:r>
      <w:r>
        <w:rPr>
          <w:rFonts w:hint="eastAsia" w:ascii="仿宋_GB2312" w:hAnsi="仿宋_GB2312" w:eastAsia="仿宋_GB2312" w:cs="仿宋_GB2312"/>
          <w:kern w:val="2"/>
          <w:sz w:val="30"/>
          <w:szCs w:val="30"/>
          <w:lang w:eastAsia="zh-CN"/>
        </w:rPr>
        <w:t>报价响应</w:t>
      </w:r>
      <w:r>
        <w:rPr>
          <w:rFonts w:hint="eastAsia" w:ascii="仿宋_GB2312" w:hAnsi="仿宋_GB2312" w:eastAsia="仿宋_GB2312" w:cs="仿宋_GB2312"/>
          <w:kern w:val="2"/>
          <w:sz w:val="30"/>
          <w:szCs w:val="30"/>
        </w:rPr>
        <w:t>文件中全部资料的真实性负责，如被证实我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的</w:t>
      </w:r>
      <w:r>
        <w:rPr>
          <w:rFonts w:hint="eastAsia" w:ascii="仿宋_GB2312" w:hAnsi="仿宋_GB2312" w:eastAsia="仿宋_GB2312" w:cs="仿宋_GB2312"/>
          <w:kern w:val="2"/>
          <w:sz w:val="30"/>
          <w:szCs w:val="30"/>
          <w:lang w:eastAsia="zh-CN"/>
        </w:rPr>
        <w:t>报价响应</w:t>
      </w:r>
      <w:r>
        <w:rPr>
          <w:rFonts w:hint="eastAsia" w:ascii="仿宋_GB2312" w:hAnsi="仿宋_GB2312" w:eastAsia="仿宋_GB2312" w:cs="仿宋_GB2312"/>
          <w:kern w:val="2"/>
          <w:sz w:val="30"/>
          <w:szCs w:val="30"/>
        </w:rPr>
        <w:t>文件中存在虚假资料的，则视为我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隐瞒真实情况、提供虚假资料，我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愿意接受</w:t>
      </w:r>
      <w:r>
        <w:rPr>
          <w:rFonts w:hint="eastAsia" w:ascii="仿宋_GB2312" w:hAnsi="仿宋_GB2312" w:eastAsia="仿宋_GB2312" w:cs="仿宋_GB2312"/>
          <w:kern w:val="2"/>
          <w:sz w:val="30"/>
          <w:szCs w:val="30"/>
          <w:lang w:eastAsia="zh-CN"/>
        </w:rPr>
        <w:t>监督管理</w:t>
      </w:r>
      <w:r>
        <w:rPr>
          <w:rFonts w:hint="eastAsia" w:ascii="仿宋_GB2312" w:hAnsi="仿宋_GB2312" w:eastAsia="仿宋_GB2312" w:cs="仿宋_GB2312"/>
          <w:kern w:val="2"/>
          <w:sz w:val="30"/>
          <w:szCs w:val="30"/>
        </w:rPr>
        <w:t>部门作出的行政处罚。</w:t>
      </w:r>
    </w:p>
    <w:p w14:paraId="367164E1">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9</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承诺</w:t>
      </w:r>
      <w:r>
        <w:rPr>
          <w:rFonts w:hint="eastAsia" w:ascii="仿宋_GB2312" w:hAnsi="仿宋_GB2312" w:eastAsia="仿宋_GB2312" w:cs="仿宋_GB2312"/>
          <w:kern w:val="2"/>
          <w:sz w:val="30"/>
          <w:szCs w:val="30"/>
          <w:lang w:eastAsia="zh-CN"/>
        </w:rPr>
        <w:t>不非法转包、分包</w:t>
      </w:r>
      <w:r>
        <w:rPr>
          <w:rFonts w:hint="eastAsia" w:ascii="仿宋_GB2312" w:hAnsi="仿宋_GB2312" w:eastAsia="仿宋_GB2312" w:cs="仿宋_GB2312"/>
          <w:kern w:val="2"/>
          <w:sz w:val="30"/>
          <w:szCs w:val="30"/>
        </w:rPr>
        <w:t>。</w:t>
      </w:r>
    </w:p>
    <w:p w14:paraId="48894503">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10</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保证与其他投标供应商不存在</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负责人为同一人或者存在直接控股、管理关系；未对本次采购项目提供整体设计、规范编制或者项目管理、监理、检测等服务的情形。</w:t>
      </w:r>
    </w:p>
    <w:p w14:paraId="25B8BD31">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11</w:t>
      </w:r>
      <w:r>
        <w:rPr>
          <w:rFonts w:hint="eastAsia" w:ascii="仿宋_GB2312" w:hAnsi="仿宋_GB2312" w:eastAsia="仿宋_GB2312" w:cs="仿宋_GB2312"/>
          <w:kern w:val="2"/>
          <w:sz w:val="30"/>
          <w:szCs w:val="30"/>
        </w:rPr>
        <w:t>.我</w:t>
      </w:r>
      <w:r>
        <w:rPr>
          <w:rFonts w:hint="eastAsia" w:ascii="仿宋_GB2312" w:hAnsi="仿宋_GB2312" w:eastAsia="仿宋_GB2312" w:cs="仿宋_GB2312"/>
          <w:kern w:val="2"/>
          <w:sz w:val="30"/>
          <w:szCs w:val="30"/>
          <w:lang w:eastAsia="zh-CN"/>
        </w:rPr>
        <w:t>公司</w:t>
      </w:r>
      <w:r>
        <w:rPr>
          <w:rFonts w:hint="eastAsia" w:ascii="仿宋_GB2312" w:hAnsi="仿宋_GB2312" w:eastAsia="仿宋_GB2312" w:cs="仿宋_GB2312"/>
          <w:kern w:val="2"/>
          <w:sz w:val="30"/>
          <w:szCs w:val="30"/>
        </w:rPr>
        <w:t>清楚，如存在违反投标承诺行为情节严重的，依法被列入失信信息。</w:t>
      </w:r>
    </w:p>
    <w:p w14:paraId="4E366C84">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kern w:val="2"/>
          <w:sz w:val="30"/>
          <w:szCs w:val="30"/>
          <w:lang w:val="en-US" w:eastAsia="zh-CN"/>
        </w:rPr>
        <w:t>12.</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承诺未参与本项目的</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需求、技术指标、商务指标等内容的设定，不存在对其他投标单位不公平的行为。</w:t>
      </w:r>
    </w:p>
    <w:p w14:paraId="2631DD8D">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color w:val="auto"/>
          <w:kern w:val="2"/>
          <w:sz w:val="30"/>
          <w:szCs w:val="30"/>
          <w:highlight w:val="none"/>
          <w:lang w:val="en-US" w:eastAsia="zh-CN"/>
        </w:rPr>
        <w:t>13.</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承诺不对</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人进行贿赂，进行有偿报答。</w:t>
      </w:r>
    </w:p>
    <w:p w14:paraId="71FAE22C">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color w:val="auto"/>
          <w:kern w:val="2"/>
          <w:sz w:val="30"/>
          <w:szCs w:val="30"/>
          <w:highlight w:val="none"/>
          <w:lang w:val="en-US" w:eastAsia="zh-CN"/>
        </w:rPr>
        <w:t>14.</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承诺不对</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人进行任何形式的利益输送。</w:t>
      </w:r>
    </w:p>
    <w:p w14:paraId="6782F959">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color w:val="auto"/>
          <w:kern w:val="2"/>
          <w:sz w:val="30"/>
          <w:szCs w:val="30"/>
          <w:highlight w:val="none"/>
          <w:lang w:val="en-US" w:eastAsia="zh-CN"/>
        </w:rPr>
        <w:t>15.</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承诺不对</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人进行宴请和娱乐等消费活动。</w:t>
      </w:r>
    </w:p>
    <w:p w14:paraId="0063CC6A">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firstLine="600" w:firstLineChars="200"/>
        <w:jc w:val="both"/>
        <w:textAlignment w:val="auto"/>
        <w:rPr>
          <w:rFonts w:hint="eastAsia" w:ascii="仿宋_GB2312" w:hAnsi="仿宋_GB2312" w:eastAsia="仿宋_GB2312" w:cs="仿宋_GB2312"/>
          <w:color w:val="auto"/>
          <w:kern w:val="2"/>
          <w:sz w:val="30"/>
          <w:szCs w:val="30"/>
          <w:highlight w:val="none"/>
        </w:rPr>
      </w:pPr>
      <w:r>
        <w:rPr>
          <w:rFonts w:hint="eastAsia" w:ascii="仿宋_GB2312" w:hAnsi="仿宋_GB2312" w:eastAsia="仿宋_GB2312" w:cs="仿宋_GB2312"/>
          <w:color w:val="auto"/>
          <w:kern w:val="2"/>
          <w:sz w:val="30"/>
          <w:szCs w:val="30"/>
          <w:highlight w:val="none"/>
          <w:lang w:val="en-US" w:eastAsia="zh-CN"/>
        </w:rPr>
        <w:t>16.</w:t>
      </w:r>
      <w:r>
        <w:rPr>
          <w:rFonts w:hint="eastAsia" w:ascii="仿宋_GB2312" w:hAnsi="仿宋_GB2312" w:eastAsia="仿宋_GB2312" w:cs="仿宋_GB2312"/>
          <w:color w:val="auto"/>
          <w:kern w:val="2"/>
          <w:sz w:val="30"/>
          <w:szCs w:val="30"/>
          <w:highlight w:val="none"/>
        </w:rPr>
        <w:t>我</w:t>
      </w:r>
      <w:r>
        <w:rPr>
          <w:rFonts w:hint="eastAsia" w:ascii="仿宋_GB2312" w:hAnsi="仿宋_GB2312" w:eastAsia="仿宋_GB2312" w:cs="仿宋_GB2312"/>
          <w:color w:val="auto"/>
          <w:kern w:val="2"/>
          <w:sz w:val="30"/>
          <w:szCs w:val="30"/>
          <w:highlight w:val="none"/>
          <w:lang w:val="en-US" w:eastAsia="zh-CN"/>
        </w:rPr>
        <w:t>公司</w:t>
      </w:r>
      <w:r>
        <w:rPr>
          <w:rFonts w:hint="eastAsia" w:ascii="仿宋_GB2312" w:hAnsi="仿宋_GB2312" w:eastAsia="仿宋_GB2312" w:cs="仿宋_GB2312"/>
          <w:color w:val="auto"/>
          <w:kern w:val="2"/>
          <w:sz w:val="30"/>
          <w:szCs w:val="30"/>
          <w:highlight w:val="none"/>
        </w:rPr>
        <w:t>承诺不对</w:t>
      </w:r>
      <w:r>
        <w:rPr>
          <w:rFonts w:hint="eastAsia" w:ascii="仿宋_GB2312" w:hAnsi="仿宋_GB2312" w:eastAsia="仿宋_GB2312" w:cs="仿宋_GB2312"/>
          <w:color w:val="auto"/>
          <w:kern w:val="2"/>
          <w:sz w:val="30"/>
          <w:szCs w:val="30"/>
          <w:highlight w:val="none"/>
          <w:lang w:val="en-US" w:eastAsia="zh-CN"/>
        </w:rPr>
        <w:t>招标</w:t>
      </w:r>
      <w:r>
        <w:rPr>
          <w:rFonts w:hint="eastAsia" w:ascii="仿宋_GB2312" w:hAnsi="仿宋_GB2312" w:eastAsia="仿宋_GB2312" w:cs="仿宋_GB2312"/>
          <w:color w:val="auto"/>
          <w:kern w:val="2"/>
          <w:sz w:val="30"/>
          <w:szCs w:val="30"/>
          <w:highlight w:val="none"/>
        </w:rPr>
        <w:t>人进行赠送各种礼品、现金、有价证券、中介费、好处费等行为。</w:t>
      </w:r>
    </w:p>
    <w:p w14:paraId="49AC30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color w:val="auto"/>
          <w:kern w:val="2"/>
          <w:sz w:val="30"/>
          <w:szCs w:val="30"/>
          <w:highlight w:val="none"/>
          <w:lang w:val="en-US" w:eastAsia="zh-CN"/>
        </w:rPr>
        <w:t>17.</w:t>
      </w:r>
      <w:r>
        <w:rPr>
          <w:rFonts w:hint="eastAsia" w:ascii="仿宋_GB2312" w:hAnsi="仿宋_GB2312" w:eastAsia="仿宋_GB2312" w:cs="仿宋_GB2312"/>
          <w:color w:val="auto"/>
          <w:kern w:val="2"/>
          <w:sz w:val="30"/>
          <w:szCs w:val="30"/>
          <w:highlight w:val="none"/>
        </w:rPr>
        <w:t>本公司在招标投标活动中无串通投标、弄虚作假不良行为记录被暂停投标资格期间或涉嫌串通投标、弄虚作假并正在接受主管部门调查的情况</w:t>
      </w:r>
      <w:r>
        <w:rPr>
          <w:rFonts w:hint="eastAsia" w:ascii="仿宋_GB2312" w:hAnsi="仿宋_GB2312" w:eastAsia="仿宋_GB2312" w:cs="仿宋_GB2312"/>
          <w:color w:val="auto"/>
          <w:kern w:val="2"/>
          <w:sz w:val="30"/>
          <w:szCs w:val="30"/>
          <w:highlight w:val="none"/>
          <w:lang w:eastAsia="zh-CN"/>
        </w:rPr>
        <w:t>。</w:t>
      </w:r>
    </w:p>
    <w:p w14:paraId="1CECE8E6">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both"/>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以上承诺，如有违反，愿依照国家相关法律法规处理，并承担由此给</w:t>
      </w:r>
      <w:r>
        <w:rPr>
          <w:rFonts w:hint="eastAsia" w:ascii="仿宋_GB2312" w:hAnsi="仿宋_GB2312" w:eastAsia="仿宋_GB2312" w:cs="仿宋_GB2312"/>
          <w:kern w:val="2"/>
          <w:sz w:val="30"/>
          <w:szCs w:val="30"/>
          <w:lang w:val="en-US" w:eastAsia="zh-CN"/>
        </w:rPr>
        <w:t>招标</w:t>
      </w:r>
      <w:r>
        <w:rPr>
          <w:rFonts w:hint="eastAsia" w:ascii="仿宋_GB2312" w:hAnsi="仿宋_GB2312" w:eastAsia="仿宋_GB2312" w:cs="仿宋_GB2312"/>
          <w:kern w:val="2"/>
          <w:sz w:val="30"/>
          <w:szCs w:val="30"/>
        </w:rPr>
        <w:t>人带来的损失。</w:t>
      </w:r>
    </w:p>
    <w:p w14:paraId="7BEDED5F">
      <w:pPr>
        <w:keepNext w:val="0"/>
        <w:keepLines w:val="0"/>
        <w:pageBreakBefore w:val="0"/>
        <w:widowControl w:val="0"/>
        <w:kinsoku/>
        <w:wordWrap/>
        <w:overflowPunct/>
        <w:topLinePunct w:val="0"/>
        <w:autoSpaceDE/>
        <w:autoSpaceDN/>
        <w:bidi w:val="0"/>
        <w:adjustRightInd/>
        <w:snapToGrid/>
        <w:spacing w:line="440" w:lineRule="exact"/>
        <w:ind w:firstLine="8400" w:firstLineChars="2800"/>
        <w:jc w:val="both"/>
        <w:textAlignment w:val="auto"/>
        <w:rPr>
          <w:rFonts w:hint="eastAsia" w:ascii="仿宋_GB2312" w:hAnsi="仿宋_GB2312" w:eastAsia="仿宋_GB2312" w:cs="仿宋_GB2312"/>
          <w:kern w:val="2"/>
          <w:sz w:val="30"/>
          <w:szCs w:val="30"/>
          <w:lang w:val="en-US" w:eastAsia="zh-CN"/>
        </w:rPr>
      </w:pPr>
    </w:p>
    <w:p w14:paraId="6207D3D0">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right"/>
        <w:textAlignment w:val="auto"/>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投标人（公章）：</w:t>
      </w:r>
    </w:p>
    <w:p w14:paraId="4CB51457">
      <w:pPr>
        <w:keepNext w:val="0"/>
        <w:keepLines w:val="0"/>
        <w:pageBreakBefore w:val="0"/>
        <w:widowControl w:val="0"/>
        <w:kinsoku/>
        <w:wordWrap/>
        <w:overflowPunct/>
        <w:topLinePunct w:val="0"/>
        <w:autoSpaceDE/>
        <w:autoSpaceDN/>
        <w:bidi w:val="0"/>
        <w:adjustRightInd/>
        <w:snapToGrid/>
        <w:spacing w:line="440" w:lineRule="exact"/>
        <w:ind w:firstLine="600" w:firstLineChars="200"/>
        <w:jc w:val="right"/>
        <w:textAlignment w:val="auto"/>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日期：  年  月  日</w:t>
      </w:r>
    </w:p>
    <w:p w14:paraId="4FA17253"/>
    <w:p w14:paraId="50834E7F">
      <w:pPr>
        <w:pStyle w:val="2"/>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附件4：</w:t>
      </w:r>
    </w:p>
    <w:p w14:paraId="472A6C1F">
      <w:pPr>
        <w:widowControl w:val="0"/>
        <w:spacing w:line="360" w:lineRule="auto"/>
        <w:jc w:val="center"/>
        <w:rPr>
          <w:rFonts w:hint="eastAsia" w:ascii="宋体" w:hAnsi="宋体" w:eastAsia="宋体" w:cs="宋体"/>
          <w:b/>
          <w:snapToGrid w:val="0"/>
          <w:sz w:val="44"/>
          <w:szCs w:val="44"/>
          <w:lang w:eastAsia="zh-CN"/>
        </w:rPr>
      </w:pPr>
      <w:r>
        <w:rPr>
          <w:rFonts w:hint="eastAsia" w:ascii="宋体" w:hAnsi="宋体" w:eastAsia="宋体" w:cs="宋体"/>
          <w:b/>
          <w:snapToGrid w:val="0"/>
          <w:sz w:val="44"/>
          <w:szCs w:val="44"/>
          <w:lang w:eastAsia="zh-CN"/>
        </w:rPr>
        <w:t>投标报价书</w:t>
      </w:r>
    </w:p>
    <w:p w14:paraId="116D6458">
      <w:pPr>
        <w:widowControl/>
        <w:ind w:firstLine="420"/>
        <w:jc w:val="left"/>
        <w:rPr>
          <w:rFonts w:hint="eastAsia" w:ascii="宋体" w:hAnsi="宋体" w:eastAsia="宋体" w:cs="宋体"/>
          <w:szCs w:val="20"/>
          <w:lang w:eastAsia="zh-CN"/>
        </w:rPr>
      </w:pPr>
    </w:p>
    <w:p w14:paraId="408E5161">
      <w:pPr>
        <w:widowControl/>
        <w:spacing w:line="360" w:lineRule="auto"/>
        <w:jc w:val="left"/>
        <w:rPr>
          <w:rFonts w:hint="default" w:ascii="宋体" w:hAnsi="宋体" w:eastAsia="宋体" w:cs="宋体"/>
          <w:b/>
          <w:snapToGrid w:val="0"/>
          <w:sz w:val="21"/>
          <w:szCs w:val="21"/>
          <w:u w:val="single"/>
          <w:lang w:val="en-US" w:eastAsia="zh-CN"/>
        </w:rPr>
      </w:pPr>
      <w:r>
        <w:rPr>
          <w:rFonts w:hint="eastAsia" w:ascii="宋体" w:hAnsi="宋体" w:eastAsia="宋体" w:cs="宋体"/>
          <w:snapToGrid w:val="0"/>
          <w:sz w:val="21"/>
          <w:szCs w:val="21"/>
          <w:lang w:eastAsia="zh-CN"/>
        </w:rPr>
        <w:t>致：</w:t>
      </w:r>
      <w:r>
        <w:rPr>
          <w:rFonts w:hint="eastAsia" w:ascii="宋体" w:hAnsi="宋体" w:eastAsia="宋体" w:cs="宋体"/>
          <w:b/>
          <w:bCs/>
          <w:snapToGrid w:val="0"/>
          <w:sz w:val="21"/>
          <w:szCs w:val="21"/>
          <w:u w:val="single"/>
          <w:lang w:val="en-US" w:eastAsia="zh-CN"/>
        </w:rPr>
        <w:t>深圳市龙岗区妇幼保健院</w:t>
      </w:r>
    </w:p>
    <w:p w14:paraId="6C4EDF84">
      <w:pPr>
        <w:widowControl/>
        <w:adjustRightInd w:val="0"/>
        <w:snapToGrid w:val="0"/>
        <w:spacing w:line="360" w:lineRule="auto"/>
        <w:ind w:firstLine="420" w:firstLineChars="200"/>
        <w:jc w:val="left"/>
        <w:rPr>
          <w:rFonts w:hint="eastAsia" w:ascii="宋体" w:hAnsi="宋体" w:eastAsia="宋体" w:cs="宋体"/>
          <w:b/>
          <w:sz w:val="21"/>
          <w:szCs w:val="21"/>
          <w:u w:val="single"/>
          <w:lang w:eastAsia="zh-CN"/>
        </w:rPr>
      </w:pPr>
      <w:r>
        <w:rPr>
          <w:rFonts w:hint="eastAsia" w:ascii="宋体" w:hAnsi="宋体" w:eastAsia="宋体" w:cs="宋体"/>
          <w:snapToGrid w:val="0"/>
          <w:sz w:val="21"/>
          <w:szCs w:val="21"/>
          <w:lang w:eastAsia="zh-CN"/>
        </w:rPr>
        <w:t>根据已收到贵方的</w:t>
      </w:r>
      <w:r>
        <w:rPr>
          <w:rFonts w:hint="eastAsia" w:ascii="宋体" w:hAnsi="宋体" w:eastAsia="宋体" w:cs="宋体"/>
          <w:b/>
          <w:bCs/>
          <w:snapToGrid w:val="0"/>
          <w:sz w:val="21"/>
          <w:szCs w:val="21"/>
          <w:u w:val="single"/>
          <w:lang w:val="en-US" w:eastAsia="zh-CN"/>
        </w:rPr>
        <w:t>深圳市龙岗区妇幼保健院2026-2027年度小型零星工程施工承包商（第一次）小于5万元的小型工程-施工</w:t>
      </w:r>
      <w:r>
        <w:rPr>
          <w:rFonts w:hint="eastAsia" w:ascii="宋体" w:hAnsi="宋体" w:eastAsia="宋体" w:cs="宋体"/>
          <w:snapToGrid w:val="0"/>
          <w:sz w:val="21"/>
          <w:szCs w:val="21"/>
          <w:lang w:eastAsia="zh-CN"/>
        </w:rPr>
        <w:t>的招标</w:t>
      </w:r>
      <w:r>
        <w:rPr>
          <w:rFonts w:hint="eastAsia" w:ascii="宋体" w:hAnsi="宋体" w:eastAsia="宋体" w:cs="宋体"/>
          <w:snapToGrid w:val="0"/>
          <w:sz w:val="21"/>
          <w:szCs w:val="21"/>
          <w:lang w:val="en-US" w:eastAsia="zh-CN"/>
        </w:rPr>
        <w:t>公告</w:t>
      </w:r>
      <w:r>
        <w:rPr>
          <w:rFonts w:hint="eastAsia" w:ascii="宋体" w:hAnsi="宋体" w:eastAsia="宋体" w:cs="宋体"/>
          <w:snapToGrid w:val="0"/>
          <w:sz w:val="21"/>
          <w:szCs w:val="21"/>
          <w:lang w:eastAsia="zh-CN"/>
        </w:rPr>
        <w:t>，经我方研究后，我方根据企业自身情况，理性报价，并愿意</w:t>
      </w:r>
      <w:r>
        <w:rPr>
          <w:rFonts w:hint="eastAsia" w:ascii="宋体" w:hAnsi="宋体" w:eastAsia="宋体" w:cs="宋体"/>
          <w:snapToGrid w:val="0"/>
          <w:sz w:val="21"/>
          <w:szCs w:val="21"/>
          <w:lang w:val="en-US" w:eastAsia="zh-CN"/>
        </w:rPr>
        <w:t>用</w:t>
      </w:r>
      <w:r>
        <w:rPr>
          <w:rFonts w:hint="eastAsia" w:ascii="宋体" w:hAnsi="宋体" w:eastAsia="宋体" w:cs="宋体"/>
          <w:snapToGrid w:val="0"/>
          <w:sz w:val="21"/>
          <w:szCs w:val="21"/>
          <w:lang w:eastAsia="zh-CN"/>
        </w:rPr>
        <w:t>以下报价，按招标</w:t>
      </w:r>
      <w:r>
        <w:rPr>
          <w:rFonts w:hint="eastAsia" w:ascii="宋体" w:hAnsi="宋体" w:eastAsia="宋体" w:cs="宋体"/>
          <w:snapToGrid w:val="0"/>
          <w:sz w:val="21"/>
          <w:szCs w:val="21"/>
          <w:lang w:val="en-US" w:eastAsia="zh-CN"/>
        </w:rPr>
        <w:t>公告</w:t>
      </w:r>
      <w:r>
        <w:rPr>
          <w:rFonts w:hint="eastAsia" w:ascii="宋体" w:hAnsi="宋体" w:eastAsia="宋体" w:cs="宋体"/>
          <w:snapToGrid w:val="0"/>
          <w:sz w:val="21"/>
          <w:szCs w:val="21"/>
          <w:lang w:eastAsia="zh-CN"/>
        </w:rPr>
        <w:t>及合同要求承接本项目：</w:t>
      </w:r>
    </w:p>
    <w:p w14:paraId="2AD9B863">
      <w:pPr>
        <w:widowControl/>
        <w:adjustRightInd w:val="0"/>
        <w:snapToGrid w:val="0"/>
        <w:spacing w:line="360" w:lineRule="auto"/>
        <w:ind w:firstLine="420" w:firstLineChars="200"/>
        <w:jc w:val="left"/>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val="en-US" w:eastAsia="zh-CN"/>
        </w:rPr>
        <w:t>1、</w:t>
      </w:r>
      <w:r>
        <w:rPr>
          <w:rFonts w:hint="eastAsia" w:ascii="宋体" w:hAnsi="宋体" w:eastAsia="宋体" w:cs="宋体"/>
          <w:snapToGrid w:val="0"/>
          <w:sz w:val="21"/>
          <w:szCs w:val="21"/>
          <w:lang w:eastAsia="zh-CN"/>
        </w:rPr>
        <w:t>币种：</w:t>
      </w:r>
      <w:r>
        <w:rPr>
          <w:rFonts w:hint="eastAsia" w:ascii="宋体" w:hAnsi="宋体" w:eastAsia="宋体" w:cs="宋体"/>
          <w:snapToGrid w:val="0"/>
          <w:sz w:val="21"/>
          <w:szCs w:val="21"/>
          <w:u w:val="single"/>
          <w:lang w:eastAsia="zh-CN"/>
        </w:rPr>
        <w:t>人民币</w:t>
      </w:r>
    </w:p>
    <w:p w14:paraId="1AB24CEA">
      <w:pPr>
        <w:widowControl w:val="0"/>
        <w:spacing w:line="360" w:lineRule="auto"/>
        <w:ind w:firstLine="411" w:firstLineChars="196"/>
        <w:jc w:val="both"/>
        <w:rPr>
          <w:rFonts w:hint="eastAsia" w:ascii="宋体" w:hAnsi="宋体" w:eastAsia="宋体" w:cs="宋体"/>
          <w:snapToGrid w:val="0"/>
          <w:kern w:val="2"/>
          <w:sz w:val="21"/>
          <w:szCs w:val="21"/>
          <w:lang w:eastAsia="zh-CN"/>
        </w:rPr>
      </w:pPr>
      <w:r>
        <w:rPr>
          <w:rFonts w:hint="eastAsia" w:ascii="宋体" w:hAnsi="宋体" w:eastAsia="宋体" w:cs="宋体"/>
          <w:snapToGrid w:val="0"/>
          <w:kern w:val="2"/>
          <w:sz w:val="21"/>
          <w:szCs w:val="21"/>
          <w:lang w:val="en-US" w:eastAsia="zh-CN"/>
        </w:rPr>
        <w:t>2、</w:t>
      </w:r>
      <w:r>
        <w:rPr>
          <w:rFonts w:hint="eastAsia" w:ascii="宋体" w:hAnsi="宋体" w:eastAsia="宋体" w:cs="宋体"/>
          <w:snapToGrid w:val="0"/>
          <w:kern w:val="2"/>
          <w:sz w:val="21"/>
          <w:szCs w:val="21"/>
          <w:lang w:eastAsia="zh-CN"/>
        </w:rPr>
        <w:t>投标报价：</w:t>
      </w:r>
    </w:p>
    <w:tbl>
      <w:tblPr>
        <w:tblStyle w:val="13"/>
        <w:tblW w:w="47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4"/>
        <w:gridCol w:w="2844"/>
      </w:tblGrid>
      <w:tr w14:paraId="7E33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312" w:type="pct"/>
            <w:vAlign w:val="center"/>
          </w:tcPr>
          <w:p w14:paraId="34F98706">
            <w:pPr>
              <w:pStyle w:val="26"/>
              <w:widowControl w:val="0"/>
              <w:adjustRightInd w:val="0"/>
              <w:snapToGrid w:val="0"/>
              <w:spacing w:before="0" w:beforeAutospacing="0" w:after="0" w:afterAutospacing="0"/>
              <w:jc w:val="center"/>
              <w:rPr>
                <w:snapToGrid w:val="0"/>
                <w:sz w:val="21"/>
                <w:szCs w:val="21"/>
              </w:rPr>
            </w:pPr>
            <w:r>
              <w:rPr>
                <w:rFonts w:hint="eastAsia"/>
                <w:snapToGrid w:val="0"/>
                <w:sz w:val="21"/>
                <w:szCs w:val="21"/>
              </w:rPr>
              <w:t>项目名称</w:t>
            </w:r>
          </w:p>
        </w:tc>
        <w:tc>
          <w:tcPr>
            <w:tcW w:w="1687" w:type="pct"/>
            <w:vAlign w:val="center"/>
          </w:tcPr>
          <w:p w14:paraId="4DBFC167">
            <w:pPr>
              <w:pStyle w:val="26"/>
              <w:widowControl w:val="0"/>
              <w:adjustRightInd w:val="0"/>
              <w:snapToGrid w:val="0"/>
              <w:spacing w:before="0" w:beforeAutospacing="0" w:after="0" w:afterAutospacing="0"/>
              <w:jc w:val="center"/>
              <w:rPr>
                <w:rFonts w:hint="default" w:eastAsia="宋体"/>
                <w:snapToGrid w:val="0"/>
                <w:sz w:val="21"/>
                <w:szCs w:val="21"/>
                <w:lang w:val="en-US" w:eastAsia="zh-CN"/>
              </w:rPr>
            </w:pPr>
            <w:r>
              <w:rPr>
                <w:rFonts w:hint="eastAsia" w:ascii="宋体" w:hAnsi="宋体" w:eastAsia="宋体" w:cs="宋体"/>
                <w:kern w:val="2"/>
                <w:sz w:val="21"/>
                <w:szCs w:val="21"/>
                <w:lang w:eastAsia="zh-CN"/>
              </w:rPr>
              <w:t>投标下浮率（%）</w:t>
            </w:r>
          </w:p>
        </w:tc>
      </w:tr>
      <w:tr w14:paraId="29E2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jc w:val="center"/>
        </w:trPr>
        <w:tc>
          <w:tcPr>
            <w:tcW w:w="3312" w:type="pct"/>
            <w:vAlign w:val="center"/>
          </w:tcPr>
          <w:p w14:paraId="2B51AE21">
            <w:pPr>
              <w:pStyle w:val="26"/>
              <w:widowControl w:val="0"/>
              <w:adjustRightInd w:val="0"/>
              <w:snapToGrid w:val="0"/>
              <w:spacing w:before="0" w:beforeAutospacing="0" w:after="0" w:afterAutospacing="0"/>
              <w:jc w:val="center"/>
              <w:rPr>
                <w:rFonts w:hint="eastAsia" w:eastAsia="宋体"/>
                <w:snapToGrid w:val="0"/>
                <w:sz w:val="21"/>
                <w:szCs w:val="21"/>
                <w:lang w:eastAsia="zh-CN"/>
              </w:rPr>
            </w:pPr>
            <w:r>
              <w:rPr>
                <w:rFonts w:hint="eastAsia"/>
                <w:snapToGrid w:val="0"/>
                <w:sz w:val="21"/>
                <w:szCs w:val="21"/>
                <w:lang w:eastAsia="zh-CN"/>
              </w:rPr>
              <w:t>深圳市龙岗区妇幼保健院2026-2027年度小型零星工程施工承包商（第一次）小于5万元的小型工程-施工</w:t>
            </w:r>
          </w:p>
        </w:tc>
        <w:tc>
          <w:tcPr>
            <w:tcW w:w="1687" w:type="pct"/>
            <w:vAlign w:val="center"/>
          </w:tcPr>
          <w:p w14:paraId="3738FA2E">
            <w:pPr>
              <w:pStyle w:val="26"/>
              <w:widowControl w:val="0"/>
              <w:adjustRightInd w:val="0"/>
              <w:snapToGrid w:val="0"/>
              <w:spacing w:before="0" w:beforeAutospacing="0" w:after="0" w:afterAutospacing="0"/>
              <w:jc w:val="center"/>
              <w:rPr>
                <w:rFonts w:hint="default" w:ascii="宋体" w:hAnsi="宋体" w:eastAsia="宋体" w:cs="宋体"/>
                <w:snapToGrid w:val="0"/>
                <w:sz w:val="21"/>
                <w:szCs w:val="21"/>
                <w:lang w:val="en-US" w:eastAsia="zh-CN"/>
              </w:rPr>
            </w:pPr>
          </w:p>
        </w:tc>
      </w:tr>
    </w:tbl>
    <w:p w14:paraId="137BA97C">
      <w:pPr>
        <w:widowControl w:val="0"/>
        <w:numPr>
          <w:ilvl w:val="0"/>
          <w:numId w:val="0"/>
        </w:numPr>
        <w:spacing w:line="360" w:lineRule="auto"/>
        <w:jc w:val="both"/>
        <w:rPr>
          <w:rFonts w:hint="eastAsia" w:ascii="宋体" w:hAnsi="宋体" w:eastAsia="宋体" w:cs="宋体"/>
          <w:kern w:val="2"/>
          <w:sz w:val="21"/>
          <w:szCs w:val="21"/>
          <w:lang w:eastAsia="zh-CN"/>
        </w:rPr>
      </w:pPr>
    </w:p>
    <w:p w14:paraId="0FD4D771">
      <w:pPr>
        <w:widowControl/>
        <w:numPr>
          <w:ilvl w:val="-1"/>
          <w:numId w:val="0"/>
        </w:numPr>
        <w:adjustRightInd w:val="0"/>
        <w:snapToGrid w:val="0"/>
        <w:spacing w:line="360" w:lineRule="auto"/>
        <w:ind w:left="0" w:leftChars="0" w:firstLine="420" w:firstLineChars="200"/>
        <w:jc w:val="left"/>
        <w:rPr>
          <w:rFonts w:hint="eastAsia" w:ascii="宋体" w:hAnsi="宋体" w:eastAsia="宋体" w:cs="宋体"/>
          <w:snapToGrid w:val="0"/>
          <w:kern w:val="0"/>
          <w:sz w:val="21"/>
          <w:szCs w:val="21"/>
          <w:lang w:eastAsia="zh-CN"/>
        </w:rPr>
      </w:pPr>
      <w:r>
        <w:rPr>
          <w:rFonts w:hint="eastAsia" w:ascii="宋体" w:hAnsi="宋体" w:eastAsia="宋体" w:cs="宋体"/>
          <w:snapToGrid w:val="0"/>
          <w:sz w:val="21"/>
          <w:szCs w:val="21"/>
          <w:lang w:val="en-US" w:eastAsia="zh-CN"/>
        </w:rPr>
        <w:t>3、</w:t>
      </w:r>
      <w:r>
        <w:rPr>
          <w:rFonts w:hint="eastAsia" w:ascii="宋体" w:hAnsi="宋体" w:eastAsia="宋体" w:cs="宋体"/>
          <w:snapToGrid w:val="0"/>
          <w:kern w:val="0"/>
          <w:sz w:val="21"/>
          <w:szCs w:val="21"/>
          <w:lang w:eastAsia="zh-CN"/>
        </w:rPr>
        <w:t>最终结算方式详见合同条款。</w:t>
      </w:r>
    </w:p>
    <w:p w14:paraId="2AC0BA52">
      <w:pPr>
        <w:widowControl/>
        <w:spacing w:before="100" w:beforeAutospacing="1" w:after="100" w:afterAutospacing="1"/>
        <w:jc w:val="left"/>
        <w:rPr>
          <w:rFonts w:hint="eastAsia" w:ascii="宋体" w:hAnsi="宋体" w:eastAsia="宋体" w:cs="宋体"/>
          <w:kern w:val="2"/>
          <w:sz w:val="21"/>
          <w:szCs w:val="21"/>
          <w:lang w:eastAsia="zh-CN"/>
        </w:rPr>
      </w:pPr>
      <w:r>
        <w:rPr>
          <w:rFonts w:hint="eastAsia" w:ascii="宋体" w:hAnsi="宋体" w:eastAsia="宋体" w:cs="宋体"/>
          <w:snapToGrid w:val="0"/>
          <w:sz w:val="21"/>
          <w:szCs w:val="21"/>
          <w:lang w:eastAsia="zh-CN"/>
        </w:rPr>
        <w:t xml:space="preserve">                      投标人（盖章）： </w:t>
      </w:r>
      <w:r>
        <w:rPr>
          <w:rFonts w:hint="eastAsia" w:ascii="宋体" w:hAnsi="宋体" w:eastAsia="宋体" w:cs="宋体"/>
          <w:snapToGrid w:val="0"/>
          <w:sz w:val="21"/>
          <w:szCs w:val="21"/>
          <w:u w:val="single"/>
          <w:lang w:eastAsia="zh-CN"/>
        </w:rPr>
        <w:t xml:space="preserve">                        </w:t>
      </w:r>
    </w:p>
    <w:p w14:paraId="07E3BE71">
      <w:pPr>
        <w:widowControl/>
        <w:spacing w:before="100" w:beforeAutospacing="1" w:after="100" w:afterAutospacing="1"/>
        <w:jc w:val="left"/>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 xml:space="preserve">                                     法定代表人或委托代理人（签字）：</w:t>
      </w:r>
      <w:r>
        <w:rPr>
          <w:rFonts w:hint="eastAsia" w:ascii="宋体" w:hAnsi="宋体" w:eastAsia="宋体" w:cs="宋体"/>
          <w:snapToGrid w:val="0"/>
          <w:sz w:val="21"/>
          <w:szCs w:val="21"/>
          <w:u w:val="single"/>
          <w:lang w:eastAsia="zh-CN"/>
        </w:rPr>
        <w:t xml:space="preserve">        </w:t>
      </w:r>
      <w:r>
        <w:rPr>
          <w:rFonts w:hint="eastAsia" w:ascii="宋体" w:hAnsi="宋体" w:eastAsia="宋体" w:cs="宋体"/>
          <w:snapToGrid w:val="0"/>
          <w:sz w:val="21"/>
          <w:szCs w:val="21"/>
          <w:lang w:eastAsia="zh-CN"/>
        </w:rPr>
        <w:t xml:space="preserve">   </w:t>
      </w:r>
    </w:p>
    <w:p w14:paraId="3FB5CD3A">
      <w:pPr>
        <w:widowControl w:val="0"/>
        <w:ind w:firstLine="3780" w:firstLineChars="1800"/>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 xml:space="preserve"> 日期：      年       月       日</w:t>
      </w:r>
    </w:p>
    <w:p w14:paraId="100E8DD4">
      <w:pPr>
        <w:widowControl w:val="0"/>
        <w:ind w:firstLine="3780" w:firstLineChars="1800"/>
        <w:rPr>
          <w:rFonts w:hint="eastAsia" w:ascii="宋体" w:hAnsi="宋体" w:eastAsia="宋体" w:cs="宋体"/>
          <w:snapToGrid w:val="0"/>
          <w:sz w:val="21"/>
          <w:szCs w:val="21"/>
          <w:lang w:eastAsia="zh-CN"/>
        </w:rPr>
      </w:pPr>
    </w:p>
    <w:sectPr>
      <w:pgSz w:w="11900" w:h="16838"/>
      <w:pgMar w:top="1440" w:right="1580" w:bottom="1440" w:left="1580" w:header="0" w:footer="0" w:gutter="0"/>
      <w:cols w:equalWidth="0" w:num="1">
        <w:col w:w="87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xMzJlNzM5NDQwMTE4NjVlYzRiNTFlZjI2Y2M1OGMifQ=="/>
  </w:docVars>
  <w:rsids>
    <w:rsidRoot w:val="00B200C6"/>
    <w:rsid w:val="00032688"/>
    <w:rsid w:val="00076AF0"/>
    <w:rsid w:val="000D070D"/>
    <w:rsid w:val="000D5969"/>
    <w:rsid w:val="000D7D68"/>
    <w:rsid w:val="000F02C3"/>
    <w:rsid w:val="000F2F4C"/>
    <w:rsid w:val="00110339"/>
    <w:rsid w:val="00117A30"/>
    <w:rsid w:val="0013347F"/>
    <w:rsid w:val="001B5893"/>
    <w:rsid w:val="001B7835"/>
    <w:rsid w:val="00243F54"/>
    <w:rsid w:val="00245FA0"/>
    <w:rsid w:val="00264970"/>
    <w:rsid w:val="00286167"/>
    <w:rsid w:val="002A6C9F"/>
    <w:rsid w:val="002B52B7"/>
    <w:rsid w:val="002D27AA"/>
    <w:rsid w:val="00306B58"/>
    <w:rsid w:val="00316F71"/>
    <w:rsid w:val="00320877"/>
    <w:rsid w:val="003771F0"/>
    <w:rsid w:val="003A073E"/>
    <w:rsid w:val="003A1EAB"/>
    <w:rsid w:val="003D27F6"/>
    <w:rsid w:val="00433415"/>
    <w:rsid w:val="0044746F"/>
    <w:rsid w:val="00456631"/>
    <w:rsid w:val="00474D3A"/>
    <w:rsid w:val="00513374"/>
    <w:rsid w:val="00517865"/>
    <w:rsid w:val="00560C96"/>
    <w:rsid w:val="00573AC0"/>
    <w:rsid w:val="005778A2"/>
    <w:rsid w:val="0058611E"/>
    <w:rsid w:val="00596AD7"/>
    <w:rsid w:val="005B6DF8"/>
    <w:rsid w:val="00696D89"/>
    <w:rsid w:val="00705D20"/>
    <w:rsid w:val="00717D00"/>
    <w:rsid w:val="00721BFA"/>
    <w:rsid w:val="00722C4C"/>
    <w:rsid w:val="0073315F"/>
    <w:rsid w:val="007E71E7"/>
    <w:rsid w:val="007E7732"/>
    <w:rsid w:val="008033BD"/>
    <w:rsid w:val="00812956"/>
    <w:rsid w:val="00866F46"/>
    <w:rsid w:val="0089411A"/>
    <w:rsid w:val="0092524E"/>
    <w:rsid w:val="009459FD"/>
    <w:rsid w:val="00986C55"/>
    <w:rsid w:val="009B1F19"/>
    <w:rsid w:val="009F5B09"/>
    <w:rsid w:val="00A13FF8"/>
    <w:rsid w:val="00A1531B"/>
    <w:rsid w:val="00A31E17"/>
    <w:rsid w:val="00A405B6"/>
    <w:rsid w:val="00A5299A"/>
    <w:rsid w:val="00A67425"/>
    <w:rsid w:val="00A700E6"/>
    <w:rsid w:val="00A9625F"/>
    <w:rsid w:val="00AC4619"/>
    <w:rsid w:val="00B14212"/>
    <w:rsid w:val="00B200C6"/>
    <w:rsid w:val="00B613D2"/>
    <w:rsid w:val="00B65754"/>
    <w:rsid w:val="00BB7269"/>
    <w:rsid w:val="00BE0149"/>
    <w:rsid w:val="00BF42CD"/>
    <w:rsid w:val="00C007AA"/>
    <w:rsid w:val="00C078D9"/>
    <w:rsid w:val="00C559AD"/>
    <w:rsid w:val="00C65033"/>
    <w:rsid w:val="00CE4B95"/>
    <w:rsid w:val="00CE69F9"/>
    <w:rsid w:val="00CE6C84"/>
    <w:rsid w:val="00D31AA0"/>
    <w:rsid w:val="00DF61E9"/>
    <w:rsid w:val="00E11603"/>
    <w:rsid w:val="00F053B2"/>
    <w:rsid w:val="00F24A7F"/>
    <w:rsid w:val="00F3300A"/>
    <w:rsid w:val="00F47F45"/>
    <w:rsid w:val="00FB48B8"/>
    <w:rsid w:val="01136FCA"/>
    <w:rsid w:val="012A2737"/>
    <w:rsid w:val="01C050B4"/>
    <w:rsid w:val="02441080"/>
    <w:rsid w:val="02BF24BE"/>
    <w:rsid w:val="032678E7"/>
    <w:rsid w:val="034B42B1"/>
    <w:rsid w:val="04D56E5D"/>
    <w:rsid w:val="054B55EC"/>
    <w:rsid w:val="05782769"/>
    <w:rsid w:val="058014BF"/>
    <w:rsid w:val="06182C7A"/>
    <w:rsid w:val="06C55949"/>
    <w:rsid w:val="07B54D24"/>
    <w:rsid w:val="07E9487E"/>
    <w:rsid w:val="08550599"/>
    <w:rsid w:val="08E80CF9"/>
    <w:rsid w:val="09733E9E"/>
    <w:rsid w:val="09DE301A"/>
    <w:rsid w:val="0A92096D"/>
    <w:rsid w:val="0BF60BBB"/>
    <w:rsid w:val="0CB2167A"/>
    <w:rsid w:val="0D786AC7"/>
    <w:rsid w:val="0ECC40CA"/>
    <w:rsid w:val="0F1B4006"/>
    <w:rsid w:val="0F707EAE"/>
    <w:rsid w:val="0F9C03F8"/>
    <w:rsid w:val="10CE20B7"/>
    <w:rsid w:val="11A24327"/>
    <w:rsid w:val="123E0446"/>
    <w:rsid w:val="13DF41F7"/>
    <w:rsid w:val="14AF04B8"/>
    <w:rsid w:val="153656F6"/>
    <w:rsid w:val="156E4163"/>
    <w:rsid w:val="15CE3B81"/>
    <w:rsid w:val="164D719B"/>
    <w:rsid w:val="170E6D33"/>
    <w:rsid w:val="1743463A"/>
    <w:rsid w:val="17982E1A"/>
    <w:rsid w:val="17D97BB3"/>
    <w:rsid w:val="185C36C6"/>
    <w:rsid w:val="18EB607C"/>
    <w:rsid w:val="18ED3333"/>
    <w:rsid w:val="195A7BCA"/>
    <w:rsid w:val="1968609A"/>
    <w:rsid w:val="19EC722B"/>
    <w:rsid w:val="1A5E0CB4"/>
    <w:rsid w:val="1A8C400A"/>
    <w:rsid w:val="1A9D475D"/>
    <w:rsid w:val="1AD61184"/>
    <w:rsid w:val="1D7E40DE"/>
    <w:rsid w:val="1D9B073B"/>
    <w:rsid w:val="1DBC69B5"/>
    <w:rsid w:val="1DEF7E67"/>
    <w:rsid w:val="1DF77A22"/>
    <w:rsid w:val="1F85228E"/>
    <w:rsid w:val="1F8B663F"/>
    <w:rsid w:val="2088512C"/>
    <w:rsid w:val="20E701EC"/>
    <w:rsid w:val="20EB7073"/>
    <w:rsid w:val="210C1E5F"/>
    <w:rsid w:val="218E0668"/>
    <w:rsid w:val="22AA383E"/>
    <w:rsid w:val="22AF0896"/>
    <w:rsid w:val="2323790C"/>
    <w:rsid w:val="241A0186"/>
    <w:rsid w:val="247E49C4"/>
    <w:rsid w:val="2529791E"/>
    <w:rsid w:val="257E15A4"/>
    <w:rsid w:val="26EB01E9"/>
    <w:rsid w:val="275D3E5C"/>
    <w:rsid w:val="275E1E0E"/>
    <w:rsid w:val="276907B4"/>
    <w:rsid w:val="284B1061"/>
    <w:rsid w:val="28DF786D"/>
    <w:rsid w:val="291D7939"/>
    <w:rsid w:val="292100B2"/>
    <w:rsid w:val="29BC62EF"/>
    <w:rsid w:val="2A11002A"/>
    <w:rsid w:val="2A151926"/>
    <w:rsid w:val="2A331DAD"/>
    <w:rsid w:val="2ADC0696"/>
    <w:rsid w:val="2C487FD5"/>
    <w:rsid w:val="2CE100AF"/>
    <w:rsid w:val="2D806F0C"/>
    <w:rsid w:val="2D84530C"/>
    <w:rsid w:val="2DC95120"/>
    <w:rsid w:val="2E1343CF"/>
    <w:rsid w:val="2E694EE4"/>
    <w:rsid w:val="2EA12CED"/>
    <w:rsid w:val="2F9D679E"/>
    <w:rsid w:val="30425342"/>
    <w:rsid w:val="311F12EA"/>
    <w:rsid w:val="31AC0A9C"/>
    <w:rsid w:val="32D1034A"/>
    <w:rsid w:val="32E0207D"/>
    <w:rsid w:val="33307277"/>
    <w:rsid w:val="334D1D6D"/>
    <w:rsid w:val="33895D86"/>
    <w:rsid w:val="33B74BCB"/>
    <w:rsid w:val="35092088"/>
    <w:rsid w:val="35660788"/>
    <w:rsid w:val="35D40038"/>
    <w:rsid w:val="35F629A9"/>
    <w:rsid w:val="3603417D"/>
    <w:rsid w:val="36525CB0"/>
    <w:rsid w:val="368D4DE3"/>
    <w:rsid w:val="37117B62"/>
    <w:rsid w:val="37B07204"/>
    <w:rsid w:val="387C592D"/>
    <w:rsid w:val="38AF3DFC"/>
    <w:rsid w:val="38EE0521"/>
    <w:rsid w:val="39396CB4"/>
    <w:rsid w:val="394B141C"/>
    <w:rsid w:val="39574214"/>
    <w:rsid w:val="3A214F0B"/>
    <w:rsid w:val="3A24341F"/>
    <w:rsid w:val="3A6D5215"/>
    <w:rsid w:val="3AA34D2C"/>
    <w:rsid w:val="3AB57411"/>
    <w:rsid w:val="3B7E0BFD"/>
    <w:rsid w:val="3C6746AA"/>
    <w:rsid w:val="3C7D1B74"/>
    <w:rsid w:val="3CE45675"/>
    <w:rsid w:val="3CF64274"/>
    <w:rsid w:val="3D0B2E29"/>
    <w:rsid w:val="3D973A63"/>
    <w:rsid w:val="3DD424D3"/>
    <w:rsid w:val="3E295973"/>
    <w:rsid w:val="3E377959"/>
    <w:rsid w:val="3EBC69AD"/>
    <w:rsid w:val="3EE66CC3"/>
    <w:rsid w:val="3EEA735C"/>
    <w:rsid w:val="3EEB18F8"/>
    <w:rsid w:val="3F0C7DED"/>
    <w:rsid w:val="3F7424C8"/>
    <w:rsid w:val="3F811BD1"/>
    <w:rsid w:val="3F856546"/>
    <w:rsid w:val="3FE47979"/>
    <w:rsid w:val="40DD0A7E"/>
    <w:rsid w:val="412A0EC4"/>
    <w:rsid w:val="413F2565"/>
    <w:rsid w:val="4251712A"/>
    <w:rsid w:val="427C033D"/>
    <w:rsid w:val="42E61FF5"/>
    <w:rsid w:val="4312722F"/>
    <w:rsid w:val="43882D11"/>
    <w:rsid w:val="44476F96"/>
    <w:rsid w:val="44BA339E"/>
    <w:rsid w:val="44EE3048"/>
    <w:rsid w:val="4576243A"/>
    <w:rsid w:val="45C75D73"/>
    <w:rsid w:val="46431616"/>
    <w:rsid w:val="46916C93"/>
    <w:rsid w:val="47431429"/>
    <w:rsid w:val="47667721"/>
    <w:rsid w:val="477D08F8"/>
    <w:rsid w:val="47CA56A6"/>
    <w:rsid w:val="4AE0041E"/>
    <w:rsid w:val="4B751C62"/>
    <w:rsid w:val="4B7C7600"/>
    <w:rsid w:val="4B850454"/>
    <w:rsid w:val="4BD038EC"/>
    <w:rsid w:val="4BEB208F"/>
    <w:rsid w:val="4CDB611E"/>
    <w:rsid w:val="4D790539"/>
    <w:rsid w:val="4D8C0196"/>
    <w:rsid w:val="4DFA480C"/>
    <w:rsid w:val="4E2871CF"/>
    <w:rsid w:val="4F4C7492"/>
    <w:rsid w:val="4F6B60D5"/>
    <w:rsid w:val="4FAB04B3"/>
    <w:rsid w:val="501156FB"/>
    <w:rsid w:val="5192368E"/>
    <w:rsid w:val="51D20087"/>
    <w:rsid w:val="51F656F6"/>
    <w:rsid w:val="52293911"/>
    <w:rsid w:val="5248023B"/>
    <w:rsid w:val="525B6249"/>
    <w:rsid w:val="53451D7A"/>
    <w:rsid w:val="535A0043"/>
    <w:rsid w:val="53BA6F17"/>
    <w:rsid w:val="54DB17C1"/>
    <w:rsid w:val="55657785"/>
    <w:rsid w:val="566E15F2"/>
    <w:rsid w:val="5A710CCE"/>
    <w:rsid w:val="5A944520"/>
    <w:rsid w:val="5A987886"/>
    <w:rsid w:val="5C4B02AC"/>
    <w:rsid w:val="5C69192E"/>
    <w:rsid w:val="5CF76AE6"/>
    <w:rsid w:val="5D340C0F"/>
    <w:rsid w:val="5D9E581E"/>
    <w:rsid w:val="5E503559"/>
    <w:rsid w:val="5E6331AC"/>
    <w:rsid w:val="5ED928ED"/>
    <w:rsid w:val="5F242B53"/>
    <w:rsid w:val="602A71D2"/>
    <w:rsid w:val="604A1623"/>
    <w:rsid w:val="604F7D9F"/>
    <w:rsid w:val="60976512"/>
    <w:rsid w:val="60D77221"/>
    <w:rsid w:val="6118507C"/>
    <w:rsid w:val="620F6680"/>
    <w:rsid w:val="62695A52"/>
    <w:rsid w:val="62A95CEB"/>
    <w:rsid w:val="62AC2121"/>
    <w:rsid w:val="63391B99"/>
    <w:rsid w:val="63B35DF0"/>
    <w:rsid w:val="640E30E7"/>
    <w:rsid w:val="64122457"/>
    <w:rsid w:val="641B6B36"/>
    <w:rsid w:val="651C36FE"/>
    <w:rsid w:val="66400FA5"/>
    <w:rsid w:val="665705F5"/>
    <w:rsid w:val="674C7A2E"/>
    <w:rsid w:val="676E3E54"/>
    <w:rsid w:val="678E3B9C"/>
    <w:rsid w:val="679D0BA9"/>
    <w:rsid w:val="68293505"/>
    <w:rsid w:val="689A2A1B"/>
    <w:rsid w:val="68C747E4"/>
    <w:rsid w:val="68D8246F"/>
    <w:rsid w:val="6987508D"/>
    <w:rsid w:val="69AE49D0"/>
    <w:rsid w:val="69C75A92"/>
    <w:rsid w:val="69D84D27"/>
    <w:rsid w:val="69FC1BE0"/>
    <w:rsid w:val="6A4B2860"/>
    <w:rsid w:val="6A732ED5"/>
    <w:rsid w:val="6A8A1C40"/>
    <w:rsid w:val="6B0B25AC"/>
    <w:rsid w:val="6B115AC6"/>
    <w:rsid w:val="6C817869"/>
    <w:rsid w:val="6D8617C0"/>
    <w:rsid w:val="6DCF760B"/>
    <w:rsid w:val="6E5F4DB6"/>
    <w:rsid w:val="6E6D2095"/>
    <w:rsid w:val="6EFB5BF5"/>
    <w:rsid w:val="6F682F33"/>
    <w:rsid w:val="6F9C219C"/>
    <w:rsid w:val="6FF71E7C"/>
    <w:rsid w:val="70B01C32"/>
    <w:rsid w:val="71197BF5"/>
    <w:rsid w:val="71900E5F"/>
    <w:rsid w:val="72F11C48"/>
    <w:rsid w:val="73EC487E"/>
    <w:rsid w:val="749B79B8"/>
    <w:rsid w:val="74D70A8A"/>
    <w:rsid w:val="751C1DE6"/>
    <w:rsid w:val="76C43A85"/>
    <w:rsid w:val="774535D1"/>
    <w:rsid w:val="77606C26"/>
    <w:rsid w:val="776112D4"/>
    <w:rsid w:val="783D241E"/>
    <w:rsid w:val="786C2D3E"/>
    <w:rsid w:val="788C7722"/>
    <w:rsid w:val="794D2FF2"/>
    <w:rsid w:val="7A6A441E"/>
    <w:rsid w:val="7A7E563D"/>
    <w:rsid w:val="7A801F18"/>
    <w:rsid w:val="7B0B0EFD"/>
    <w:rsid w:val="7B0F6797"/>
    <w:rsid w:val="7C405B5A"/>
    <w:rsid w:val="7CB924BF"/>
    <w:rsid w:val="7D692528"/>
    <w:rsid w:val="7E2B6DE5"/>
    <w:rsid w:val="7EAF565C"/>
    <w:rsid w:val="7F567244"/>
    <w:rsid w:val="7F7D36EB"/>
    <w:rsid w:val="7FD31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paragraph" w:styleId="2">
    <w:name w:val="heading 2"/>
    <w:basedOn w:val="1"/>
    <w:next w:val="1"/>
    <w:qFormat/>
    <w:uiPriority w:val="0"/>
    <w:pPr>
      <w:keepNext/>
      <w:keepLines/>
      <w:spacing w:before="260" w:after="260" w:line="416" w:lineRule="auto"/>
      <w:jc w:val="center"/>
      <w:outlineLvl w:val="1"/>
    </w:pPr>
    <w:rPr>
      <w:rFonts w:ascii="Arial" w:hAnsi="Arial" w:eastAsia="宋体"/>
      <w:b/>
      <w:bCs/>
      <w:sz w:val="28"/>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Document Map"/>
    <w:basedOn w:val="1"/>
    <w:link w:val="23"/>
    <w:semiHidden/>
    <w:unhideWhenUsed/>
    <w:qFormat/>
    <w:uiPriority w:val="99"/>
    <w:rPr>
      <w:rFonts w:ascii="宋体" w:eastAsia="宋体"/>
      <w:sz w:val="18"/>
      <w:szCs w:val="18"/>
    </w:rPr>
  </w:style>
  <w:style w:type="paragraph" w:styleId="6">
    <w:name w:val="annotation text"/>
    <w:basedOn w:val="1"/>
    <w:semiHidden/>
    <w:unhideWhenUsed/>
    <w:qFormat/>
    <w:uiPriority w:val="99"/>
  </w:style>
  <w:style w:type="paragraph" w:styleId="7">
    <w:name w:val="Body Text"/>
    <w:basedOn w:val="1"/>
    <w:next w:val="8"/>
    <w:qFormat/>
    <w:uiPriority w:val="99"/>
    <w:pPr>
      <w:spacing w:after="120" w:line="240" w:lineRule="atLeast"/>
    </w:pPr>
    <w:rPr>
      <w:rFonts w:eastAsia="仿宋_GB2312"/>
      <w:spacing w:val="-6"/>
      <w:sz w:val="32"/>
    </w:rPr>
  </w:style>
  <w:style w:type="paragraph" w:styleId="8">
    <w:name w:val="Body Text 2"/>
    <w:basedOn w:val="1"/>
    <w:qFormat/>
    <w:uiPriority w:val="0"/>
    <w:pPr>
      <w:spacing w:line="360" w:lineRule="auto"/>
    </w:pPr>
    <w:rPr>
      <w:sz w:val="24"/>
    </w:rPr>
  </w:style>
  <w:style w:type="paragraph" w:styleId="9">
    <w:name w:val="Plain Text"/>
    <w:basedOn w:val="1"/>
    <w:unhideWhenUsed/>
    <w:qFormat/>
    <w:uiPriority w:val="0"/>
    <w:rPr>
      <w:rFonts w:ascii="宋体" w:hAnsi="Courier New" w:cs="Courier New"/>
      <w:szCs w:val="21"/>
    </w:rPr>
  </w:style>
  <w:style w:type="paragraph" w:styleId="10">
    <w:name w:val="Balloon Text"/>
    <w:basedOn w:val="1"/>
    <w:link w:val="22"/>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pPr>
    <w:rPr>
      <w:sz w:val="18"/>
      <w:szCs w:val="18"/>
    </w:rPr>
  </w:style>
  <w:style w:type="paragraph" w:styleId="12">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character" w:customStyle="1" w:styleId="18">
    <w:name w:val="页眉 Char"/>
    <w:basedOn w:val="15"/>
    <w:link w:val="12"/>
    <w:qFormat/>
    <w:uiPriority w:val="99"/>
    <w:rPr>
      <w:sz w:val="18"/>
      <w:szCs w:val="18"/>
    </w:rPr>
  </w:style>
  <w:style w:type="character" w:customStyle="1" w:styleId="19">
    <w:name w:val="页脚 Char"/>
    <w:basedOn w:val="15"/>
    <w:link w:val="11"/>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未处理的提及1"/>
    <w:basedOn w:val="15"/>
    <w:semiHidden/>
    <w:unhideWhenUsed/>
    <w:qFormat/>
    <w:uiPriority w:val="99"/>
    <w:rPr>
      <w:color w:val="605E5C"/>
      <w:shd w:val="clear" w:color="auto" w:fill="E1DFDD"/>
    </w:rPr>
  </w:style>
  <w:style w:type="character" w:customStyle="1" w:styleId="22">
    <w:name w:val="批注框文本 Char"/>
    <w:basedOn w:val="15"/>
    <w:link w:val="10"/>
    <w:semiHidden/>
    <w:qFormat/>
    <w:uiPriority w:val="99"/>
    <w:rPr>
      <w:rFonts w:eastAsiaTheme="minorEastAsia"/>
      <w:sz w:val="18"/>
      <w:szCs w:val="18"/>
    </w:rPr>
  </w:style>
  <w:style w:type="character" w:customStyle="1" w:styleId="23">
    <w:name w:val="文档结构图 Char"/>
    <w:basedOn w:val="15"/>
    <w:link w:val="5"/>
    <w:semiHidden/>
    <w:qFormat/>
    <w:uiPriority w:val="99"/>
    <w:rPr>
      <w:rFonts w:ascii="宋体"/>
      <w:sz w:val="18"/>
      <w:szCs w:val="18"/>
    </w:rPr>
  </w:style>
  <w:style w:type="paragraph" w:customStyle="1" w:styleId="24">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25">
    <w:name w:val="Table Normal"/>
    <w:unhideWhenUsed/>
    <w:qFormat/>
    <w:uiPriority w:val="0"/>
    <w:tblPr>
      <w:tblCellMar>
        <w:top w:w="0" w:type="dxa"/>
        <w:left w:w="0" w:type="dxa"/>
        <w:bottom w:w="0" w:type="dxa"/>
        <w:right w:w="0" w:type="dxa"/>
      </w:tblCellMar>
    </w:tblPr>
  </w:style>
  <w:style w:type="paragraph" w:customStyle="1" w:styleId="26">
    <w:name w:val="style93_0"/>
    <w:basedOn w:val="27"/>
    <w:qFormat/>
    <w:uiPriority w:val="0"/>
    <w:pPr>
      <w:widowControl/>
      <w:spacing w:before="100" w:beforeAutospacing="1" w:after="100" w:afterAutospacing="1"/>
      <w:jc w:val="left"/>
    </w:pPr>
    <w:rPr>
      <w:rFonts w:ascii="宋体" w:hAnsi="宋体" w:cs="宋体"/>
      <w:sz w:val="24"/>
    </w:rPr>
  </w:style>
  <w:style w:type="paragraph" w:customStyle="1" w:styleId="27">
    <w:name w:val="Normal_3"/>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27457214-28d8-4988-b69a-b415ad0bfdce</errorID>
      <errorWord>:</errorWord>
      <group>L1_Format</group>
      <groupName>格式问题</groupName>
      <ability>L2_HalfPunc</ability>
      <abilityName>全半角检查</abilityName>
      <candidateList>
        <item>：</item>
      </candidateList>
      <explain>文本全半角错误。</explain>
      <paraID>2AEB11AC</paraID>
      <start>1</start>
      <end>2</end>
      <status>unmodified</status>
      <modifiedWord/>
      <trackRevisions>false</trackRevisions>
    </reviewItem>
    <reviewItem>
      <errorID>f4c732b8-e931-4a17-91f1-cde3ba36679b</errorID>
      <errorWord>资料中</errorWord>
      <group>L1_Word</group>
      <groupName>字词问题</groupName>
      <ability>L2_Typo</ability>
      <abilityName>字词错误</abilityName>
      <candidateList>
        <item>资料</item>
      </candidateList>
      <explain>〈名〉❶生产、生活中必需的东西：生产～｜生活～。❷用作参考或依据的材料：收集～｜参考～｜统计～｜谈笑的～。</explain>
      <paraID>37AB9333</paraID>
      <start>2</start>
      <end>5</end>
      <status>unmodified</status>
      <modifiedWord/>
      <trackRevisions>false</trackRevisions>
    </reviewItem>
    <reviewItem>
      <errorID>d6f72673-d429-47b6-8473-de70c599049b</errorID>
      <errorWord>社会 保险</errorWord>
      <group>L1_Word</group>
      <groupName>字词问题</groupName>
      <ability>L2_Typo</ability>
      <abilityName>字词错误</abilityName>
      <candidateList>
        <item>社会保险</item>
      </candidateList>
      <explain/>
      <paraID>22553742</paraID>
      <start>2</start>
      <end>7</end>
      <status>unmodified</status>
      <modifiedWord/>
      <trackRevisions>false</trackRevisions>
    </reviewItem>
    <reviewItem>
      <errorID>d78cbeb7-27a6-400e-900f-7146e92f9ce0</errorID>
      <errorWord>负责 人</errorWord>
      <group>L1_Word</group>
      <groupName>字词问题</groupName>
      <ability>L2_Typo</ability>
      <abilityName>字词错误</abilityName>
      <candidateList>
        <item>负责人</item>
      </candidateList>
      <explain/>
      <paraID>4D798E1D</paraID>
      <start>8</start>
      <end>12</end>
      <status>unmodified</status>
      <modifiedWord/>
      <trackRevisions>false</trackRevisions>
    </reviewItem>
    <reviewItem>
      <errorID>9fb8a191-6746-4729-8948-b0c8ef8725f4</errorID>
      <errorWord>股东大会</errorWord>
      <group>L1_Word</group>
      <groupName>字词问题</groupName>
      <ability>L2_Typo</ability>
      <abilityName>字词错误</abilityName>
      <candidateList>
        <item>股东会</item>
      </candidateList>
      <explain/>
      <paraID>3B4A874B</paraID>
      <start>102</start>
      <end>106</end>
      <status>unmodified</status>
      <modifiedWord/>
      <trackRevisions>false</trackRevisions>
    </reviewItem>
    <reviewItem>
      <errorID>ea456b9e-a82e-408e-b2cc-074fe1f453c7</errorID>
      <errorWord>)</errorWord>
      <group>L1_Format</group>
      <groupName>格式问题</groupName>
      <ability>L2_HalfPunc</ability>
      <abilityName>全半角检查</abilityName>
      <candidateList>
        <item>）</item>
      </candidateList>
      <explain>文本全半角错误。</explain>
      <paraID>1E50577D</paraID>
      <start>3</start>
      <end>4</end>
      <status>unmodified</status>
      <modifiedWord/>
      <trackRevisions>false</trackRevisions>
    </reviewItem>
    <reviewItem>
      <errorID>faafd983-4191-453c-8f16-5d3499deb254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1A72A7A9</paraID>
      <start>0</start>
      <end>2</end>
      <status>unmodified</status>
      <modifiedWord/>
      <trackRevisions>false</trackRevisions>
    </reviewItem>
    <reviewItem>
      <errorID>8bbc1850-2068-4337-8cff-9b6bd80df8e8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2D2ECD4C</paraID>
      <start>0</start>
      <end>2</end>
      <status>unmodified</status>
      <modifiedWord/>
      <trackRevisions>false</trackRevisions>
    </reviewItem>
    <reviewItem>
      <errorID>afd7f8c2-0b6b-4ef0-a8dc-8b3cf135531b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34A90B6F</paraID>
      <start>0</start>
      <end>2</end>
      <status>unmodified</status>
      <modifiedWord/>
      <trackRevisions>false</trackRevisions>
    </reviewItem>
    <reviewItem>
      <errorID>8b30ada7-77e9-4a9c-84be-f98c1edba851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5CFFAADF</paraID>
      <start>0</start>
      <end>2</end>
      <status>unmodified</status>
      <modifiedWord/>
      <trackRevisions>false</trackRevisions>
    </reviewItem>
    <reviewItem>
      <errorID>20ca0ac7-5b9b-4865-92f2-d538c5f5ac86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AE55E9D</paraID>
      <start>0</start>
      <end>2</end>
      <status>unmodified</status>
      <modifiedWord/>
      <trackRevisions>false</trackRevisions>
    </reviewItem>
    <reviewItem>
      <errorID>68aafa45-6560-449b-b616-7d8cf0044185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6F1B7B9F</paraID>
      <start>6</start>
      <end>8</end>
      <status>unmodified</status>
      <modifiedWord/>
      <trackRevisions>false</trackRevisions>
    </reviewItem>
    <reviewItem>
      <errorID>706fe237-85f6-41c6-ac71-9b5e93bcb65b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752F3D5B</paraID>
      <start>0</start>
      <end>2</end>
      <status>unmodified</status>
      <modifiedWord/>
      <trackRevisions>false</trackRevisions>
    </reviewItem>
    <reviewItem>
      <errorID>e1f42182-8de3-44e8-b08d-cdf4eb44ed32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330787E0</paraID>
      <start>0</start>
      <end>2</end>
      <status>unmodified</status>
      <modifiedWord/>
      <trackRevisions>false</trackRevisions>
    </reviewItem>
    <reviewItem>
      <errorID>ab844bf8-324c-4ffa-a00b-435588bcd53f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330787E0</paraID>
      <start>22</start>
      <end>23</end>
      <status>unmodified</status>
      <modifiedWord/>
      <trackRevisions>false</trackRevisions>
    </reviewItem>
    <reviewItem>
      <errorID>733bc350-d855-4762-8783-24d1ec95e22d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1FFE8D88</paraID>
      <start>0</start>
      <end>2</end>
      <status>unmodified</status>
      <modifiedWord/>
      <trackRevisions>false</trackRevisions>
    </reviewItem>
    <reviewItem>
      <errorID>9a03cd5e-db2a-4648-93a8-991568d733c1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5A41AD6A</paraID>
      <start>0</start>
      <end>2</end>
      <status>unmodified</status>
      <modifiedWord/>
      <trackRevisions>false</trackRevisions>
    </reviewItem>
    <reviewItem>
      <errorID>8e072da7-d827-4fb6-b857-637c24196dc4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2AD9B863</paraID>
      <start>0</start>
      <end>2</end>
      <status>unmodified</status>
      <modifiedWord/>
      <trackRevisions>false</trackRevisions>
    </reviewItem>
    <reviewItem>
      <errorID>67c63a65-a913-4e16-97e3-ab300929fee9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1AB24CEA</paraID>
      <start>0</start>
      <end>2</end>
      <status>unmodified</status>
      <modifiedWord/>
      <trackRevisions>false</trackRevisions>
    </reviewItem>
    <reviewItem>
      <errorID>d04960e9-8c55-415c-b74a-b745532f32c0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FD4D771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95878ea4-0cf8-449e-937b-b78488ec870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6300</Words>
  <Characters>6588</Characters>
  <Lines>12</Lines>
  <Paragraphs>3</Paragraphs>
  <TotalTime>20</TotalTime>
  <ScaleCrop>false</ScaleCrop>
  <LinksUpToDate>false</LinksUpToDate>
  <CharactersWithSpaces>6805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2022-05-26T07:10:00Z</dcterms:created>
  <dc:creator>Windows User</dc:creator>
  <cp:lastModifiedBy>idy</cp:lastModifiedBy>
  <dcterms:modified xsi:type="dcterms:W3CDTF">2026-07-27T02:32:42Z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372CBAFEFA6B45FFBE3A9881C7857404_13</vt:lpwstr>
  </property>
  <property fmtid="{D5CDD505-2E9C-101B-9397-08002B2CF9AE}" pid="4" name="KSOTemplateDocerSaveRecord">
    <vt:lpwstr>eyJoZGlkIjoiODg4YmUyZjVkMTRhYjZhNTA5MTQ0YjE5NThhODEwNjUiLCJ1c2VySWQiOiIxMDE4NjkxMTQ2In0=</vt:lpwstr>
  </property>
</Properties>
</file>