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bCs/>
          <w:sz w:val="32"/>
          <w:szCs w:val="32"/>
          <w:highlight w:val="none"/>
        </w:rPr>
      </w:pPr>
      <w:r>
        <w:rPr>
          <w:rFonts w:hint="eastAsia" w:ascii="仿宋_GB2312" w:hAnsi="仿宋_GB2312" w:eastAsia="仿宋_GB2312" w:cs="仿宋_GB2312"/>
          <w:b w:val="0"/>
          <w:bCs/>
          <w:sz w:val="32"/>
          <w:szCs w:val="32"/>
          <w:highlight w:val="none"/>
        </w:rPr>
        <w:t>附件</w:t>
      </w:r>
      <w:r>
        <w:rPr>
          <w:rFonts w:hint="eastAsia" w:ascii="仿宋_GB2312" w:hAnsi="仿宋_GB2312" w:eastAsia="仿宋_GB2312" w:cs="仿宋_GB2312"/>
          <w:b w:val="0"/>
          <w:bCs/>
          <w:sz w:val="32"/>
          <w:szCs w:val="32"/>
          <w:highlight w:val="none"/>
          <w:lang w:val="en-US" w:eastAsia="zh-CN"/>
        </w:rPr>
        <w:t>3：</w:t>
      </w:r>
    </w:p>
    <w:p>
      <w:pPr>
        <w:spacing w:line="300" w:lineRule="exact"/>
        <w:rPr>
          <w:rFonts w:hint="eastAsia" w:ascii="仿宋_GB2312" w:hAnsi="仿宋_GB2312" w:eastAsia="仿宋_GB2312" w:cs="仿宋_GB2312"/>
          <w:bCs/>
          <w:sz w:val="30"/>
          <w:szCs w:val="30"/>
          <w:highlight w:val="none"/>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sz w:val="44"/>
          <w:szCs w:val="44"/>
          <w:highlight w:val="none"/>
        </w:rPr>
      </w:pPr>
      <w:r>
        <w:rPr>
          <w:rFonts w:hint="eastAsia" w:ascii="方正小标宋简体" w:hAnsi="方正小标宋简体" w:eastAsia="方正小标宋简体" w:cs="方正小标宋简体"/>
          <w:b w:val="0"/>
          <w:bCs/>
          <w:sz w:val="44"/>
          <w:szCs w:val="44"/>
          <w:highlight w:val="none"/>
        </w:rPr>
        <w:t>选房签约指引</w:t>
      </w:r>
    </w:p>
    <w:p>
      <w:pPr>
        <w:widowControl/>
        <w:numPr>
          <w:ilvl w:val="0"/>
          <w:numId w:val="0"/>
        </w:numPr>
        <w:shd w:val="clear" w:color="auto" w:fill="auto"/>
        <w:spacing w:line="560" w:lineRule="exact"/>
        <w:jc w:val="both"/>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320" w:firstLineChars="100"/>
        <w:jc w:val="both"/>
        <w:textAlignment w:val="auto"/>
        <w:outlineLvl w:val="9"/>
        <w:rPr>
          <w:rFonts w:hint="eastAsia" w:ascii="黑体" w:hAnsi="黑体" w:eastAsia="黑体" w:cs="黑体"/>
          <w:bCs/>
          <w:color w:val="660066"/>
          <w:sz w:val="32"/>
          <w:szCs w:val="32"/>
          <w:highlight w:val="none"/>
        </w:rPr>
      </w:pPr>
      <w:r>
        <w:rPr>
          <w:rFonts w:hint="eastAsia" w:ascii="黑体" w:hAnsi="黑体" w:eastAsia="黑体" w:cs="黑体"/>
          <w:bCs/>
          <w:sz w:val="32"/>
          <w:szCs w:val="32"/>
          <w:highlight w:val="none"/>
          <w:lang w:eastAsia="zh-CN"/>
        </w:rPr>
        <w:t>一、</w:t>
      </w:r>
      <w:r>
        <w:rPr>
          <w:rFonts w:hint="eastAsia" w:ascii="黑体" w:hAnsi="黑体" w:eastAsia="黑体" w:cs="黑体"/>
          <w:bCs/>
          <w:sz w:val="32"/>
          <w:szCs w:val="32"/>
          <w:highlight w:val="none"/>
        </w:rPr>
        <w:t>所需证件及资料</w:t>
      </w:r>
    </w:p>
    <w:p>
      <w:pPr>
        <w:spacing w:line="200" w:lineRule="exact"/>
        <w:jc w:val="both"/>
        <w:rPr>
          <w:rFonts w:hint="eastAsia" w:ascii="仿宋_GB2312" w:hAnsi="仿宋_GB2312" w:eastAsia="仿宋_GB2312" w:cs="仿宋_GB2312"/>
          <w:bCs/>
          <w:sz w:val="32"/>
          <w:szCs w:val="32"/>
          <w:highlight w:val="none"/>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1.主申请人到场签约所需证件及资料：</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0" w:firstLineChars="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1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①</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身份证原件、复印件（1份）；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2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②</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申请人深圳本地银行借记卡原件、复印件（1份）。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2.成年共同申请人到场签约所需证件及资料：</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1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①</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主申请人身份证复印件（1份）、共同申请人身份证原件、复印件（1份）；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2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②</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主申请人的</w:t>
      </w:r>
      <w:r>
        <w:rPr>
          <w:rFonts w:hint="eastAsia" w:ascii="仿宋_GB2312" w:hAnsi="仿宋_GB2312" w:eastAsia="仿宋_GB2312" w:cs="仿宋_GB2312"/>
          <w:b/>
          <w:bCs w:val="0"/>
          <w:sz w:val="32"/>
          <w:szCs w:val="32"/>
          <w:highlight w:val="none"/>
          <w:lang w:val="en-US" w:eastAsia="zh-CN"/>
        </w:rPr>
        <w:t>授权委托书1份</w:t>
      </w:r>
      <w:r>
        <w:rPr>
          <w:rFonts w:hint="eastAsia" w:ascii="仿宋_GB2312" w:hAnsi="仿宋_GB2312" w:eastAsia="仿宋_GB2312" w:cs="仿宋_GB2312"/>
          <w:bCs/>
          <w:sz w:val="32"/>
          <w:szCs w:val="32"/>
          <w:highlight w:val="none"/>
          <w:lang w:val="en-US" w:eastAsia="zh-CN"/>
        </w:rPr>
        <w:t>；</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3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③</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主申请人本人深圳本地银行借记卡原件、复印件（1份）。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3.成年共同申请人以外的</w:t>
      </w:r>
      <w:r>
        <w:rPr>
          <w:rFonts w:hint="eastAsia" w:ascii="仿宋_GB2312" w:hAnsi="仿宋_GB2312" w:eastAsia="仿宋_GB2312" w:cs="仿宋_GB2312"/>
          <w:b w:val="0"/>
          <w:bCs/>
          <w:sz w:val="32"/>
          <w:szCs w:val="32"/>
          <w:highlight w:val="none"/>
          <w:lang w:val="en-US" w:eastAsia="zh-CN"/>
        </w:rPr>
        <w:t>其他人</w:t>
      </w:r>
      <w:r>
        <w:rPr>
          <w:rFonts w:hint="eastAsia" w:ascii="仿宋_GB2312" w:hAnsi="仿宋_GB2312" w:eastAsia="仿宋_GB2312" w:cs="仿宋_GB2312"/>
          <w:bCs/>
          <w:sz w:val="32"/>
          <w:szCs w:val="32"/>
          <w:highlight w:val="none"/>
          <w:lang w:val="en-US" w:eastAsia="zh-CN"/>
        </w:rPr>
        <w:t>到场签约所需证件及资料：</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1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①</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主申请人身份证复印件（1份）、受托人本人身份证原件、复印件（1份）；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2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②</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主申请人经</w:t>
      </w:r>
      <w:r>
        <w:rPr>
          <w:rFonts w:hint="eastAsia" w:ascii="仿宋_GB2312" w:hAnsi="仿宋_GB2312" w:eastAsia="仿宋_GB2312" w:cs="仿宋_GB2312"/>
          <w:b/>
          <w:bCs w:val="0"/>
          <w:sz w:val="32"/>
          <w:szCs w:val="32"/>
          <w:highlight w:val="none"/>
          <w:lang w:val="en-US" w:eastAsia="zh-CN"/>
        </w:rPr>
        <w:t>公证处开具的公证授权委托书原件1份；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3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③</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主申请人本人深圳本地银行借记卡原件、复印件（1份）。</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 w:val="0"/>
          <w:bCs/>
          <w:color w:val="FF0000"/>
          <w:sz w:val="32"/>
          <w:szCs w:val="32"/>
          <w:highlight w:val="none"/>
          <w:lang w:eastAsia="zh-CN"/>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400" w:lineRule="exact"/>
        <w:ind w:left="0" w:leftChars="0" w:right="0" w:rightChars="0" w:firstLine="642" w:firstLineChars="200"/>
        <w:jc w:val="both"/>
        <w:textAlignment w:val="auto"/>
        <w:outlineLvl w:val="9"/>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eastAsia="zh-CN"/>
        </w:rPr>
        <w:t>特别提示：</w:t>
      </w:r>
      <w:r>
        <w:rPr>
          <w:rFonts w:hint="eastAsia" w:ascii="仿宋_GB2312" w:hAnsi="仿宋_GB2312" w:eastAsia="仿宋_GB2312" w:cs="仿宋_GB2312"/>
          <w:b w:val="0"/>
          <w:bCs/>
          <w:color w:val="auto"/>
          <w:sz w:val="32"/>
          <w:szCs w:val="32"/>
          <w:highlight w:val="none"/>
          <w:lang w:eastAsia="zh-CN"/>
        </w:rPr>
        <w:t>申请人委托他人选房的，申请人的身份证复印件及深圳本地银行借记卡复印件须</w:t>
      </w:r>
      <w:r>
        <w:rPr>
          <w:rFonts w:hint="eastAsia" w:ascii="仿宋_GB2312" w:hAnsi="仿宋_GB2312" w:eastAsia="仿宋_GB2312" w:cs="仿宋_GB2312"/>
          <w:b/>
          <w:bCs w:val="0"/>
          <w:color w:val="auto"/>
          <w:sz w:val="32"/>
          <w:szCs w:val="32"/>
          <w:highlight w:val="none"/>
          <w:lang w:eastAsia="zh-CN"/>
        </w:rPr>
        <w:t>提前签字按手印。</w:t>
      </w:r>
      <w:r>
        <w:rPr>
          <w:rFonts w:hint="eastAsia" w:ascii="仿宋_GB2312" w:hAnsi="仿宋_GB2312" w:eastAsia="仿宋_GB2312" w:cs="仿宋_GB2312"/>
          <w:b w:val="0"/>
          <w:bCs/>
          <w:color w:val="auto"/>
          <w:sz w:val="32"/>
          <w:szCs w:val="32"/>
          <w:highlight w:val="none"/>
          <w:lang w:val="en-US" w:eastAsia="zh-CN"/>
        </w:rPr>
        <w:t>主申请人本人深圳本地银行借记卡须预存足够金额用于支付租赁保证金（所选房源的2个月租金）。</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400" w:lineRule="exact"/>
        <w:ind w:left="0" w:leftChars="0" w:right="0" w:rightChars="0" w:firstLine="0" w:firstLineChars="0"/>
        <w:jc w:val="left"/>
        <w:textAlignment w:val="auto"/>
        <w:outlineLvl w:val="9"/>
        <w:rPr>
          <w:rFonts w:hint="eastAsia" w:ascii="仿宋_GB2312" w:hAnsi="仿宋_GB2312" w:eastAsia="仿宋_GB2312" w:cs="仿宋_GB2312"/>
          <w:b w:val="0"/>
          <w:bCs/>
          <w:color w:val="FF0000"/>
          <w:sz w:val="32"/>
          <w:szCs w:val="32"/>
          <w:highlight w:val="none"/>
          <w:lang w:eastAsia="zh-CN"/>
        </w:rPr>
      </w:pPr>
    </w:p>
    <w:p>
      <w:pPr>
        <w:widowControl w:val="0"/>
        <w:shd w:val="clear" w:color="auto" w:fill="auto"/>
        <w:spacing w:line="560" w:lineRule="exact"/>
        <w:ind w:firstLine="640" w:firstLineChars="200"/>
        <w:jc w:val="left"/>
        <w:rPr>
          <w:rFonts w:hint="eastAsia" w:ascii="仿宋_GB2312" w:hAnsi="仿宋_GB2312" w:eastAsia="仿宋_GB2312" w:cs="仿宋_GB2312"/>
          <w:bCs/>
          <w:color w:val="660066"/>
          <w:sz w:val="30"/>
          <w:szCs w:val="30"/>
          <w:highlight w:val="none"/>
        </w:rPr>
      </w:pPr>
      <w:r>
        <w:rPr>
          <w:rFonts w:hint="eastAsia" w:ascii="黑体" w:hAnsi="黑体" w:eastAsia="黑体" w:cs="黑体"/>
          <w:bCs/>
          <w:sz w:val="32"/>
          <w:szCs w:val="32"/>
          <w:highlight w:val="none"/>
          <w:lang w:eastAsia="zh-CN"/>
        </w:rPr>
        <w:t>二、办理地点</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640" w:firstLineChars="2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选房地址：龙岗区龙城街道飞扬路天昊华庭（西门）19栋商业区一楼选房服务大厅（选房当日签订租赁合同）</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选房指引</w:t>
      </w:r>
    </w:p>
    <w:p>
      <w:pPr>
        <w:keepNext w:val="0"/>
        <w:keepLines w:val="0"/>
        <w:pageBreakBefore w:val="0"/>
        <w:kinsoku/>
        <w:wordWrap/>
        <w:overflowPunct/>
        <w:topLinePunct w:val="0"/>
        <w:autoSpaceDE/>
        <w:autoSpaceDN/>
        <w:bidi w:val="0"/>
        <w:spacing w:line="560" w:lineRule="exact"/>
        <w:ind w:left="0" w:leftChars="0" w:right="0" w:rightChars="0" w:firstLine="642" w:firstLineChars="200"/>
        <w:jc w:val="both"/>
        <w:textAlignment w:val="auto"/>
        <w:outlineLvl w:val="9"/>
        <w:rPr>
          <w:rFonts w:hint="eastAsia" w:ascii="楷体_GB2312" w:hAnsi="楷体_GB2312" w:eastAsia="楷体_GB2312" w:cs="楷体_GB2312"/>
          <w:b/>
          <w:bCs w:val="0"/>
          <w:sz w:val="32"/>
          <w:szCs w:val="32"/>
          <w:highlight w:val="none"/>
          <w:u w:val="none"/>
        </w:rPr>
      </w:pPr>
      <w:r>
        <w:rPr>
          <w:rFonts w:hint="eastAsia" w:ascii="楷体_GB2312" w:hAnsi="楷体_GB2312" w:eastAsia="楷体_GB2312" w:cs="楷体_GB2312"/>
          <w:b/>
          <w:bCs w:val="0"/>
          <w:sz w:val="32"/>
          <w:szCs w:val="32"/>
          <w:highlight w:val="none"/>
          <w:u w:val="none"/>
          <w:lang w:eastAsia="zh-CN"/>
        </w:rPr>
        <w:t>（一）</w:t>
      </w:r>
      <w:r>
        <w:rPr>
          <w:rFonts w:hint="eastAsia" w:ascii="楷体_GB2312" w:hAnsi="楷体_GB2312" w:eastAsia="楷体_GB2312" w:cs="楷体_GB2312"/>
          <w:b/>
          <w:bCs w:val="0"/>
          <w:sz w:val="32"/>
          <w:szCs w:val="32"/>
          <w:highlight w:val="none"/>
          <w:u w:val="none"/>
        </w:rPr>
        <w:t>选房规则</w:t>
      </w:r>
    </w:p>
    <w:p>
      <w:pPr>
        <w:keepNext w:val="0"/>
        <w:keepLines w:val="0"/>
        <w:pageBreakBefore w:val="0"/>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Cs/>
          <w:spacing w:val="-2"/>
          <w:sz w:val="32"/>
          <w:szCs w:val="32"/>
          <w:highlight w:val="none"/>
        </w:rPr>
      </w:pPr>
      <w:r>
        <w:rPr>
          <w:rFonts w:hint="eastAsia" w:ascii="仿宋_GB2312" w:hAnsi="仿宋_GB2312" w:eastAsia="仿宋_GB2312" w:cs="仿宋_GB2312"/>
          <w:b/>
          <w:bCs/>
          <w:spacing w:val="-2"/>
          <w:sz w:val="32"/>
          <w:szCs w:val="32"/>
          <w:highlight w:val="none"/>
          <w:lang w:val="en-US" w:eastAsia="zh-CN"/>
        </w:rPr>
        <w:t>1.</w:t>
      </w:r>
      <w:r>
        <w:rPr>
          <w:rFonts w:hint="eastAsia" w:ascii="仿宋_GB2312" w:hAnsi="仿宋_GB2312" w:eastAsia="仿宋_GB2312" w:cs="仿宋_GB2312"/>
          <w:b/>
          <w:bCs/>
          <w:spacing w:val="-2"/>
          <w:sz w:val="32"/>
          <w:szCs w:val="32"/>
          <w:highlight w:val="none"/>
        </w:rPr>
        <w:t>请按最终公示的选房排位顺序</w:t>
      </w:r>
      <w:r>
        <w:rPr>
          <w:rFonts w:hint="eastAsia" w:ascii="仿宋_GB2312" w:hAnsi="仿宋_GB2312" w:eastAsia="仿宋_GB2312" w:cs="仿宋_GB2312"/>
          <w:b/>
          <w:bCs/>
          <w:spacing w:val="-2"/>
          <w:sz w:val="32"/>
          <w:szCs w:val="32"/>
          <w:highlight w:val="none"/>
          <w:lang w:eastAsia="zh-CN"/>
        </w:rPr>
        <w:t>（</w:t>
      </w:r>
      <w:r>
        <w:rPr>
          <w:rFonts w:hint="eastAsia" w:ascii="仿宋_GB2312" w:hAnsi="仿宋_GB2312" w:eastAsia="仿宋_GB2312" w:cs="仿宋_GB2312"/>
          <w:b/>
          <w:bCs/>
          <w:spacing w:val="-2"/>
          <w:sz w:val="32"/>
          <w:szCs w:val="32"/>
          <w:highlight w:val="none"/>
          <w:lang w:val="en-US" w:eastAsia="zh-CN"/>
        </w:rPr>
        <w:t>即选房顺序号</w:t>
      </w:r>
      <w:r>
        <w:rPr>
          <w:rFonts w:hint="eastAsia" w:ascii="仿宋_GB2312" w:hAnsi="仿宋_GB2312" w:eastAsia="仿宋_GB2312" w:cs="仿宋_GB2312"/>
          <w:b/>
          <w:bCs/>
          <w:spacing w:val="-2"/>
          <w:sz w:val="32"/>
          <w:szCs w:val="32"/>
          <w:highlight w:val="none"/>
          <w:lang w:eastAsia="zh-CN"/>
        </w:rPr>
        <w:t>）</w:t>
      </w:r>
      <w:r>
        <w:rPr>
          <w:rFonts w:hint="eastAsia" w:ascii="仿宋_GB2312" w:hAnsi="仿宋_GB2312" w:eastAsia="仿宋_GB2312" w:cs="仿宋_GB2312"/>
          <w:b/>
          <w:bCs/>
          <w:spacing w:val="-2"/>
          <w:sz w:val="32"/>
          <w:szCs w:val="32"/>
          <w:highlight w:val="none"/>
        </w:rPr>
        <w:t>依次选择</w:t>
      </w:r>
      <w:r>
        <w:rPr>
          <w:rFonts w:hint="eastAsia" w:ascii="仿宋_GB2312" w:hAnsi="仿宋_GB2312" w:eastAsia="仿宋_GB2312" w:cs="仿宋_GB2312"/>
          <w:b/>
          <w:bCs/>
          <w:spacing w:val="-2"/>
          <w:sz w:val="32"/>
          <w:szCs w:val="32"/>
          <w:highlight w:val="none"/>
          <w:lang w:eastAsia="zh-CN"/>
        </w:rPr>
        <w:t>认租意向户型房源</w:t>
      </w:r>
      <w:r>
        <w:rPr>
          <w:rFonts w:hint="eastAsia" w:ascii="仿宋_GB2312" w:hAnsi="仿宋_GB2312" w:eastAsia="仿宋_GB2312" w:cs="仿宋_GB2312"/>
          <w:b/>
          <w:bCs/>
          <w:spacing w:val="-2"/>
          <w:sz w:val="32"/>
          <w:szCs w:val="32"/>
          <w:highlight w:val="none"/>
        </w:rPr>
        <w:t>。</w:t>
      </w:r>
    </w:p>
    <w:p>
      <w:pPr>
        <w:keepNext w:val="0"/>
        <w:keepLines w:val="0"/>
        <w:pageBreakBefore w:val="0"/>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Cs/>
          <w:spacing w:val="-2"/>
          <w:sz w:val="32"/>
          <w:szCs w:val="32"/>
          <w:highlight w:val="none"/>
        </w:rPr>
      </w:pPr>
      <w:r>
        <w:rPr>
          <w:rFonts w:hint="eastAsia" w:ascii="仿宋_GB2312" w:hAnsi="仿宋_GB2312" w:eastAsia="仿宋_GB2312" w:cs="仿宋_GB2312"/>
          <w:b/>
          <w:bCs/>
          <w:spacing w:val="-2"/>
          <w:sz w:val="32"/>
          <w:szCs w:val="32"/>
          <w:highlight w:val="none"/>
          <w:lang w:val="en-US" w:eastAsia="zh-CN"/>
        </w:rPr>
        <w:t>2.</w:t>
      </w:r>
      <w:r>
        <w:rPr>
          <w:rFonts w:hint="eastAsia" w:ascii="仿宋_GB2312" w:hAnsi="仿宋_GB2312" w:eastAsia="仿宋_GB2312" w:cs="仿宋_GB2312"/>
          <w:b/>
          <w:bCs/>
          <w:spacing w:val="-2"/>
          <w:sz w:val="32"/>
          <w:szCs w:val="32"/>
          <w:highlight w:val="none"/>
        </w:rPr>
        <w:t>申请人未按时参加选房的，按以下规则依序补选房：</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申请人过号未到（电脑系统叫号，呼叫三次未到）、但在当日选房</w:t>
      </w:r>
      <w:r>
        <w:rPr>
          <w:rFonts w:hint="eastAsia" w:ascii="仿宋_GB2312" w:hAnsi="仿宋_GB2312" w:eastAsia="仿宋_GB2312" w:cs="仿宋_GB2312"/>
          <w:sz w:val="32"/>
          <w:szCs w:val="32"/>
          <w:highlight w:val="none"/>
          <w:lang w:eastAsia="zh-CN"/>
        </w:rPr>
        <w:t>时间</w:t>
      </w:r>
      <w:r>
        <w:rPr>
          <w:rFonts w:hint="eastAsia" w:ascii="仿宋_GB2312" w:hAnsi="仿宋_GB2312" w:eastAsia="仿宋_GB2312" w:cs="仿宋_GB2312"/>
          <w:sz w:val="32"/>
          <w:szCs w:val="32"/>
          <w:highlight w:val="none"/>
        </w:rPr>
        <w:t>结束前到场的，在当日选房结束后</w:t>
      </w:r>
      <w:r>
        <w:rPr>
          <w:rFonts w:hint="eastAsia" w:ascii="仿宋_GB2312" w:hAnsi="仿宋_GB2312" w:eastAsia="仿宋_GB2312" w:cs="仿宋_GB2312"/>
          <w:bCs/>
          <w:spacing w:val="-2"/>
          <w:sz w:val="32"/>
          <w:szCs w:val="32"/>
          <w:highlight w:val="none"/>
        </w:rPr>
        <w:t>按选房</w:t>
      </w:r>
      <w:r>
        <w:rPr>
          <w:rFonts w:hint="eastAsia" w:ascii="仿宋_GB2312" w:hAnsi="仿宋_GB2312" w:eastAsia="仿宋_GB2312" w:cs="仿宋_GB2312"/>
          <w:bCs/>
          <w:spacing w:val="-2"/>
          <w:sz w:val="32"/>
          <w:szCs w:val="32"/>
          <w:highlight w:val="none"/>
          <w:lang w:eastAsia="zh-CN"/>
        </w:rPr>
        <w:t>顺序</w:t>
      </w:r>
      <w:r>
        <w:rPr>
          <w:rFonts w:hint="eastAsia" w:ascii="仿宋_GB2312" w:hAnsi="仿宋_GB2312" w:eastAsia="仿宋_GB2312" w:cs="仿宋_GB2312"/>
          <w:sz w:val="32"/>
          <w:szCs w:val="32"/>
          <w:highlight w:val="none"/>
        </w:rPr>
        <w:t>补选；</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申请人在当日选房</w:t>
      </w:r>
      <w:r>
        <w:rPr>
          <w:rFonts w:hint="eastAsia" w:ascii="仿宋_GB2312" w:hAnsi="仿宋_GB2312" w:eastAsia="仿宋_GB2312" w:cs="仿宋_GB2312"/>
          <w:sz w:val="32"/>
          <w:szCs w:val="32"/>
          <w:highlight w:val="none"/>
          <w:lang w:eastAsia="zh-CN"/>
        </w:rPr>
        <w:t>时间</w:t>
      </w:r>
      <w:r>
        <w:rPr>
          <w:rFonts w:hint="eastAsia" w:ascii="仿宋_GB2312" w:hAnsi="仿宋_GB2312" w:eastAsia="仿宋_GB2312" w:cs="仿宋_GB2312"/>
          <w:sz w:val="32"/>
          <w:szCs w:val="32"/>
          <w:highlight w:val="none"/>
        </w:rPr>
        <w:t>结束前仍未到场的，视为放弃本</w:t>
      </w:r>
      <w:r>
        <w:rPr>
          <w:rFonts w:hint="eastAsia" w:ascii="仿宋_GB2312" w:hAnsi="仿宋_GB2312" w:eastAsia="仿宋_GB2312" w:cs="仿宋_GB2312"/>
          <w:sz w:val="32"/>
          <w:szCs w:val="32"/>
          <w:highlight w:val="none"/>
          <w:lang w:eastAsia="zh-CN"/>
        </w:rPr>
        <w:t>批次</w:t>
      </w:r>
      <w:r>
        <w:rPr>
          <w:rFonts w:hint="eastAsia" w:ascii="仿宋_GB2312" w:hAnsi="仿宋_GB2312" w:eastAsia="仿宋_GB2312" w:cs="仿宋_GB2312"/>
          <w:sz w:val="32"/>
          <w:szCs w:val="32"/>
          <w:highlight w:val="none"/>
        </w:rPr>
        <w:t>选房资格</w:t>
      </w:r>
      <w:r>
        <w:rPr>
          <w:rFonts w:hint="eastAsia" w:ascii="仿宋_GB2312" w:hAnsi="仿宋_GB2312" w:eastAsia="仿宋_GB2312" w:cs="仿宋_GB2312"/>
          <w:sz w:val="32"/>
          <w:szCs w:val="32"/>
          <w:highlight w:val="none"/>
          <w:lang w:eastAsia="zh-CN"/>
        </w:rPr>
        <w:t>，计弃选一次；</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申请人选房排序到位时，有待选房源但申请人未按时参加选房，后在参加补选房时无意向房源可选的，计弃选一次。</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请申请人务必准时到场选房。</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42" w:firstLineChars="200"/>
        <w:jc w:val="both"/>
        <w:textAlignment w:val="auto"/>
        <w:outlineLvl w:val="9"/>
        <w:rPr>
          <w:rFonts w:hint="eastAsia" w:ascii="楷体_GB2312" w:hAnsi="楷体_GB2312" w:eastAsia="楷体_GB2312" w:cs="楷体_GB2312"/>
          <w:b/>
          <w:bCs w:val="0"/>
          <w:sz w:val="32"/>
          <w:szCs w:val="32"/>
          <w:highlight w:val="none"/>
          <w:u w:val="none"/>
          <w:lang w:eastAsia="zh-CN"/>
        </w:rPr>
      </w:pPr>
      <w:r>
        <w:rPr>
          <w:rFonts w:hint="eastAsia" w:ascii="楷体_GB2312" w:hAnsi="楷体_GB2312" w:eastAsia="楷体_GB2312" w:cs="楷体_GB2312"/>
          <w:b/>
          <w:bCs w:val="0"/>
          <w:sz w:val="32"/>
          <w:szCs w:val="32"/>
          <w:highlight w:val="none"/>
          <w:u w:val="none"/>
          <w:lang w:eastAsia="zh-CN"/>
        </w:rPr>
        <w:t>（二）选房流程</w:t>
      </w:r>
    </w:p>
    <w:p>
      <w:pPr>
        <w:keepNext w:val="0"/>
        <w:keepLines w:val="0"/>
        <w:pageBreakBefore w:val="0"/>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Cs/>
          <w:spacing w:val="-2"/>
          <w:sz w:val="32"/>
          <w:szCs w:val="32"/>
          <w:highlight w:val="none"/>
        </w:rPr>
      </w:pPr>
      <w:r>
        <w:rPr>
          <w:rFonts w:hint="eastAsia" w:ascii="仿宋_GB2312" w:hAnsi="仿宋_GB2312" w:eastAsia="仿宋_GB2312" w:cs="仿宋_GB2312"/>
          <w:b/>
          <w:bCs/>
          <w:spacing w:val="-2"/>
          <w:sz w:val="32"/>
          <w:szCs w:val="32"/>
          <w:highlight w:val="none"/>
          <w:lang w:val="en-US" w:eastAsia="zh-CN"/>
        </w:rPr>
        <w:t>1.</w:t>
      </w:r>
      <w:r>
        <w:rPr>
          <w:rFonts w:hint="eastAsia" w:ascii="仿宋_GB2312" w:hAnsi="仿宋_GB2312" w:eastAsia="仿宋_GB2312" w:cs="仿宋_GB2312"/>
          <w:b/>
          <w:bCs/>
          <w:spacing w:val="-2"/>
          <w:sz w:val="32"/>
          <w:szCs w:val="32"/>
          <w:highlight w:val="none"/>
        </w:rPr>
        <w:t>签到等候</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选房者到达现场后，出示身份证，根据指示标识排队等候，配合做好信息登记核实</w:t>
      </w:r>
      <w:r>
        <w:rPr>
          <w:rFonts w:hint="eastAsia" w:ascii="仿宋_GB2312" w:hAnsi="仿宋_GB2312" w:eastAsia="仿宋_GB2312" w:cs="仿宋_GB2312"/>
          <w:color w:val="auto"/>
          <w:sz w:val="32"/>
          <w:szCs w:val="32"/>
          <w:highlight w:val="none"/>
        </w:rPr>
        <w:t>工作；经</w:t>
      </w:r>
      <w:r>
        <w:rPr>
          <w:rFonts w:hint="eastAsia" w:ascii="仿宋_GB2312" w:hAnsi="仿宋_GB2312" w:eastAsia="仿宋_GB2312" w:cs="仿宋_GB2312"/>
          <w:sz w:val="32"/>
          <w:szCs w:val="32"/>
          <w:highlight w:val="none"/>
          <w:lang w:eastAsia="zh-CN"/>
        </w:rPr>
        <w:t>信息查验后</w:t>
      </w:r>
      <w:r>
        <w:rPr>
          <w:rFonts w:hint="eastAsia" w:ascii="仿宋_GB2312" w:hAnsi="仿宋_GB2312" w:eastAsia="仿宋_GB2312" w:cs="仿宋_GB2312"/>
          <w:sz w:val="32"/>
          <w:szCs w:val="32"/>
          <w:highlight w:val="none"/>
        </w:rPr>
        <w:t>可进场等候签到。签到后，领取《选房通知单》等资料，再到</w:t>
      </w:r>
      <w:r>
        <w:rPr>
          <w:rFonts w:hint="eastAsia" w:ascii="仿宋_GB2312" w:hAnsi="仿宋_GB2312" w:eastAsia="仿宋_GB2312" w:cs="仿宋_GB2312"/>
          <w:sz w:val="32"/>
          <w:szCs w:val="32"/>
          <w:highlight w:val="none"/>
          <w:lang w:eastAsia="zh-CN"/>
        </w:rPr>
        <w:t>候选区域</w:t>
      </w:r>
      <w:r>
        <w:rPr>
          <w:rFonts w:hint="eastAsia" w:ascii="仿宋_GB2312" w:hAnsi="仿宋_GB2312" w:eastAsia="仿宋_GB2312" w:cs="仿宋_GB2312"/>
          <w:sz w:val="32"/>
          <w:szCs w:val="32"/>
          <w:highlight w:val="none"/>
        </w:rPr>
        <w:t>，等待叫号。</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b/>
          <w:bCs/>
          <w:spacing w:val="-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b/>
          <w:bCs/>
          <w:spacing w:val="-2"/>
          <w:sz w:val="32"/>
          <w:szCs w:val="32"/>
          <w:highlight w:val="none"/>
          <w:lang w:val="en-US" w:eastAsia="zh-CN"/>
        </w:rPr>
        <w:t>2.呼叫验证</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电脑系统将按照排位顺序呼叫（每位呼叫三次），选房者在听到自己的排位号码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即选房顺序号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被呼叫后，应带齐所需证件、资料到验证处进行身份验证，验证通过后准备预选房</w:t>
      </w:r>
      <w:r>
        <w:rPr>
          <w:rFonts w:hint="eastAsia" w:ascii="仿宋_GB2312" w:hAnsi="仿宋_GB2312" w:eastAsia="仿宋_GB2312" w:cs="仿宋_GB2312"/>
          <w:sz w:val="32"/>
          <w:szCs w:val="32"/>
          <w:highlight w:val="none"/>
          <w:lang w:eastAsia="zh-CN"/>
        </w:rPr>
        <w:t>源</w:t>
      </w:r>
      <w:r>
        <w:rPr>
          <w:rFonts w:hint="eastAsia" w:ascii="仿宋_GB2312" w:hAnsi="仿宋_GB2312" w:eastAsia="仿宋_GB2312" w:cs="仿宋_GB2312"/>
          <w:sz w:val="32"/>
          <w:szCs w:val="32"/>
          <w:highlight w:val="none"/>
        </w:rPr>
        <w:t>。</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
          <w:bCs/>
          <w:spacing w:val="-2"/>
          <w:sz w:val="32"/>
          <w:szCs w:val="32"/>
          <w:highlight w:val="none"/>
          <w:lang w:val="en-US" w:eastAsia="zh-CN"/>
        </w:rPr>
      </w:pPr>
      <w:r>
        <w:rPr>
          <w:rFonts w:hint="eastAsia" w:ascii="仿宋_GB2312" w:hAnsi="仿宋_GB2312" w:eastAsia="仿宋_GB2312" w:cs="仿宋_GB2312"/>
          <w:b/>
          <w:bCs/>
          <w:spacing w:val="-2"/>
          <w:sz w:val="32"/>
          <w:szCs w:val="32"/>
          <w:highlight w:val="none"/>
          <w:lang w:val="en-US" w:eastAsia="zh-CN"/>
        </w:rPr>
        <w:t>3.预选房源</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选房者由工作人员指引，在电脑系统中预选房号，</w:t>
      </w:r>
      <w:r>
        <w:rPr>
          <w:rFonts w:hint="eastAsia" w:ascii="仿宋_GB2312" w:hAnsi="仿宋_GB2312" w:eastAsia="仿宋_GB2312" w:cs="仿宋_GB2312"/>
          <w:sz w:val="32"/>
          <w:szCs w:val="32"/>
          <w:highlight w:val="none"/>
          <w:lang w:eastAsia="zh-CN"/>
        </w:rPr>
        <w:t>根据认租意向房源</w:t>
      </w:r>
      <w:r>
        <w:rPr>
          <w:rFonts w:hint="eastAsia" w:ascii="仿宋_GB2312" w:hAnsi="仿宋_GB2312" w:eastAsia="仿宋_GB2312" w:cs="仿宋_GB2312"/>
          <w:sz w:val="32"/>
          <w:szCs w:val="32"/>
          <w:highlight w:val="none"/>
        </w:rPr>
        <w:t>最多可预选5个房号。</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
          <w:bCs/>
          <w:spacing w:val="-2"/>
          <w:sz w:val="32"/>
          <w:szCs w:val="32"/>
          <w:highlight w:val="none"/>
          <w:lang w:val="en-US" w:eastAsia="zh-CN"/>
        </w:rPr>
      </w:pPr>
      <w:r>
        <w:rPr>
          <w:rFonts w:hint="eastAsia" w:ascii="仿宋_GB2312" w:hAnsi="仿宋_GB2312" w:eastAsia="仿宋_GB2312" w:cs="仿宋_GB2312"/>
          <w:b/>
          <w:bCs/>
          <w:spacing w:val="-2"/>
          <w:sz w:val="32"/>
          <w:szCs w:val="32"/>
          <w:highlight w:val="none"/>
          <w:lang w:val="en-US" w:eastAsia="zh-CN"/>
        </w:rPr>
        <w:t>4.正式选房</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当前一个选房者确认完成选房后，工作人员会按排位顺序呼叫下一位预选房者前去正式选房。选定房号后，工作人员即打印《选房确认书》，选房者在《选房确认书》上签字确认，即完成选房</w:t>
      </w:r>
      <w:r>
        <w:rPr>
          <w:rFonts w:hint="eastAsia" w:ascii="仿宋_GB2312" w:hAnsi="仿宋_GB2312" w:eastAsia="仿宋_GB2312" w:cs="仿宋_GB2312"/>
          <w:sz w:val="32"/>
          <w:szCs w:val="32"/>
          <w:highlight w:val="none"/>
          <w:lang w:eastAsia="zh-CN"/>
        </w:rPr>
        <w:t>，签字确认后房源不得调换</w:t>
      </w:r>
      <w:r>
        <w:rPr>
          <w:rFonts w:hint="eastAsia" w:ascii="仿宋_GB2312" w:hAnsi="仿宋_GB2312" w:eastAsia="仿宋_GB2312" w:cs="仿宋_GB2312"/>
          <w:sz w:val="32"/>
          <w:szCs w:val="32"/>
          <w:highlight w:val="none"/>
        </w:rPr>
        <w:t>。</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42" w:firstLineChars="200"/>
        <w:jc w:val="both"/>
        <w:textAlignment w:val="auto"/>
        <w:outlineLvl w:val="9"/>
        <w:rPr>
          <w:rFonts w:hint="eastAsia" w:ascii="楷体_GB2312" w:hAnsi="楷体_GB2312" w:eastAsia="楷体_GB2312" w:cs="楷体_GB2312"/>
          <w:b/>
          <w:bCs w:val="0"/>
          <w:sz w:val="32"/>
          <w:szCs w:val="32"/>
          <w:highlight w:val="none"/>
          <w:u w:val="none"/>
          <w:lang w:eastAsia="zh-CN"/>
        </w:rPr>
      </w:pPr>
      <w:r>
        <w:rPr>
          <w:rFonts w:hint="eastAsia" w:ascii="楷体_GB2312" w:hAnsi="楷体_GB2312" w:eastAsia="楷体_GB2312" w:cs="楷体_GB2312"/>
          <w:b/>
          <w:bCs w:val="0"/>
          <w:sz w:val="32"/>
          <w:szCs w:val="32"/>
          <w:highlight w:val="none"/>
          <w:u w:val="none"/>
          <w:lang w:eastAsia="zh-CN"/>
        </w:rPr>
        <w:t>（三）选房注意事项</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pacing w:val="-2"/>
          <w:sz w:val="32"/>
          <w:szCs w:val="32"/>
          <w:highlight w:val="none"/>
          <w:lang w:val="en-US" w:eastAsia="zh-CN"/>
        </w:rPr>
        <w:t>1.</w:t>
      </w:r>
      <w:r>
        <w:rPr>
          <w:rFonts w:hint="eastAsia" w:ascii="仿宋_GB2312" w:hAnsi="仿宋_GB2312" w:eastAsia="仿宋_GB2312" w:cs="仿宋_GB2312"/>
          <w:sz w:val="32"/>
          <w:szCs w:val="32"/>
          <w:highlight w:val="none"/>
        </w:rPr>
        <w:t>请申请人按照</w:t>
      </w:r>
      <w:r>
        <w:rPr>
          <w:rFonts w:hint="eastAsia" w:ascii="仿宋_GB2312" w:hAnsi="仿宋_GB2312" w:eastAsia="仿宋_GB2312" w:cs="仿宋_GB2312"/>
          <w:sz w:val="32"/>
          <w:szCs w:val="32"/>
          <w:highlight w:val="none"/>
          <w:lang w:eastAsia="zh-CN"/>
        </w:rPr>
        <w:t>选房时间</w:t>
      </w:r>
      <w:r>
        <w:rPr>
          <w:rFonts w:hint="eastAsia" w:ascii="仿宋_GB2312" w:hAnsi="仿宋_GB2312" w:eastAsia="仿宋_GB2312" w:cs="仿宋_GB2312"/>
          <w:sz w:val="32"/>
          <w:szCs w:val="32"/>
          <w:highlight w:val="none"/>
        </w:rPr>
        <w:t>提前</w:t>
      </w:r>
      <w:r>
        <w:rPr>
          <w:rFonts w:hint="eastAsia" w:ascii="仿宋_GB2312" w:hAnsi="仿宋_GB2312" w:eastAsia="仿宋_GB2312" w:cs="仿宋_GB2312"/>
          <w:sz w:val="32"/>
          <w:szCs w:val="32"/>
          <w:highlight w:val="none"/>
          <w:lang w:eastAsia="zh-CN"/>
        </w:rPr>
        <w:t>十五分钟</w:t>
      </w:r>
      <w:r>
        <w:rPr>
          <w:rFonts w:hint="eastAsia" w:ascii="仿宋_GB2312" w:hAnsi="仿宋_GB2312" w:eastAsia="仿宋_GB2312" w:cs="仿宋_GB2312"/>
          <w:sz w:val="32"/>
          <w:szCs w:val="32"/>
          <w:highlight w:val="none"/>
        </w:rPr>
        <w:t>签到</w:t>
      </w:r>
      <w:r>
        <w:rPr>
          <w:rFonts w:hint="eastAsia" w:ascii="仿宋_GB2312" w:hAnsi="仿宋_GB2312" w:eastAsia="仿宋_GB2312" w:cs="仿宋_GB2312"/>
          <w:spacing w:val="10"/>
          <w:sz w:val="32"/>
          <w:szCs w:val="32"/>
          <w:highlight w:val="none"/>
        </w:rPr>
        <w:t>，以便提前了解选房操作流程和房源动态</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bCs/>
          <w:spacing w:val="-2"/>
          <w:sz w:val="32"/>
          <w:szCs w:val="32"/>
          <w:highlight w:val="none"/>
          <w:lang w:val="en-US" w:eastAsia="zh-CN"/>
        </w:rPr>
        <w:t>2.</w:t>
      </w:r>
      <w:r>
        <w:rPr>
          <w:rFonts w:hint="eastAsia" w:ascii="仿宋_GB2312" w:hAnsi="仿宋_GB2312" w:eastAsia="仿宋_GB2312" w:cs="仿宋_GB2312"/>
          <w:bCs/>
          <w:color w:val="auto"/>
          <w:spacing w:val="-2"/>
          <w:sz w:val="32"/>
          <w:szCs w:val="32"/>
          <w:highlight w:val="none"/>
        </w:rPr>
        <w:t>因场地有限，本次选房</w:t>
      </w:r>
      <w:r>
        <w:rPr>
          <w:rFonts w:hint="eastAsia" w:ascii="仿宋_GB2312" w:hAnsi="仿宋_GB2312" w:eastAsia="仿宋_GB2312" w:cs="仿宋_GB2312"/>
          <w:bCs/>
          <w:color w:val="auto"/>
          <w:spacing w:val="-2"/>
          <w:sz w:val="32"/>
          <w:szCs w:val="32"/>
          <w:highlight w:val="none"/>
          <w:lang w:val="en-US" w:eastAsia="zh-CN"/>
        </w:rPr>
        <w:t>申请家庭</w:t>
      </w:r>
      <w:r>
        <w:rPr>
          <w:rFonts w:hint="eastAsia" w:ascii="仿宋_GB2312" w:hAnsi="仿宋_GB2312" w:eastAsia="仿宋_GB2312" w:cs="仿宋_GB2312"/>
          <w:bCs/>
          <w:color w:val="auto"/>
          <w:spacing w:val="-2"/>
          <w:sz w:val="32"/>
          <w:szCs w:val="32"/>
          <w:highlight w:val="none"/>
        </w:rPr>
        <w:t>仅允许</w:t>
      </w:r>
      <w:r>
        <w:rPr>
          <w:rFonts w:hint="eastAsia" w:ascii="仿宋_GB2312" w:hAnsi="仿宋_GB2312" w:eastAsia="仿宋_GB2312" w:cs="仿宋_GB2312"/>
          <w:bCs/>
          <w:color w:val="auto"/>
          <w:spacing w:val="-2"/>
          <w:sz w:val="32"/>
          <w:szCs w:val="32"/>
          <w:highlight w:val="none"/>
          <w:lang w:val="en-US" w:eastAsia="zh-CN"/>
        </w:rPr>
        <w:t>2</w:t>
      </w:r>
      <w:r>
        <w:rPr>
          <w:rFonts w:hint="eastAsia" w:ascii="仿宋_GB2312" w:hAnsi="仿宋_GB2312" w:eastAsia="仿宋_GB2312" w:cs="仿宋_GB2312"/>
          <w:bCs/>
          <w:color w:val="auto"/>
          <w:spacing w:val="-2"/>
          <w:sz w:val="32"/>
          <w:szCs w:val="32"/>
          <w:highlight w:val="none"/>
        </w:rPr>
        <w:t>人进入选房现场。</w:t>
      </w:r>
    </w:p>
    <w:p>
      <w:pPr>
        <w:keepNext w:val="0"/>
        <w:keepLines w:val="0"/>
        <w:pageBreakBefore w:val="0"/>
        <w:kinsoku/>
        <w:wordWrap/>
        <w:overflowPunct/>
        <w:topLinePunct w:val="0"/>
        <w:autoSpaceDE/>
        <w:autoSpaceDN/>
        <w:bidi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Cs/>
          <w:spacing w:val="-2"/>
          <w:sz w:val="32"/>
          <w:szCs w:val="32"/>
          <w:highlight w:val="none"/>
          <w:lang w:val="en-US" w:eastAsia="zh-CN"/>
        </w:rPr>
        <w:t>3.</w:t>
      </w:r>
      <w:r>
        <w:rPr>
          <w:rFonts w:hint="eastAsia" w:ascii="仿宋_GB2312" w:hAnsi="仿宋_GB2312" w:eastAsia="仿宋_GB2312" w:cs="仿宋_GB2312"/>
          <w:bCs/>
          <w:spacing w:val="-2"/>
          <w:sz w:val="32"/>
          <w:szCs w:val="32"/>
          <w:highlight w:val="none"/>
        </w:rPr>
        <w:t>每户申请家庭</w:t>
      </w:r>
      <w:r>
        <w:rPr>
          <w:rFonts w:hint="eastAsia" w:ascii="仿宋_GB2312" w:hAnsi="仿宋_GB2312" w:eastAsia="仿宋_GB2312" w:cs="仿宋_GB2312"/>
          <w:sz w:val="32"/>
          <w:szCs w:val="32"/>
          <w:highlight w:val="none"/>
        </w:rPr>
        <w:t>选房时间不超过三分钟。</w:t>
      </w:r>
      <w:r>
        <w:rPr>
          <w:rFonts w:hint="eastAsia" w:ascii="仿宋_GB2312" w:hAnsi="仿宋_GB2312" w:eastAsia="仿宋_GB2312" w:cs="仿宋_GB2312"/>
          <w:b/>
          <w:bCs/>
          <w:sz w:val="32"/>
          <w:szCs w:val="32"/>
          <w:highlight w:val="none"/>
        </w:rPr>
        <w:t>房号一经选定并签字确认，不得调换。</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660066"/>
          <w:sz w:val="32"/>
          <w:szCs w:val="32"/>
          <w:highlight w:val="none"/>
        </w:rPr>
      </w:pPr>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签约注意事项</w:t>
      </w:r>
    </w:p>
    <w:p>
      <w:pPr>
        <w:keepNext w:val="0"/>
        <w:keepLines w:val="0"/>
        <w:pageBreakBefore w:val="0"/>
        <w:kinsoku/>
        <w:wordWrap/>
        <w:overflowPunct/>
        <w:topLinePunct w:val="0"/>
        <w:autoSpaceDE/>
        <w:autoSpaceDN/>
        <w:bidi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认租家庭排序到位，其认租意向中有所选意向房源但未选房的，或者虽选定住房但未在选房当日结束前签订租赁合同及缴纳租赁保证金的，按放弃本批次选房处理。</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五、入住注意事项</w:t>
      </w:r>
    </w:p>
    <w:p>
      <w:pPr>
        <w:keepNext w:val="0"/>
        <w:keepLines w:val="0"/>
        <w:pageBreakBefore w:val="0"/>
        <w:kinsoku/>
        <w:wordWrap/>
        <w:overflowPunct/>
        <w:topLinePunct w:val="0"/>
        <w:autoSpaceDE/>
        <w:autoSpaceDN/>
        <w:bidi w:val="0"/>
        <w:spacing w:line="560" w:lineRule="exact"/>
        <w:ind w:left="0" w:leftChars="0" w:right="0" w:rightChars="0" w:firstLine="632" w:firstLineChars="200"/>
        <w:jc w:val="both"/>
        <w:textAlignment w:val="auto"/>
        <w:outlineLvl w:val="9"/>
        <w:rPr>
          <w:rFonts w:hint="eastAsia" w:ascii="楷体_GB2312" w:hAnsi="楷体_GB2312" w:eastAsia="楷体_GB2312" w:cs="楷体_GB2312"/>
          <w:b w:val="0"/>
          <w:bCs/>
          <w:spacing w:val="-2"/>
          <w:sz w:val="32"/>
          <w:szCs w:val="32"/>
          <w:highlight w:val="none"/>
        </w:rPr>
      </w:pPr>
      <w:r>
        <w:rPr>
          <w:rFonts w:hint="eastAsia" w:ascii="楷体_GB2312" w:hAnsi="楷体_GB2312" w:eastAsia="楷体_GB2312" w:cs="楷体_GB2312"/>
          <w:b w:val="0"/>
          <w:bCs/>
          <w:spacing w:val="-2"/>
          <w:sz w:val="32"/>
          <w:szCs w:val="32"/>
          <w:highlight w:val="none"/>
          <w:lang w:val="en-US" w:eastAsia="zh-CN"/>
        </w:rPr>
        <w:t>（一）</w:t>
      </w:r>
      <w:r>
        <w:rPr>
          <w:rFonts w:hint="eastAsia" w:ascii="楷体_GB2312" w:hAnsi="楷体_GB2312" w:eastAsia="楷体_GB2312" w:cs="楷体_GB2312"/>
          <w:b w:val="0"/>
          <w:bCs/>
          <w:spacing w:val="-2"/>
          <w:sz w:val="32"/>
          <w:szCs w:val="32"/>
          <w:highlight w:val="none"/>
        </w:rPr>
        <w:t>入伙时间</w:t>
      </w:r>
    </w:p>
    <w:p>
      <w:pPr>
        <w:keepNext w:val="0"/>
        <w:keepLines w:val="0"/>
        <w:pageBreakBefore w:val="0"/>
        <w:kinsoku/>
        <w:wordWrap/>
        <w:overflowPunct/>
        <w:topLinePunct w:val="0"/>
        <w:autoSpaceDE/>
        <w:autoSpaceDN/>
        <w:bidi w:val="0"/>
        <w:spacing w:line="560" w:lineRule="exact"/>
        <w:ind w:left="0" w:leftChars="0" w:right="0" w:rightChars="0" w:firstLine="632" w:firstLineChars="200"/>
        <w:jc w:val="both"/>
        <w:textAlignment w:val="auto"/>
        <w:outlineLvl w:val="9"/>
        <w:rPr>
          <w:rFonts w:hint="eastAsia" w:ascii="楷体_GB2312" w:hAnsi="楷体_GB2312" w:eastAsia="楷体_GB2312" w:cs="楷体_GB2312"/>
          <w:b/>
          <w:bCs w:val="0"/>
          <w:spacing w:val="-2"/>
          <w:sz w:val="32"/>
          <w:szCs w:val="32"/>
          <w:highlight w:val="none"/>
        </w:rPr>
      </w:pPr>
      <w:r>
        <w:rPr>
          <w:rFonts w:hint="eastAsia" w:ascii="仿宋_GB2312" w:hAnsi="仿宋_GB2312" w:eastAsia="仿宋_GB2312" w:cs="仿宋_GB2312"/>
          <w:b w:val="0"/>
          <w:bCs/>
          <w:spacing w:val="-2"/>
          <w:sz w:val="32"/>
          <w:szCs w:val="32"/>
          <w:highlight w:val="none"/>
          <w:lang w:val="en-US" w:eastAsia="zh-CN"/>
        </w:rPr>
        <w:t>以入伙通知书为准，如有变动，另行通知。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spacing w:val="-2"/>
          <w:sz w:val="32"/>
          <w:szCs w:val="32"/>
          <w:highlight w:val="none"/>
        </w:rPr>
      </w:pPr>
      <w:r>
        <w:rPr>
          <w:rFonts w:hint="eastAsia" w:ascii="仿宋_GB2312" w:hAnsi="仿宋_GB2312" w:eastAsia="仿宋_GB2312" w:cs="仿宋_GB2312"/>
          <w:b w:val="0"/>
          <w:bCs/>
          <w:spacing w:val="-2"/>
          <w:sz w:val="32"/>
          <w:szCs w:val="32"/>
          <w:highlight w:val="none"/>
          <w:lang w:val="en-US" w:eastAsia="zh-CN"/>
        </w:rPr>
        <w:t>（二）</w:t>
      </w:r>
      <w:r>
        <w:rPr>
          <w:rFonts w:hint="eastAsia" w:ascii="仿宋_GB2312" w:hAnsi="仿宋_GB2312" w:eastAsia="仿宋_GB2312" w:cs="仿宋_GB2312"/>
          <w:bCs/>
          <w:spacing w:val="-2"/>
          <w:sz w:val="32"/>
          <w:szCs w:val="32"/>
          <w:highlight w:val="none"/>
        </w:rPr>
        <w:t>入住手续可由申请人或成年共同申请人</w:t>
      </w:r>
      <w:r>
        <w:rPr>
          <w:rFonts w:hint="eastAsia" w:ascii="仿宋_GB2312" w:hAnsi="仿宋_GB2312" w:eastAsia="仿宋_GB2312" w:cs="仿宋_GB2312"/>
          <w:bCs/>
          <w:spacing w:val="-2"/>
          <w:sz w:val="32"/>
          <w:szCs w:val="32"/>
          <w:highlight w:val="none"/>
          <w:lang w:eastAsia="zh-CN"/>
        </w:rPr>
        <w:t>到小区物业管理处</w:t>
      </w:r>
      <w:r>
        <w:rPr>
          <w:rFonts w:hint="eastAsia" w:ascii="仿宋_GB2312" w:hAnsi="仿宋_GB2312" w:eastAsia="仿宋_GB2312" w:cs="仿宋_GB2312"/>
          <w:bCs/>
          <w:spacing w:val="-2"/>
          <w:sz w:val="32"/>
          <w:szCs w:val="32"/>
          <w:highlight w:val="none"/>
        </w:rPr>
        <w:t>办理。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spacing w:val="-2"/>
          <w:sz w:val="32"/>
          <w:szCs w:val="32"/>
          <w:highlight w:val="none"/>
          <w:lang w:bidi="ar"/>
        </w:rPr>
      </w:pPr>
      <w:r>
        <w:rPr>
          <w:rFonts w:hint="eastAsia" w:ascii="仿宋_GB2312" w:hAnsi="仿宋_GB2312" w:eastAsia="仿宋_GB2312" w:cs="仿宋_GB2312"/>
          <w:b w:val="0"/>
          <w:bCs/>
          <w:spacing w:val="-2"/>
          <w:sz w:val="32"/>
          <w:szCs w:val="32"/>
          <w:highlight w:val="none"/>
          <w:lang w:val="en-US" w:eastAsia="zh-CN"/>
        </w:rPr>
        <w:t>（三）</w:t>
      </w:r>
      <w:r>
        <w:rPr>
          <w:rFonts w:hint="eastAsia" w:ascii="仿宋_GB2312" w:hAnsi="仿宋_GB2312" w:eastAsia="仿宋_GB2312" w:cs="仿宋_GB2312"/>
          <w:bCs/>
          <w:spacing w:val="-2"/>
          <w:sz w:val="32"/>
          <w:szCs w:val="32"/>
          <w:highlight w:val="none"/>
        </w:rPr>
        <w:t>办理入住时，</w:t>
      </w:r>
      <w:r>
        <w:rPr>
          <w:rFonts w:hint="eastAsia" w:ascii="仿宋_GB2312" w:hAnsi="仿宋_GB2312" w:eastAsia="仿宋_GB2312" w:cs="仿宋_GB2312"/>
          <w:bCs/>
          <w:spacing w:val="-2"/>
          <w:sz w:val="32"/>
          <w:szCs w:val="32"/>
          <w:highlight w:val="none"/>
          <w:lang w:eastAsia="zh-CN"/>
        </w:rPr>
        <w:t>由小区物业管理处的</w:t>
      </w:r>
      <w:r>
        <w:rPr>
          <w:rFonts w:hint="eastAsia" w:ascii="仿宋_GB2312" w:hAnsi="仿宋_GB2312" w:eastAsia="仿宋_GB2312" w:cs="仿宋_GB2312"/>
          <w:bCs/>
          <w:spacing w:val="-2"/>
          <w:sz w:val="32"/>
          <w:szCs w:val="32"/>
          <w:highlight w:val="none"/>
          <w:lang w:bidi="ar"/>
        </w:rPr>
        <w:t>工作人员</w:t>
      </w:r>
      <w:r>
        <w:rPr>
          <w:rFonts w:hint="eastAsia" w:ascii="仿宋_GB2312" w:hAnsi="仿宋_GB2312" w:eastAsia="仿宋_GB2312" w:cs="仿宋_GB2312"/>
          <w:bCs/>
          <w:spacing w:val="-2"/>
          <w:sz w:val="32"/>
          <w:szCs w:val="32"/>
          <w:highlight w:val="none"/>
          <w:lang w:eastAsia="zh-CN" w:bidi="ar"/>
        </w:rPr>
        <w:t>凭</w:t>
      </w:r>
      <w:r>
        <w:rPr>
          <w:rFonts w:hint="eastAsia" w:ascii="仿宋_GB2312" w:hAnsi="仿宋_GB2312" w:eastAsia="仿宋_GB2312" w:cs="仿宋_GB2312"/>
          <w:b w:val="0"/>
          <w:bCs w:val="0"/>
          <w:sz w:val="32"/>
          <w:szCs w:val="32"/>
          <w:highlight w:val="none"/>
          <w:lang w:eastAsia="zh-CN"/>
        </w:rPr>
        <w:t>提供的</w:t>
      </w:r>
      <w:r>
        <w:rPr>
          <w:rFonts w:hint="eastAsia" w:ascii="仿宋_GB2312" w:hAnsi="仿宋_GB2312" w:eastAsia="仿宋_GB2312" w:cs="仿宋_GB2312"/>
          <w:bCs/>
          <w:spacing w:val="-2"/>
          <w:sz w:val="32"/>
          <w:szCs w:val="32"/>
          <w:highlight w:val="none"/>
          <w:lang w:bidi="ar"/>
        </w:rPr>
        <w:t>《入伙查验表》</w:t>
      </w:r>
      <w:r>
        <w:rPr>
          <w:rFonts w:hint="eastAsia" w:ascii="仿宋_GB2312" w:hAnsi="仿宋_GB2312" w:eastAsia="仿宋_GB2312" w:cs="仿宋_GB2312"/>
          <w:bCs/>
          <w:spacing w:val="-2"/>
          <w:sz w:val="32"/>
          <w:szCs w:val="32"/>
          <w:highlight w:val="none"/>
          <w:lang w:eastAsia="zh-CN" w:bidi="ar"/>
        </w:rPr>
        <w:t>与</w:t>
      </w:r>
      <w:r>
        <w:rPr>
          <w:rFonts w:hint="eastAsia" w:ascii="仿宋_GB2312" w:hAnsi="仿宋_GB2312" w:eastAsia="仿宋_GB2312" w:cs="仿宋_GB2312"/>
          <w:bCs/>
          <w:spacing w:val="-2"/>
          <w:sz w:val="32"/>
          <w:szCs w:val="32"/>
          <w:highlight w:val="none"/>
          <w:lang w:bidi="ar"/>
        </w:rPr>
        <w:t>承租方逐项查验房屋及确认水、电、燃气表的读数</w:t>
      </w:r>
      <w:r>
        <w:rPr>
          <w:rFonts w:hint="eastAsia" w:ascii="仿宋_GB2312" w:hAnsi="仿宋_GB2312" w:eastAsia="仿宋_GB2312" w:cs="仿宋_GB2312"/>
          <w:bCs/>
          <w:spacing w:val="-2"/>
          <w:sz w:val="32"/>
          <w:szCs w:val="32"/>
          <w:highlight w:val="none"/>
          <w:lang w:eastAsia="zh-CN" w:bidi="ar"/>
        </w:rPr>
        <w:t>，经</w:t>
      </w:r>
      <w:r>
        <w:rPr>
          <w:rFonts w:hint="eastAsia" w:ascii="仿宋_GB2312" w:hAnsi="仿宋_GB2312" w:eastAsia="仿宋_GB2312" w:cs="仿宋_GB2312"/>
          <w:bCs/>
          <w:spacing w:val="-2"/>
          <w:sz w:val="32"/>
          <w:szCs w:val="32"/>
          <w:highlight w:val="none"/>
          <w:lang w:bidi="ar"/>
        </w:rPr>
        <w:t>承租方核实</w:t>
      </w:r>
      <w:r>
        <w:rPr>
          <w:rFonts w:hint="eastAsia" w:ascii="仿宋_GB2312" w:hAnsi="仿宋_GB2312" w:eastAsia="仿宋_GB2312" w:cs="仿宋_GB2312"/>
          <w:bCs/>
          <w:spacing w:val="-2"/>
          <w:sz w:val="32"/>
          <w:szCs w:val="32"/>
          <w:highlight w:val="none"/>
          <w:lang w:eastAsia="zh-CN" w:bidi="ar"/>
        </w:rPr>
        <w:t>后在</w:t>
      </w:r>
      <w:r>
        <w:rPr>
          <w:rFonts w:hint="eastAsia" w:ascii="仿宋_GB2312" w:hAnsi="仿宋_GB2312" w:eastAsia="仿宋_GB2312" w:cs="仿宋_GB2312"/>
          <w:bCs/>
          <w:spacing w:val="-2"/>
          <w:sz w:val="32"/>
          <w:szCs w:val="32"/>
          <w:highlight w:val="none"/>
          <w:lang w:bidi="ar"/>
        </w:rPr>
        <w:t>《入伙查验表》</w:t>
      </w:r>
      <w:r>
        <w:rPr>
          <w:rFonts w:hint="eastAsia" w:ascii="仿宋_GB2312" w:hAnsi="仿宋_GB2312" w:eastAsia="仿宋_GB2312" w:cs="仿宋_GB2312"/>
          <w:bCs/>
          <w:spacing w:val="-2"/>
          <w:sz w:val="32"/>
          <w:szCs w:val="32"/>
          <w:highlight w:val="none"/>
          <w:lang w:eastAsia="zh-CN" w:bidi="ar"/>
        </w:rPr>
        <w:t>上</w:t>
      </w:r>
      <w:r>
        <w:rPr>
          <w:rFonts w:hint="eastAsia" w:ascii="仿宋_GB2312" w:hAnsi="仿宋_GB2312" w:eastAsia="仿宋_GB2312" w:cs="仿宋_GB2312"/>
          <w:bCs/>
          <w:spacing w:val="-2"/>
          <w:sz w:val="32"/>
          <w:szCs w:val="32"/>
          <w:highlight w:val="none"/>
          <w:lang w:bidi="ar"/>
        </w:rPr>
        <w:t>签字确认</w:t>
      </w:r>
      <w:r>
        <w:rPr>
          <w:rFonts w:hint="eastAsia" w:ascii="仿宋_GB2312" w:hAnsi="仿宋_GB2312" w:eastAsia="仿宋_GB2312" w:cs="仿宋_GB2312"/>
          <w:bCs/>
          <w:spacing w:val="-2"/>
          <w:sz w:val="32"/>
          <w:szCs w:val="32"/>
          <w:highlight w:val="none"/>
          <w:lang w:eastAsia="zh-CN" w:bidi="ar"/>
        </w:rPr>
        <w:t>，再到小区物业管理处</w:t>
      </w:r>
      <w:r>
        <w:rPr>
          <w:rFonts w:hint="eastAsia" w:ascii="仿宋_GB2312" w:hAnsi="仿宋_GB2312" w:eastAsia="仿宋_GB2312" w:cs="仿宋_GB2312"/>
          <w:bCs/>
          <w:spacing w:val="-2"/>
          <w:sz w:val="32"/>
          <w:szCs w:val="32"/>
          <w:highlight w:val="none"/>
          <w:lang w:bidi="ar"/>
        </w:rPr>
        <w:t>缴交物业服务费、物业专项维修资金</w:t>
      </w:r>
      <w:r>
        <w:rPr>
          <w:rFonts w:hint="eastAsia" w:ascii="仿宋_GB2312" w:hAnsi="仿宋_GB2312" w:eastAsia="仿宋_GB2312" w:cs="仿宋_GB2312"/>
          <w:bCs/>
          <w:spacing w:val="-2"/>
          <w:sz w:val="32"/>
          <w:szCs w:val="32"/>
          <w:highlight w:val="none"/>
          <w:lang w:eastAsia="zh-CN" w:bidi="ar"/>
        </w:rPr>
        <w:t>等相关费用</w:t>
      </w:r>
      <w:bookmarkStart w:id="0" w:name="_GoBack"/>
      <w:bookmarkEnd w:id="0"/>
      <w:r>
        <w:rPr>
          <w:rFonts w:hint="eastAsia" w:ascii="仿宋_GB2312" w:hAnsi="仿宋_GB2312" w:eastAsia="仿宋_GB2312" w:cs="仿宋_GB2312"/>
          <w:bCs/>
          <w:spacing w:val="-2"/>
          <w:sz w:val="32"/>
          <w:szCs w:val="32"/>
          <w:highlight w:val="none"/>
          <w:lang w:eastAsia="zh-CN" w:bidi="ar"/>
        </w:rPr>
        <w:t>及</w:t>
      </w:r>
      <w:r>
        <w:rPr>
          <w:rFonts w:hint="eastAsia" w:ascii="仿宋_GB2312" w:hAnsi="仿宋_GB2312" w:eastAsia="仿宋_GB2312" w:cs="仿宋_GB2312"/>
          <w:bCs/>
          <w:spacing w:val="-2"/>
          <w:sz w:val="32"/>
          <w:szCs w:val="32"/>
          <w:highlight w:val="none"/>
          <w:lang w:bidi="ar"/>
        </w:rPr>
        <w:t>领取钥匙、门禁</w:t>
      </w:r>
      <w:r>
        <w:rPr>
          <w:rFonts w:hint="eastAsia" w:ascii="仿宋_GB2312" w:hAnsi="仿宋_GB2312" w:eastAsia="仿宋_GB2312" w:cs="仿宋_GB2312"/>
          <w:bCs/>
          <w:spacing w:val="-2"/>
          <w:sz w:val="32"/>
          <w:szCs w:val="32"/>
          <w:highlight w:val="none"/>
          <w:lang w:eastAsia="zh-CN" w:bidi="ar"/>
        </w:rPr>
        <w:t>人脸识别录入</w:t>
      </w:r>
      <w:r>
        <w:rPr>
          <w:rFonts w:hint="eastAsia" w:ascii="仿宋_GB2312" w:hAnsi="仿宋_GB2312" w:eastAsia="仿宋_GB2312" w:cs="仿宋_GB2312"/>
          <w:bCs/>
          <w:spacing w:val="-2"/>
          <w:sz w:val="32"/>
          <w:szCs w:val="32"/>
          <w:highlight w:val="none"/>
          <w:lang w:bidi="ar"/>
        </w:rPr>
        <w:t>等办理相关入伙手续。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b w:val="0"/>
          <w:bCs/>
          <w:spacing w:val="-2"/>
          <w:sz w:val="32"/>
          <w:szCs w:val="32"/>
          <w:highlight w:val="none"/>
          <w:lang w:val="en-US" w:eastAsia="zh-CN"/>
        </w:rPr>
        <w:t>（四）</w:t>
      </w:r>
      <w:r>
        <w:rPr>
          <w:rFonts w:hint="eastAsia" w:ascii="仿宋_GB2312" w:hAnsi="仿宋_GB2312" w:eastAsia="仿宋_GB2312" w:cs="仿宋_GB2312"/>
          <w:bCs/>
          <w:color w:val="auto"/>
          <w:spacing w:val="-2"/>
          <w:sz w:val="32"/>
          <w:szCs w:val="32"/>
          <w:highlight w:val="none"/>
        </w:rPr>
        <w:t>物业服务费</w:t>
      </w:r>
      <w:r>
        <w:rPr>
          <w:rFonts w:hint="eastAsia" w:ascii="仿宋_GB2312" w:hAnsi="仿宋_GB2312" w:eastAsia="仿宋_GB2312" w:cs="仿宋_GB2312"/>
          <w:bCs/>
          <w:color w:val="auto"/>
          <w:spacing w:val="-2"/>
          <w:sz w:val="32"/>
          <w:szCs w:val="32"/>
          <w:highlight w:val="none"/>
          <w:lang w:eastAsia="zh-CN"/>
        </w:rPr>
        <w:t>、物业专项维修资金</w:t>
      </w:r>
      <w:r>
        <w:rPr>
          <w:rFonts w:hint="eastAsia" w:ascii="仿宋_GB2312" w:hAnsi="仿宋_GB2312" w:eastAsia="仿宋_GB2312" w:cs="仿宋_GB2312"/>
          <w:bCs/>
          <w:color w:val="auto"/>
          <w:spacing w:val="-2"/>
          <w:sz w:val="32"/>
          <w:szCs w:val="32"/>
          <w:highlight w:val="none"/>
        </w:rPr>
        <w:t>、水费、电费、燃气、有线电视等业务费按各小区的相关规定办理</w:t>
      </w:r>
      <w:r>
        <w:rPr>
          <w:rFonts w:hint="eastAsia" w:ascii="仿宋_GB2312" w:hAnsi="仿宋_GB2312" w:eastAsia="仿宋_GB2312" w:cs="仿宋_GB2312"/>
          <w:bCs/>
          <w:color w:val="auto"/>
          <w:spacing w:val="-2"/>
          <w:sz w:val="32"/>
          <w:szCs w:val="32"/>
          <w:highlight w:val="none"/>
          <w:lang w:eastAsia="zh-CN"/>
        </w:rPr>
        <w:t>，并由承租户自行承担相关费用</w:t>
      </w:r>
      <w:r>
        <w:rPr>
          <w:rFonts w:hint="eastAsia" w:ascii="仿宋_GB2312" w:hAnsi="仿宋_GB2312" w:eastAsia="仿宋_GB2312" w:cs="仿宋_GB2312"/>
          <w:bCs/>
          <w:color w:val="auto"/>
          <w:spacing w:val="-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b w:val="0"/>
          <w:bCs/>
          <w:spacing w:val="-2"/>
          <w:sz w:val="32"/>
          <w:szCs w:val="32"/>
          <w:highlight w:val="none"/>
          <w:lang w:val="en-US" w:eastAsia="zh-CN"/>
        </w:rPr>
        <w:t>（五）</w:t>
      </w:r>
      <w:r>
        <w:rPr>
          <w:rFonts w:hint="eastAsia" w:ascii="仿宋_GB2312" w:hAnsi="仿宋_GB2312" w:eastAsia="仿宋_GB2312" w:cs="仿宋_GB2312"/>
          <w:bCs/>
          <w:color w:val="auto"/>
          <w:spacing w:val="-2"/>
          <w:sz w:val="32"/>
          <w:szCs w:val="32"/>
          <w:highlight w:val="none"/>
        </w:rPr>
        <w:t>办完入住手续后即可领取钥匙。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auto"/>
          <w:spacing w:val="-2"/>
          <w:sz w:val="32"/>
          <w:szCs w:val="32"/>
          <w:highlight w:val="none"/>
          <w:lang w:eastAsia="zh-CN"/>
        </w:rPr>
      </w:pPr>
      <w:r>
        <w:rPr>
          <w:rFonts w:hint="eastAsia" w:ascii="黑体" w:hAnsi="黑体" w:eastAsia="黑体" w:cs="黑体"/>
          <w:b w:val="0"/>
          <w:bCs/>
          <w:color w:val="auto"/>
          <w:sz w:val="32"/>
          <w:szCs w:val="32"/>
          <w:highlight w:val="none"/>
          <w:lang w:eastAsia="zh-CN"/>
        </w:rPr>
        <w:t>六、温馨提示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color w:val="auto"/>
          <w:kern w:val="0"/>
          <w:sz w:val="32"/>
          <w:szCs w:val="32"/>
          <w:highlight w:val="none"/>
          <w:u w:val="none"/>
          <w:shd w:val="clear" w:color="auto" w:fill="FFFFFF"/>
          <w:lang w:eastAsia="zh-CN" w:bidi="ar"/>
        </w:rPr>
        <w:t>选房现场不设停车位，建议各家庭</w:t>
      </w:r>
      <w:r>
        <w:rPr>
          <w:rFonts w:hint="eastAsia" w:ascii="仿宋_GB2312" w:hAnsi="仿宋_GB2312" w:eastAsia="仿宋_GB2312" w:cs="仿宋_GB2312"/>
          <w:color w:val="auto"/>
          <w:kern w:val="0"/>
          <w:sz w:val="32"/>
          <w:szCs w:val="32"/>
          <w:highlight w:val="none"/>
          <w:u w:val="none"/>
          <w:shd w:val="clear" w:color="auto" w:fill="FFFFFF"/>
          <w:lang w:bidi="ar"/>
        </w:rPr>
        <w:t>乘坐公共交通工具到达选房现场</w:t>
      </w:r>
      <w:r>
        <w:rPr>
          <w:rFonts w:hint="eastAsia" w:ascii="仿宋_GB2312" w:hAnsi="仿宋_GB2312" w:eastAsia="仿宋_GB2312" w:cs="仿宋_GB2312"/>
          <w:color w:val="auto"/>
          <w:kern w:val="0"/>
          <w:sz w:val="32"/>
          <w:szCs w:val="32"/>
          <w:highlight w:val="none"/>
          <w:u w:val="none"/>
          <w:shd w:val="clear" w:color="auto" w:fill="FFFFFF"/>
          <w:lang w:eastAsia="zh-CN" w:bidi="ar"/>
        </w:rPr>
        <w:t>，</w:t>
      </w:r>
      <w:r>
        <w:rPr>
          <w:rFonts w:hint="eastAsia" w:ascii="仿宋_GB2312" w:hAnsi="仿宋_GB2312" w:eastAsia="仿宋_GB2312" w:cs="仿宋_GB2312"/>
          <w:b/>
          <w:bCs/>
          <w:color w:val="auto"/>
          <w:kern w:val="0"/>
          <w:sz w:val="32"/>
          <w:szCs w:val="32"/>
          <w:highlight w:val="none"/>
          <w:u w:val="none"/>
          <w:shd w:val="clear" w:color="auto" w:fill="FFFFFF"/>
          <w:lang w:val="en-US" w:eastAsia="zh-CN" w:bidi="ar"/>
        </w:rPr>
        <w:t>选房现场</w:t>
      </w:r>
      <w:r>
        <w:rPr>
          <w:rFonts w:hint="eastAsia" w:ascii="仿宋_GB2312" w:hAnsi="仿宋_GB2312" w:eastAsia="仿宋_GB2312" w:cs="仿宋_GB2312"/>
          <w:b/>
          <w:bCs w:val="0"/>
          <w:color w:val="auto"/>
          <w:spacing w:val="-2"/>
          <w:sz w:val="32"/>
          <w:szCs w:val="32"/>
          <w:highlight w:val="none"/>
        </w:rPr>
        <w:t>咨询电话</w:t>
      </w:r>
      <w:r>
        <w:rPr>
          <w:rFonts w:hint="eastAsia" w:ascii="仿宋_GB2312" w:hAnsi="仿宋_GB2312" w:eastAsia="仿宋_GB2312" w:cs="仿宋_GB2312"/>
          <w:bCs/>
          <w:color w:val="auto"/>
          <w:spacing w:val="-2"/>
          <w:sz w:val="32"/>
          <w:szCs w:val="32"/>
          <w:highlight w:val="none"/>
        </w:rPr>
        <w:t>：</w:t>
      </w:r>
      <w:r>
        <w:rPr>
          <w:rFonts w:hint="eastAsia" w:ascii="仿宋_GB2312" w:hAnsi="仿宋_GB2312" w:eastAsia="仿宋_GB2312" w:cs="仿宋_GB2312"/>
          <w:bCs/>
          <w:color w:val="auto"/>
          <w:spacing w:val="-2"/>
          <w:sz w:val="32"/>
          <w:szCs w:val="32"/>
          <w:highlight w:val="none"/>
          <w:lang w:val="en-US" w:eastAsia="zh-CN"/>
        </w:rPr>
        <w:t>0755-84576700。</w:t>
      </w:r>
    </w:p>
    <w:p>
      <w:pPr>
        <w:wordWrap/>
        <w:spacing w:line="560" w:lineRule="exact"/>
        <w:ind w:right="0" w:firstLine="642" w:firstLineChars="200"/>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val="0"/>
          <w:color w:val="auto"/>
          <w:sz w:val="32"/>
          <w:szCs w:val="32"/>
          <w:highlight w:val="none"/>
          <w:lang w:val="en-US" w:eastAsia="zh-CN"/>
        </w:rPr>
        <w:t>地址：</w:t>
      </w:r>
      <w:r>
        <w:rPr>
          <w:rFonts w:hint="eastAsia" w:ascii="仿宋_GB2312" w:hAnsi="仿宋_GB2312" w:eastAsia="仿宋_GB2312" w:cs="仿宋_GB2312"/>
          <w:bCs/>
          <w:i w:val="0"/>
          <w:iCs w:val="0"/>
          <w:caps w:val="0"/>
          <w:color w:val="auto"/>
          <w:spacing w:val="0"/>
          <w:kern w:val="2"/>
          <w:sz w:val="32"/>
          <w:szCs w:val="32"/>
          <w:highlight w:val="none"/>
          <w:shd w:val="clear"/>
          <w:lang w:val="en-US" w:eastAsia="zh-CN" w:bidi="ar"/>
        </w:rPr>
        <w:t>深圳市湾东城市服务有限公司</w:t>
      </w:r>
      <w:r>
        <w:rPr>
          <w:rFonts w:hint="eastAsia" w:ascii="仿宋_GB2312" w:hAnsi="仿宋_GB2312" w:eastAsia="仿宋_GB2312" w:cs="仿宋_GB2312"/>
          <w:b w:val="0"/>
          <w:bCs/>
          <w:color w:val="auto"/>
          <w:sz w:val="32"/>
          <w:szCs w:val="32"/>
          <w:highlight w:val="none"/>
          <w:lang w:eastAsia="zh-CN"/>
        </w:rPr>
        <w:t>（</w:t>
      </w:r>
      <w:r>
        <w:rPr>
          <w:rFonts w:hint="eastAsia" w:ascii="华文楷体" w:hAnsi="华文楷体" w:eastAsia="华文楷体" w:cs="华文楷体"/>
          <w:b w:val="0"/>
          <w:bCs/>
          <w:color w:val="auto"/>
          <w:sz w:val="32"/>
          <w:szCs w:val="32"/>
          <w:highlight w:val="none"/>
          <w:lang w:val="en-US" w:eastAsia="zh-CN"/>
        </w:rPr>
        <w:t>龙岗区龙城街道飞扬路天昊华庭（西门）旁选房服务大厅</w:t>
      </w:r>
      <w:r>
        <w:rPr>
          <w:rFonts w:hint="eastAsia" w:ascii="仿宋_GB2312" w:hAnsi="仿宋_GB2312" w:eastAsia="仿宋_GB2312" w:cs="仿宋_GB2312"/>
          <w:b w:val="0"/>
          <w:bCs/>
          <w:color w:val="auto"/>
          <w:sz w:val="32"/>
          <w:szCs w:val="32"/>
          <w:highlight w:val="none"/>
          <w:lang w:val="en-US" w:eastAsia="zh-CN"/>
        </w:rPr>
        <w:t>)。</w:t>
      </w:r>
    </w:p>
    <w:sectPr>
      <w:footerReference r:id="rId3" w:type="default"/>
      <w:pgSz w:w="11906" w:h="16838"/>
      <w:pgMar w:top="1984"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- 1 -</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F810AF"/>
    <w:rsid w:val="00190060"/>
    <w:rsid w:val="00544090"/>
    <w:rsid w:val="005E483C"/>
    <w:rsid w:val="00A45218"/>
    <w:rsid w:val="010A52AE"/>
    <w:rsid w:val="012F0E17"/>
    <w:rsid w:val="01D24042"/>
    <w:rsid w:val="01E54E37"/>
    <w:rsid w:val="02136251"/>
    <w:rsid w:val="02181670"/>
    <w:rsid w:val="02333F38"/>
    <w:rsid w:val="0241789C"/>
    <w:rsid w:val="02777110"/>
    <w:rsid w:val="029C5C25"/>
    <w:rsid w:val="02D53C8A"/>
    <w:rsid w:val="02D778A3"/>
    <w:rsid w:val="02DC34D0"/>
    <w:rsid w:val="02E61612"/>
    <w:rsid w:val="0315649D"/>
    <w:rsid w:val="035F3ED5"/>
    <w:rsid w:val="03672C49"/>
    <w:rsid w:val="03FE3436"/>
    <w:rsid w:val="042042AA"/>
    <w:rsid w:val="042163E9"/>
    <w:rsid w:val="04250962"/>
    <w:rsid w:val="042C0D69"/>
    <w:rsid w:val="04661F26"/>
    <w:rsid w:val="046853BE"/>
    <w:rsid w:val="047929AD"/>
    <w:rsid w:val="04816950"/>
    <w:rsid w:val="04BC0039"/>
    <w:rsid w:val="04F2473A"/>
    <w:rsid w:val="051D2D1C"/>
    <w:rsid w:val="05545E18"/>
    <w:rsid w:val="058D07C6"/>
    <w:rsid w:val="05920ED8"/>
    <w:rsid w:val="05A10F35"/>
    <w:rsid w:val="05A44344"/>
    <w:rsid w:val="05F52226"/>
    <w:rsid w:val="061623CB"/>
    <w:rsid w:val="061E49A0"/>
    <w:rsid w:val="065A0697"/>
    <w:rsid w:val="066E7409"/>
    <w:rsid w:val="067E4410"/>
    <w:rsid w:val="06CE29E2"/>
    <w:rsid w:val="06F92680"/>
    <w:rsid w:val="070A2131"/>
    <w:rsid w:val="073222A1"/>
    <w:rsid w:val="075B653C"/>
    <w:rsid w:val="076818EB"/>
    <w:rsid w:val="0795259E"/>
    <w:rsid w:val="079C0CAF"/>
    <w:rsid w:val="07B067ED"/>
    <w:rsid w:val="07BF0066"/>
    <w:rsid w:val="07CF2163"/>
    <w:rsid w:val="07F8519A"/>
    <w:rsid w:val="086637BA"/>
    <w:rsid w:val="08CA3760"/>
    <w:rsid w:val="08E13490"/>
    <w:rsid w:val="08ED05A0"/>
    <w:rsid w:val="090C48A3"/>
    <w:rsid w:val="091A678B"/>
    <w:rsid w:val="094D45C8"/>
    <w:rsid w:val="09743CA9"/>
    <w:rsid w:val="0A2D37F8"/>
    <w:rsid w:val="0A7325FC"/>
    <w:rsid w:val="0A747A5A"/>
    <w:rsid w:val="0AAF6BCF"/>
    <w:rsid w:val="0AC125F1"/>
    <w:rsid w:val="0AD13B56"/>
    <w:rsid w:val="0B204E35"/>
    <w:rsid w:val="0B404930"/>
    <w:rsid w:val="0B432D2D"/>
    <w:rsid w:val="0B5A6158"/>
    <w:rsid w:val="0B99179A"/>
    <w:rsid w:val="0B9E23AB"/>
    <w:rsid w:val="0BD95F26"/>
    <w:rsid w:val="0C744F02"/>
    <w:rsid w:val="0C9E11D1"/>
    <w:rsid w:val="0CB24A56"/>
    <w:rsid w:val="0CEE10F2"/>
    <w:rsid w:val="0D096C87"/>
    <w:rsid w:val="0D343E13"/>
    <w:rsid w:val="0E14562D"/>
    <w:rsid w:val="0E746B1E"/>
    <w:rsid w:val="0EA9425B"/>
    <w:rsid w:val="0F53145C"/>
    <w:rsid w:val="0F5E5AFA"/>
    <w:rsid w:val="0F7C792E"/>
    <w:rsid w:val="0FAB75F2"/>
    <w:rsid w:val="0FB70A2B"/>
    <w:rsid w:val="0FF94C60"/>
    <w:rsid w:val="0FFA4529"/>
    <w:rsid w:val="104E66BB"/>
    <w:rsid w:val="10630387"/>
    <w:rsid w:val="108B795F"/>
    <w:rsid w:val="10A65050"/>
    <w:rsid w:val="10A67BA1"/>
    <w:rsid w:val="10ED4D64"/>
    <w:rsid w:val="10F84F38"/>
    <w:rsid w:val="10FF48A9"/>
    <w:rsid w:val="11121023"/>
    <w:rsid w:val="112172D9"/>
    <w:rsid w:val="11307837"/>
    <w:rsid w:val="11331C9F"/>
    <w:rsid w:val="11456022"/>
    <w:rsid w:val="11512785"/>
    <w:rsid w:val="11547C3D"/>
    <w:rsid w:val="11B21024"/>
    <w:rsid w:val="11B601F9"/>
    <w:rsid w:val="121C6A9C"/>
    <w:rsid w:val="123F25DB"/>
    <w:rsid w:val="12535967"/>
    <w:rsid w:val="126E0611"/>
    <w:rsid w:val="127E10F5"/>
    <w:rsid w:val="12B257D7"/>
    <w:rsid w:val="130226F9"/>
    <w:rsid w:val="131B04C9"/>
    <w:rsid w:val="134A4CA1"/>
    <w:rsid w:val="1393715C"/>
    <w:rsid w:val="13940733"/>
    <w:rsid w:val="13942EF2"/>
    <w:rsid w:val="13AD1C6A"/>
    <w:rsid w:val="13B847F6"/>
    <w:rsid w:val="13D04000"/>
    <w:rsid w:val="13EF12B0"/>
    <w:rsid w:val="141D329C"/>
    <w:rsid w:val="14425839"/>
    <w:rsid w:val="144B1849"/>
    <w:rsid w:val="14593DAE"/>
    <w:rsid w:val="14657948"/>
    <w:rsid w:val="14A43DDC"/>
    <w:rsid w:val="14A50374"/>
    <w:rsid w:val="14D15865"/>
    <w:rsid w:val="14FB5289"/>
    <w:rsid w:val="150861DF"/>
    <w:rsid w:val="15105FBE"/>
    <w:rsid w:val="153E1B69"/>
    <w:rsid w:val="156B43AF"/>
    <w:rsid w:val="159A7DDA"/>
    <w:rsid w:val="159B2DCD"/>
    <w:rsid w:val="15B253A3"/>
    <w:rsid w:val="15BF440B"/>
    <w:rsid w:val="168F1A46"/>
    <w:rsid w:val="168F300A"/>
    <w:rsid w:val="16912687"/>
    <w:rsid w:val="16B05ECF"/>
    <w:rsid w:val="16BC3819"/>
    <w:rsid w:val="16C32662"/>
    <w:rsid w:val="16C5393A"/>
    <w:rsid w:val="16E26308"/>
    <w:rsid w:val="16EA5D6F"/>
    <w:rsid w:val="16EE6690"/>
    <w:rsid w:val="17092569"/>
    <w:rsid w:val="1754766E"/>
    <w:rsid w:val="17725F0E"/>
    <w:rsid w:val="17C95ED3"/>
    <w:rsid w:val="17D60F70"/>
    <w:rsid w:val="17ED3164"/>
    <w:rsid w:val="18293F18"/>
    <w:rsid w:val="184E2964"/>
    <w:rsid w:val="18660417"/>
    <w:rsid w:val="18771D68"/>
    <w:rsid w:val="188442DF"/>
    <w:rsid w:val="18991E65"/>
    <w:rsid w:val="18D20884"/>
    <w:rsid w:val="193B0E4C"/>
    <w:rsid w:val="196A1E81"/>
    <w:rsid w:val="19787A71"/>
    <w:rsid w:val="19C62200"/>
    <w:rsid w:val="19EE3BBE"/>
    <w:rsid w:val="19FD3922"/>
    <w:rsid w:val="1A867C7C"/>
    <w:rsid w:val="1A9616AD"/>
    <w:rsid w:val="1AD76651"/>
    <w:rsid w:val="1ADD11D4"/>
    <w:rsid w:val="1AE2569D"/>
    <w:rsid w:val="1AE63A11"/>
    <w:rsid w:val="1B134803"/>
    <w:rsid w:val="1B6B2CE7"/>
    <w:rsid w:val="1B835665"/>
    <w:rsid w:val="1B9F4C44"/>
    <w:rsid w:val="1BE57E32"/>
    <w:rsid w:val="1C0A495B"/>
    <w:rsid w:val="1C205F73"/>
    <w:rsid w:val="1C2075E9"/>
    <w:rsid w:val="1C367E6F"/>
    <w:rsid w:val="1C893329"/>
    <w:rsid w:val="1C8B2FFC"/>
    <w:rsid w:val="1CB92BA1"/>
    <w:rsid w:val="1CDD1432"/>
    <w:rsid w:val="1CE56C25"/>
    <w:rsid w:val="1CE63A0F"/>
    <w:rsid w:val="1D2A21DB"/>
    <w:rsid w:val="1D2F0673"/>
    <w:rsid w:val="1D356787"/>
    <w:rsid w:val="1DC33566"/>
    <w:rsid w:val="1DD76F2A"/>
    <w:rsid w:val="1DEF0723"/>
    <w:rsid w:val="1DF10648"/>
    <w:rsid w:val="1DFB1A7B"/>
    <w:rsid w:val="1E2D7E39"/>
    <w:rsid w:val="1E365886"/>
    <w:rsid w:val="1EBB625B"/>
    <w:rsid w:val="1F493F74"/>
    <w:rsid w:val="1F5B0AA9"/>
    <w:rsid w:val="1F7FA915"/>
    <w:rsid w:val="1F9833A9"/>
    <w:rsid w:val="1FB60ACC"/>
    <w:rsid w:val="1FC75C98"/>
    <w:rsid w:val="1FFE41D1"/>
    <w:rsid w:val="20041396"/>
    <w:rsid w:val="203D24A1"/>
    <w:rsid w:val="20437EA8"/>
    <w:rsid w:val="206D2785"/>
    <w:rsid w:val="20756BC1"/>
    <w:rsid w:val="2079609F"/>
    <w:rsid w:val="20937E11"/>
    <w:rsid w:val="20953393"/>
    <w:rsid w:val="20CF1C76"/>
    <w:rsid w:val="21100879"/>
    <w:rsid w:val="213C32B1"/>
    <w:rsid w:val="21640C84"/>
    <w:rsid w:val="21F12993"/>
    <w:rsid w:val="220A46F1"/>
    <w:rsid w:val="222A2599"/>
    <w:rsid w:val="22860BAA"/>
    <w:rsid w:val="228B7424"/>
    <w:rsid w:val="22E33C1C"/>
    <w:rsid w:val="23153A44"/>
    <w:rsid w:val="23842B63"/>
    <w:rsid w:val="23906673"/>
    <w:rsid w:val="23AB1922"/>
    <w:rsid w:val="23C11675"/>
    <w:rsid w:val="23EE46FE"/>
    <w:rsid w:val="23F91DF2"/>
    <w:rsid w:val="240D5B77"/>
    <w:rsid w:val="24223D85"/>
    <w:rsid w:val="242A78AF"/>
    <w:rsid w:val="243F39BC"/>
    <w:rsid w:val="243F7D32"/>
    <w:rsid w:val="245774BF"/>
    <w:rsid w:val="248075D3"/>
    <w:rsid w:val="24C17596"/>
    <w:rsid w:val="24F728CF"/>
    <w:rsid w:val="25203B96"/>
    <w:rsid w:val="25591054"/>
    <w:rsid w:val="25945AFC"/>
    <w:rsid w:val="25A21422"/>
    <w:rsid w:val="25BF3405"/>
    <w:rsid w:val="25CB6E3E"/>
    <w:rsid w:val="25D478EA"/>
    <w:rsid w:val="26053F72"/>
    <w:rsid w:val="262B5346"/>
    <w:rsid w:val="2649311F"/>
    <w:rsid w:val="26661D81"/>
    <w:rsid w:val="2685690D"/>
    <w:rsid w:val="26873CFE"/>
    <w:rsid w:val="26E06399"/>
    <w:rsid w:val="270128DB"/>
    <w:rsid w:val="27BF4705"/>
    <w:rsid w:val="28185FE7"/>
    <w:rsid w:val="282A3C56"/>
    <w:rsid w:val="286C105B"/>
    <w:rsid w:val="293C1BF6"/>
    <w:rsid w:val="297327C3"/>
    <w:rsid w:val="29A83735"/>
    <w:rsid w:val="29F6333F"/>
    <w:rsid w:val="2A2069D5"/>
    <w:rsid w:val="2A263E26"/>
    <w:rsid w:val="2A51678E"/>
    <w:rsid w:val="2A6A003A"/>
    <w:rsid w:val="2A924F26"/>
    <w:rsid w:val="2A9E355C"/>
    <w:rsid w:val="2ACF30C3"/>
    <w:rsid w:val="2AF85B3C"/>
    <w:rsid w:val="2B1F30DE"/>
    <w:rsid w:val="2B3B0BAE"/>
    <w:rsid w:val="2B76320C"/>
    <w:rsid w:val="2B9130C9"/>
    <w:rsid w:val="2C155EFD"/>
    <w:rsid w:val="2C2D0455"/>
    <w:rsid w:val="2C702B49"/>
    <w:rsid w:val="2C7D4072"/>
    <w:rsid w:val="2C847EF6"/>
    <w:rsid w:val="2CC10678"/>
    <w:rsid w:val="2D073A43"/>
    <w:rsid w:val="2D46347D"/>
    <w:rsid w:val="2D486C28"/>
    <w:rsid w:val="2D54534F"/>
    <w:rsid w:val="2D5E4537"/>
    <w:rsid w:val="2D842201"/>
    <w:rsid w:val="2D8746B1"/>
    <w:rsid w:val="2D9007FF"/>
    <w:rsid w:val="2DCD689B"/>
    <w:rsid w:val="2DFC678B"/>
    <w:rsid w:val="2E380D24"/>
    <w:rsid w:val="2E641E53"/>
    <w:rsid w:val="2EC37264"/>
    <w:rsid w:val="2ECF3731"/>
    <w:rsid w:val="2F3A50F0"/>
    <w:rsid w:val="2F630487"/>
    <w:rsid w:val="2FCF6F59"/>
    <w:rsid w:val="2FDF51CB"/>
    <w:rsid w:val="2FFE5F81"/>
    <w:rsid w:val="2FFF6356"/>
    <w:rsid w:val="30322AE5"/>
    <w:rsid w:val="304D7A31"/>
    <w:rsid w:val="306071FF"/>
    <w:rsid w:val="306215D2"/>
    <w:rsid w:val="30821971"/>
    <w:rsid w:val="30AA7DDA"/>
    <w:rsid w:val="30C76FD9"/>
    <w:rsid w:val="30D93C28"/>
    <w:rsid w:val="30FA1C29"/>
    <w:rsid w:val="31151B71"/>
    <w:rsid w:val="31433ADC"/>
    <w:rsid w:val="315137F9"/>
    <w:rsid w:val="3161587C"/>
    <w:rsid w:val="31850125"/>
    <w:rsid w:val="31A12A25"/>
    <w:rsid w:val="31C45CFC"/>
    <w:rsid w:val="31D664E3"/>
    <w:rsid w:val="31E054FD"/>
    <w:rsid w:val="3266037C"/>
    <w:rsid w:val="32845271"/>
    <w:rsid w:val="329D6950"/>
    <w:rsid w:val="32CB6F5E"/>
    <w:rsid w:val="332D3660"/>
    <w:rsid w:val="33EA4C4D"/>
    <w:rsid w:val="340F754D"/>
    <w:rsid w:val="343123E8"/>
    <w:rsid w:val="34AE2371"/>
    <w:rsid w:val="34CC6DE3"/>
    <w:rsid w:val="35432B02"/>
    <w:rsid w:val="35656026"/>
    <w:rsid w:val="3566178E"/>
    <w:rsid w:val="357111A8"/>
    <w:rsid w:val="357E378F"/>
    <w:rsid w:val="358A3F8B"/>
    <w:rsid w:val="362A3B24"/>
    <w:rsid w:val="365A3E9C"/>
    <w:rsid w:val="366B0A8F"/>
    <w:rsid w:val="368E3E0C"/>
    <w:rsid w:val="369F12E4"/>
    <w:rsid w:val="36A33B7F"/>
    <w:rsid w:val="36B82DCB"/>
    <w:rsid w:val="372C2A5C"/>
    <w:rsid w:val="3753492A"/>
    <w:rsid w:val="375B521A"/>
    <w:rsid w:val="379D0CF4"/>
    <w:rsid w:val="382070B5"/>
    <w:rsid w:val="384876CF"/>
    <w:rsid w:val="38A236DD"/>
    <w:rsid w:val="38A510C3"/>
    <w:rsid w:val="38CD3FAD"/>
    <w:rsid w:val="38E27052"/>
    <w:rsid w:val="39070A83"/>
    <w:rsid w:val="39257E3F"/>
    <w:rsid w:val="39410077"/>
    <w:rsid w:val="39A4587E"/>
    <w:rsid w:val="39AD6642"/>
    <w:rsid w:val="39B03147"/>
    <w:rsid w:val="39C11984"/>
    <w:rsid w:val="3A6636BF"/>
    <w:rsid w:val="3A8346E8"/>
    <w:rsid w:val="3A9323DE"/>
    <w:rsid w:val="3AB33B8C"/>
    <w:rsid w:val="3AB81C3B"/>
    <w:rsid w:val="3AC95646"/>
    <w:rsid w:val="3ADB4B02"/>
    <w:rsid w:val="3B07717F"/>
    <w:rsid w:val="3B144FCF"/>
    <w:rsid w:val="3B15001F"/>
    <w:rsid w:val="3B261C0C"/>
    <w:rsid w:val="3B706306"/>
    <w:rsid w:val="3B853F2F"/>
    <w:rsid w:val="3B9D6396"/>
    <w:rsid w:val="3BD14D1C"/>
    <w:rsid w:val="3BFD3E28"/>
    <w:rsid w:val="3C0944A2"/>
    <w:rsid w:val="3C104B67"/>
    <w:rsid w:val="3C411A13"/>
    <w:rsid w:val="3C462A00"/>
    <w:rsid w:val="3C7E5F04"/>
    <w:rsid w:val="3CC06173"/>
    <w:rsid w:val="3CE70A91"/>
    <w:rsid w:val="3CE97734"/>
    <w:rsid w:val="3CEB18D2"/>
    <w:rsid w:val="3D0C51C8"/>
    <w:rsid w:val="3D5B2757"/>
    <w:rsid w:val="3DA152A8"/>
    <w:rsid w:val="3DD92F07"/>
    <w:rsid w:val="3DEF623E"/>
    <w:rsid w:val="3E3A1919"/>
    <w:rsid w:val="3E40072D"/>
    <w:rsid w:val="3E516A8A"/>
    <w:rsid w:val="3E60099F"/>
    <w:rsid w:val="3E706628"/>
    <w:rsid w:val="3E854982"/>
    <w:rsid w:val="3E9D70E6"/>
    <w:rsid w:val="3EBD0A5D"/>
    <w:rsid w:val="3EC77184"/>
    <w:rsid w:val="3EDB749B"/>
    <w:rsid w:val="3EE12A76"/>
    <w:rsid w:val="3F07592B"/>
    <w:rsid w:val="3F1C4224"/>
    <w:rsid w:val="3F224FF5"/>
    <w:rsid w:val="3F4B7501"/>
    <w:rsid w:val="3F590136"/>
    <w:rsid w:val="3F5D5E6D"/>
    <w:rsid w:val="3F663737"/>
    <w:rsid w:val="3F6D16FC"/>
    <w:rsid w:val="3F743426"/>
    <w:rsid w:val="3F834EFA"/>
    <w:rsid w:val="3FA51D9A"/>
    <w:rsid w:val="402669A9"/>
    <w:rsid w:val="405F1E26"/>
    <w:rsid w:val="406852E8"/>
    <w:rsid w:val="40C97BED"/>
    <w:rsid w:val="40E6127B"/>
    <w:rsid w:val="40EA704B"/>
    <w:rsid w:val="40F810AF"/>
    <w:rsid w:val="41046925"/>
    <w:rsid w:val="413E57EB"/>
    <w:rsid w:val="416952D9"/>
    <w:rsid w:val="41971290"/>
    <w:rsid w:val="41DB6F89"/>
    <w:rsid w:val="41F57C43"/>
    <w:rsid w:val="41FD283A"/>
    <w:rsid w:val="422D285B"/>
    <w:rsid w:val="42525846"/>
    <w:rsid w:val="42AB5EE9"/>
    <w:rsid w:val="42BD40AB"/>
    <w:rsid w:val="42C37D6C"/>
    <w:rsid w:val="42E555E4"/>
    <w:rsid w:val="42F33382"/>
    <w:rsid w:val="430A7A8A"/>
    <w:rsid w:val="43102C47"/>
    <w:rsid w:val="431F6690"/>
    <w:rsid w:val="43306722"/>
    <w:rsid w:val="434A0419"/>
    <w:rsid w:val="435322FF"/>
    <w:rsid w:val="43B826F1"/>
    <w:rsid w:val="43E44F95"/>
    <w:rsid w:val="440A6695"/>
    <w:rsid w:val="443962D3"/>
    <w:rsid w:val="44460EE1"/>
    <w:rsid w:val="4473553C"/>
    <w:rsid w:val="44B23004"/>
    <w:rsid w:val="44BB37D8"/>
    <w:rsid w:val="45075B87"/>
    <w:rsid w:val="458D0741"/>
    <w:rsid w:val="45902070"/>
    <w:rsid w:val="45B07495"/>
    <w:rsid w:val="45BC0EEE"/>
    <w:rsid w:val="45BE1C86"/>
    <w:rsid w:val="45DB7BA2"/>
    <w:rsid w:val="45F1782D"/>
    <w:rsid w:val="45FB5167"/>
    <w:rsid w:val="4661045E"/>
    <w:rsid w:val="46825AE4"/>
    <w:rsid w:val="46CD7568"/>
    <w:rsid w:val="46E22458"/>
    <w:rsid w:val="472A7B75"/>
    <w:rsid w:val="474C0BA2"/>
    <w:rsid w:val="47555222"/>
    <w:rsid w:val="477E282F"/>
    <w:rsid w:val="477E29D2"/>
    <w:rsid w:val="48020705"/>
    <w:rsid w:val="4810066C"/>
    <w:rsid w:val="48171C12"/>
    <w:rsid w:val="485E046D"/>
    <w:rsid w:val="48664E30"/>
    <w:rsid w:val="486D140C"/>
    <w:rsid w:val="48B15704"/>
    <w:rsid w:val="48B43C84"/>
    <w:rsid w:val="48BF6E67"/>
    <w:rsid w:val="48E655C8"/>
    <w:rsid w:val="48E71C28"/>
    <w:rsid w:val="49162320"/>
    <w:rsid w:val="496C7A03"/>
    <w:rsid w:val="497826B2"/>
    <w:rsid w:val="497C3542"/>
    <w:rsid w:val="499B2207"/>
    <w:rsid w:val="49C868BC"/>
    <w:rsid w:val="4A157F6E"/>
    <w:rsid w:val="4A261505"/>
    <w:rsid w:val="4A934527"/>
    <w:rsid w:val="4AA00E90"/>
    <w:rsid w:val="4AF36C16"/>
    <w:rsid w:val="4B3F1EBE"/>
    <w:rsid w:val="4B5C395B"/>
    <w:rsid w:val="4B62414C"/>
    <w:rsid w:val="4BBA6A27"/>
    <w:rsid w:val="4BCE0883"/>
    <w:rsid w:val="4BFA3204"/>
    <w:rsid w:val="4BFC1D1F"/>
    <w:rsid w:val="4C296243"/>
    <w:rsid w:val="4C4305CE"/>
    <w:rsid w:val="4C597474"/>
    <w:rsid w:val="4C8B5E34"/>
    <w:rsid w:val="4CB44818"/>
    <w:rsid w:val="4CBF54DC"/>
    <w:rsid w:val="4CCE7BD2"/>
    <w:rsid w:val="4CDD2A5B"/>
    <w:rsid w:val="4CDF5F5C"/>
    <w:rsid w:val="4CF3AC51"/>
    <w:rsid w:val="4D162E71"/>
    <w:rsid w:val="4D2E3B47"/>
    <w:rsid w:val="4D3965E6"/>
    <w:rsid w:val="4D7A5252"/>
    <w:rsid w:val="4DA912E8"/>
    <w:rsid w:val="4DB037AD"/>
    <w:rsid w:val="4E007B78"/>
    <w:rsid w:val="4E164762"/>
    <w:rsid w:val="4E4131FC"/>
    <w:rsid w:val="4E701395"/>
    <w:rsid w:val="4E9E464F"/>
    <w:rsid w:val="4EAB0F72"/>
    <w:rsid w:val="4EAB49D0"/>
    <w:rsid w:val="4ECD02E1"/>
    <w:rsid w:val="4F67513B"/>
    <w:rsid w:val="4F97557A"/>
    <w:rsid w:val="4FC7655C"/>
    <w:rsid w:val="501D3487"/>
    <w:rsid w:val="509E36A6"/>
    <w:rsid w:val="50D132E0"/>
    <w:rsid w:val="51722254"/>
    <w:rsid w:val="517C2617"/>
    <w:rsid w:val="51920877"/>
    <w:rsid w:val="51CE7803"/>
    <w:rsid w:val="51FC1B71"/>
    <w:rsid w:val="52265F46"/>
    <w:rsid w:val="525E19E8"/>
    <w:rsid w:val="5262176F"/>
    <w:rsid w:val="527E22EF"/>
    <w:rsid w:val="5293504B"/>
    <w:rsid w:val="52D844BD"/>
    <w:rsid w:val="52E724AA"/>
    <w:rsid w:val="52EF62A8"/>
    <w:rsid w:val="5313037D"/>
    <w:rsid w:val="531823B8"/>
    <w:rsid w:val="53AA3659"/>
    <w:rsid w:val="53FB1CBD"/>
    <w:rsid w:val="54002B14"/>
    <w:rsid w:val="54403D31"/>
    <w:rsid w:val="547C502E"/>
    <w:rsid w:val="54951EBF"/>
    <w:rsid w:val="54B9538B"/>
    <w:rsid w:val="54DE695E"/>
    <w:rsid w:val="54FB39B8"/>
    <w:rsid w:val="55052F70"/>
    <w:rsid w:val="552421D1"/>
    <w:rsid w:val="55393204"/>
    <w:rsid w:val="55534E55"/>
    <w:rsid w:val="55CC0955"/>
    <w:rsid w:val="562202BF"/>
    <w:rsid w:val="56353EF1"/>
    <w:rsid w:val="568A7A42"/>
    <w:rsid w:val="571C7A90"/>
    <w:rsid w:val="576970C8"/>
    <w:rsid w:val="57AE4690"/>
    <w:rsid w:val="57BB9224"/>
    <w:rsid w:val="57CF3D82"/>
    <w:rsid w:val="57D10AA6"/>
    <w:rsid w:val="57F84633"/>
    <w:rsid w:val="58005026"/>
    <w:rsid w:val="58295FF7"/>
    <w:rsid w:val="58635063"/>
    <w:rsid w:val="58844360"/>
    <w:rsid w:val="58905F92"/>
    <w:rsid w:val="58AC1F04"/>
    <w:rsid w:val="58AE0B07"/>
    <w:rsid w:val="590E713B"/>
    <w:rsid w:val="59175E78"/>
    <w:rsid w:val="59332877"/>
    <w:rsid w:val="596904D1"/>
    <w:rsid w:val="599419F7"/>
    <w:rsid w:val="59B1257C"/>
    <w:rsid w:val="59D9019D"/>
    <w:rsid w:val="5A40384F"/>
    <w:rsid w:val="5A4250EC"/>
    <w:rsid w:val="5A501F07"/>
    <w:rsid w:val="5A5F22B1"/>
    <w:rsid w:val="5A6E03AE"/>
    <w:rsid w:val="5AF44821"/>
    <w:rsid w:val="5AFE7020"/>
    <w:rsid w:val="5B2F2D94"/>
    <w:rsid w:val="5B77083E"/>
    <w:rsid w:val="5B7C6C32"/>
    <w:rsid w:val="5B9F0DBA"/>
    <w:rsid w:val="5BCE0D0D"/>
    <w:rsid w:val="5BDE70D6"/>
    <w:rsid w:val="5C1841D8"/>
    <w:rsid w:val="5C227D54"/>
    <w:rsid w:val="5C7D0970"/>
    <w:rsid w:val="5C8733AE"/>
    <w:rsid w:val="5C927B59"/>
    <w:rsid w:val="5D122C9D"/>
    <w:rsid w:val="5D191EAC"/>
    <w:rsid w:val="5D252FDB"/>
    <w:rsid w:val="5D62700A"/>
    <w:rsid w:val="5DE57E0C"/>
    <w:rsid w:val="5E4171AA"/>
    <w:rsid w:val="5E4549D4"/>
    <w:rsid w:val="5E5E33B7"/>
    <w:rsid w:val="5E65143C"/>
    <w:rsid w:val="5E9359D7"/>
    <w:rsid w:val="5E9D0925"/>
    <w:rsid w:val="5F507180"/>
    <w:rsid w:val="5F760928"/>
    <w:rsid w:val="5F8E7C77"/>
    <w:rsid w:val="5FBF5CD9"/>
    <w:rsid w:val="5FDF4A22"/>
    <w:rsid w:val="5FE453EC"/>
    <w:rsid w:val="5FEC10B4"/>
    <w:rsid w:val="603277E2"/>
    <w:rsid w:val="60616F9C"/>
    <w:rsid w:val="60770EDB"/>
    <w:rsid w:val="60CE22CF"/>
    <w:rsid w:val="60E977E9"/>
    <w:rsid w:val="61144BED"/>
    <w:rsid w:val="61380C97"/>
    <w:rsid w:val="61396C55"/>
    <w:rsid w:val="613F74B0"/>
    <w:rsid w:val="615B4146"/>
    <w:rsid w:val="61975316"/>
    <w:rsid w:val="61980AB6"/>
    <w:rsid w:val="619A6D67"/>
    <w:rsid w:val="622D27B6"/>
    <w:rsid w:val="624263C2"/>
    <w:rsid w:val="62446583"/>
    <w:rsid w:val="628F2275"/>
    <w:rsid w:val="629C6F18"/>
    <w:rsid w:val="62BC5EDD"/>
    <w:rsid w:val="62BF2913"/>
    <w:rsid w:val="62EA1F1C"/>
    <w:rsid w:val="630E50CE"/>
    <w:rsid w:val="631A1B33"/>
    <w:rsid w:val="632B4237"/>
    <w:rsid w:val="63362E98"/>
    <w:rsid w:val="63393C8F"/>
    <w:rsid w:val="63903108"/>
    <w:rsid w:val="63962B02"/>
    <w:rsid w:val="63B879DE"/>
    <w:rsid w:val="63D057FA"/>
    <w:rsid w:val="63FD604C"/>
    <w:rsid w:val="6404418A"/>
    <w:rsid w:val="64120CDD"/>
    <w:rsid w:val="642B302B"/>
    <w:rsid w:val="644006BE"/>
    <w:rsid w:val="64806AC5"/>
    <w:rsid w:val="64CA1E91"/>
    <w:rsid w:val="650E3119"/>
    <w:rsid w:val="65274E40"/>
    <w:rsid w:val="65280598"/>
    <w:rsid w:val="659826DD"/>
    <w:rsid w:val="65AB67F5"/>
    <w:rsid w:val="65B55D4A"/>
    <w:rsid w:val="65D33FAA"/>
    <w:rsid w:val="66003AE7"/>
    <w:rsid w:val="662A2585"/>
    <w:rsid w:val="66396CAB"/>
    <w:rsid w:val="66415669"/>
    <w:rsid w:val="66B23F5E"/>
    <w:rsid w:val="66D3053F"/>
    <w:rsid w:val="671E5771"/>
    <w:rsid w:val="67402A0D"/>
    <w:rsid w:val="676F73C4"/>
    <w:rsid w:val="67865C8B"/>
    <w:rsid w:val="67D3285F"/>
    <w:rsid w:val="682E303F"/>
    <w:rsid w:val="682F7975"/>
    <w:rsid w:val="684C0755"/>
    <w:rsid w:val="6854288A"/>
    <w:rsid w:val="68A24925"/>
    <w:rsid w:val="68C07020"/>
    <w:rsid w:val="68EB51A1"/>
    <w:rsid w:val="69593FA8"/>
    <w:rsid w:val="69707A51"/>
    <w:rsid w:val="69917FB4"/>
    <w:rsid w:val="69A65413"/>
    <w:rsid w:val="69AA758C"/>
    <w:rsid w:val="69C51148"/>
    <w:rsid w:val="69F61514"/>
    <w:rsid w:val="6A096377"/>
    <w:rsid w:val="6A4433A7"/>
    <w:rsid w:val="6A8D2B77"/>
    <w:rsid w:val="6A8E7401"/>
    <w:rsid w:val="6ABE7BC6"/>
    <w:rsid w:val="6AD74F11"/>
    <w:rsid w:val="6ADF1DEF"/>
    <w:rsid w:val="6ADF414C"/>
    <w:rsid w:val="6AF26C88"/>
    <w:rsid w:val="6B392C77"/>
    <w:rsid w:val="6B55268C"/>
    <w:rsid w:val="6B6731F1"/>
    <w:rsid w:val="6BD42E54"/>
    <w:rsid w:val="6BF14FAB"/>
    <w:rsid w:val="6C4C71E8"/>
    <w:rsid w:val="6C8F28DF"/>
    <w:rsid w:val="6C934D11"/>
    <w:rsid w:val="6CAC74AB"/>
    <w:rsid w:val="6CC95A91"/>
    <w:rsid w:val="6CEE5893"/>
    <w:rsid w:val="6CFD3ACE"/>
    <w:rsid w:val="6D6826DE"/>
    <w:rsid w:val="6DDF23A9"/>
    <w:rsid w:val="6DE1632C"/>
    <w:rsid w:val="6E29032D"/>
    <w:rsid w:val="6E2D4B52"/>
    <w:rsid w:val="6E623949"/>
    <w:rsid w:val="6E774934"/>
    <w:rsid w:val="6EF26820"/>
    <w:rsid w:val="6F16499D"/>
    <w:rsid w:val="6F2B3278"/>
    <w:rsid w:val="6F31296E"/>
    <w:rsid w:val="6F775ACB"/>
    <w:rsid w:val="6F7A2D4C"/>
    <w:rsid w:val="6F7F5CBD"/>
    <w:rsid w:val="6F95032A"/>
    <w:rsid w:val="6FA01A66"/>
    <w:rsid w:val="6FC757DD"/>
    <w:rsid w:val="6FDF9571"/>
    <w:rsid w:val="7008476C"/>
    <w:rsid w:val="705323D7"/>
    <w:rsid w:val="70744714"/>
    <w:rsid w:val="70873F2C"/>
    <w:rsid w:val="708C3EDC"/>
    <w:rsid w:val="708E2283"/>
    <w:rsid w:val="70970586"/>
    <w:rsid w:val="70D45417"/>
    <w:rsid w:val="70FF36C9"/>
    <w:rsid w:val="7105326B"/>
    <w:rsid w:val="716263EE"/>
    <w:rsid w:val="71B07F59"/>
    <w:rsid w:val="71B873D7"/>
    <w:rsid w:val="71C97FA0"/>
    <w:rsid w:val="71D44F03"/>
    <w:rsid w:val="72256AD3"/>
    <w:rsid w:val="723E2704"/>
    <w:rsid w:val="7268796F"/>
    <w:rsid w:val="727F5FDF"/>
    <w:rsid w:val="731B7B9F"/>
    <w:rsid w:val="732F1205"/>
    <w:rsid w:val="73471978"/>
    <w:rsid w:val="73A8193D"/>
    <w:rsid w:val="73AF1D82"/>
    <w:rsid w:val="73AFB3D1"/>
    <w:rsid w:val="73B7108B"/>
    <w:rsid w:val="73D91A3B"/>
    <w:rsid w:val="73F274B7"/>
    <w:rsid w:val="747C05F0"/>
    <w:rsid w:val="74EA6929"/>
    <w:rsid w:val="74F764CF"/>
    <w:rsid w:val="750F4034"/>
    <w:rsid w:val="75B70942"/>
    <w:rsid w:val="75C259A8"/>
    <w:rsid w:val="75D10CA2"/>
    <w:rsid w:val="75EA11B5"/>
    <w:rsid w:val="760A775F"/>
    <w:rsid w:val="7634011B"/>
    <w:rsid w:val="76550EA8"/>
    <w:rsid w:val="76573BB0"/>
    <w:rsid w:val="769A6C45"/>
    <w:rsid w:val="76BFC5F9"/>
    <w:rsid w:val="76DB1C8F"/>
    <w:rsid w:val="76EE7B12"/>
    <w:rsid w:val="76F04F0A"/>
    <w:rsid w:val="77171FFF"/>
    <w:rsid w:val="77306E02"/>
    <w:rsid w:val="7736411D"/>
    <w:rsid w:val="773F235F"/>
    <w:rsid w:val="77433E7C"/>
    <w:rsid w:val="77630797"/>
    <w:rsid w:val="77747913"/>
    <w:rsid w:val="777A1356"/>
    <w:rsid w:val="77874268"/>
    <w:rsid w:val="77B2747D"/>
    <w:rsid w:val="77BD88A5"/>
    <w:rsid w:val="77BE0EE2"/>
    <w:rsid w:val="77D17179"/>
    <w:rsid w:val="77DE33AD"/>
    <w:rsid w:val="77F610AE"/>
    <w:rsid w:val="7811781B"/>
    <w:rsid w:val="787826B2"/>
    <w:rsid w:val="78881011"/>
    <w:rsid w:val="7890370F"/>
    <w:rsid w:val="78B31504"/>
    <w:rsid w:val="78C7D442"/>
    <w:rsid w:val="78C876A9"/>
    <w:rsid w:val="78E51C07"/>
    <w:rsid w:val="7916384A"/>
    <w:rsid w:val="794431BF"/>
    <w:rsid w:val="79635754"/>
    <w:rsid w:val="796B20E2"/>
    <w:rsid w:val="797B2D36"/>
    <w:rsid w:val="79A627A6"/>
    <w:rsid w:val="79C353E9"/>
    <w:rsid w:val="79E42422"/>
    <w:rsid w:val="79EA6645"/>
    <w:rsid w:val="7A3F77C6"/>
    <w:rsid w:val="7A4C795F"/>
    <w:rsid w:val="7A7811A3"/>
    <w:rsid w:val="7ABC3224"/>
    <w:rsid w:val="7AC67807"/>
    <w:rsid w:val="7AFA1D8B"/>
    <w:rsid w:val="7B2B2B28"/>
    <w:rsid w:val="7B2C5381"/>
    <w:rsid w:val="7B343502"/>
    <w:rsid w:val="7B54518A"/>
    <w:rsid w:val="7B752E9B"/>
    <w:rsid w:val="7B962DF7"/>
    <w:rsid w:val="7BB23625"/>
    <w:rsid w:val="7BCB4912"/>
    <w:rsid w:val="7BE169D9"/>
    <w:rsid w:val="7BE27242"/>
    <w:rsid w:val="7BF74406"/>
    <w:rsid w:val="7BFB2F37"/>
    <w:rsid w:val="7BFC57A2"/>
    <w:rsid w:val="7BFCC932"/>
    <w:rsid w:val="7C0922DC"/>
    <w:rsid w:val="7C3A258C"/>
    <w:rsid w:val="7CBC79AA"/>
    <w:rsid w:val="7CBF1532"/>
    <w:rsid w:val="7CDB6BB8"/>
    <w:rsid w:val="7CFF1299"/>
    <w:rsid w:val="7D032481"/>
    <w:rsid w:val="7D13077D"/>
    <w:rsid w:val="7D8E1A75"/>
    <w:rsid w:val="7D9F6525"/>
    <w:rsid w:val="7DA803E4"/>
    <w:rsid w:val="7DB07E08"/>
    <w:rsid w:val="7DE214AB"/>
    <w:rsid w:val="7DF25C47"/>
    <w:rsid w:val="7E132B1C"/>
    <w:rsid w:val="7E144568"/>
    <w:rsid w:val="7E482ECD"/>
    <w:rsid w:val="7E570297"/>
    <w:rsid w:val="7E846873"/>
    <w:rsid w:val="7EA79BFD"/>
    <w:rsid w:val="7EB701D6"/>
    <w:rsid w:val="7EBD15FD"/>
    <w:rsid w:val="7ED67A98"/>
    <w:rsid w:val="7EE51CCA"/>
    <w:rsid w:val="7EE74A62"/>
    <w:rsid w:val="7EF4737E"/>
    <w:rsid w:val="7EF7769E"/>
    <w:rsid w:val="7EFDF1BC"/>
    <w:rsid w:val="7F000609"/>
    <w:rsid w:val="7F15399C"/>
    <w:rsid w:val="7F176E98"/>
    <w:rsid w:val="7F2B5011"/>
    <w:rsid w:val="7F5B9C7A"/>
    <w:rsid w:val="7F7A0376"/>
    <w:rsid w:val="7F9C325B"/>
    <w:rsid w:val="7FAC5FB8"/>
    <w:rsid w:val="7FAF81EE"/>
    <w:rsid w:val="7FB835CF"/>
    <w:rsid w:val="7FCD7018"/>
    <w:rsid w:val="7FF52403"/>
    <w:rsid w:val="83F7D8C8"/>
    <w:rsid w:val="8FE79FDB"/>
    <w:rsid w:val="9BDF4BDD"/>
    <w:rsid w:val="9FB868C7"/>
    <w:rsid w:val="9FFB84AC"/>
    <w:rsid w:val="AF1BE854"/>
    <w:rsid w:val="B97ACCAA"/>
    <w:rsid w:val="BAF797FC"/>
    <w:rsid w:val="BCD718AE"/>
    <w:rsid w:val="BCD91B73"/>
    <w:rsid w:val="BDEDF985"/>
    <w:rsid w:val="BF55F7DF"/>
    <w:rsid w:val="BF9F0A84"/>
    <w:rsid w:val="C3EFA244"/>
    <w:rsid w:val="D7EFBE76"/>
    <w:rsid w:val="DC5F1B19"/>
    <w:rsid w:val="DFBA0CFF"/>
    <w:rsid w:val="E5C35FB8"/>
    <w:rsid w:val="E7E4CB24"/>
    <w:rsid w:val="EDFC8F0B"/>
    <w:rsid w:val="F15FE319"/>
    <w:rsid w:val="F3FC706A"/>
    <w:rsid w:val="F75BCC8F"/>
    <w:rsid w:val="F7DD6862"/>
    <w:rsid w:val="F7FF9FD5"/>
    <w:rsid w:val="F9FFC70A"/>
    <w:rsid w:val="FC803B7D"/>
    <w:rsid w:val="FEDFDCD2"/>
    <w:rsid w:val="FEFD4156"/>
    <w:rsid w:val="FFCD6FFC"/>
    <w:rsid w:val="FFED1FAC"/>
    <w:rsid w:val="FFFE3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2021-12-28T08:43:00Z</dcterms:created>
  <dc:creator>吴爽</dc:creator>
  <cp:lastModifiedBy>三目少</cp:lastModifiedBy>
  <cp:lastPrinted>2024-01-01T01:51:00Z</cp:lastPrinted>
  <dcterms:modified xsi:type="dcterms:W3CDTF">2026-07-24T09:25:49Z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A62B7193FA0279214CB799687125D8BF</vt:lpwstr>
  </property>
</Properties>
</file>