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SZLGRMYY-HC-202608</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C13FDC8">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七</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质疑及投诉</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37-39</w:t>
      </w:r>
      <w:r>
        <w:rPr>
          <w:rFonts w:hint="eastAsia" w:ascii="宋体" w:hAnsi="宋体" w:eastAsia="宋体" w:cs="宋体"/>
          <w:sz w:val="24"/>
          <w:szCs w:val="24"/>
          <w:lang w:eastAsia="zh-CN"/>
        </w:rPr>
        <w:t>）</w:t>
      </w:r>
    </w:p>
    <w:p w14:paraId="5D155065"/>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78F8CCE6">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6FB52C66">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SZLGRMYY-HC-20260</w:t>
      </w:r>
      <w:r>
        <w:rPr>
          <w:rFonts w:hint="eastAsia"/>
          <w:sz w:val="24"/>
          <w:lang w:val="en-US" w:eastAsia="zh-CN"/>
        </w:rPr>
        <w:t>8</w:t>
      </w:r>
      <w:r>
        <w:rPr>
          <w:rFonts w:hint="eastAsia" w:ascii="宋体" w:hAnsi="宋体" w:cs="宋体"/>
          <w:b/>
          <w:color w:val="000000"/>
          <w:kern w:val="0"/>
          <w:sz w:val="24"/>
          <w:lang w:eastAsia="zh-CN"/>
        </w:rPr>
        <w:t>）</w:t>
      </w:r>
    </w:p>
    <w:p w14:paraId="0BA6CA7A">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69C46A33">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SZLGRMYY-HC-20260</w:t>
      </w:r>
      <w:r>
        <w:rPr>
          <w:rFonts w:hint="eastAsia"/>
          <w:sz w:val="24"/>
          <w:lang w:val="en-US" w:eastAsia="zh-CN"/>
        </w:rPr>
        <w:t>8</w:t>
      </w:r>
    </w:p>
    <w:p w14:paraId="4DFC35DB">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八</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484FE112">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7007092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2CB38328">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02B70CF3">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23ECDBBC">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52FF537E">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07592598">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3BD10AB0">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70841F23">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63FF32BD">
      <w:pPr>
        <w:pStyle w:val="18"/>
        <w:rPr>
          <w:rFonts w:hint="eastAsia"/>
          <w:lang w:val="en-US" w:eastAsia="zh-CN"/>
        </w:rPr>
      </w:pPr>
      <w:r>
        <w:rPr>
          <w:rFonts w:hint="eastAsia" w:ascii="宋体" w:hAnsi="宋体"/>
          <w:color w:val="auto"/>
          <w:sz w:val="24"/>
          <w:lang w:val="en-US" w:eastAsia="zh-CN"/>
        </w:rPr>
        <w:t>（一）《营业执照》（提供复印件盖公司红章）；</w:t>
      </w:r>
    </w:p>
    <w:p w14:paraId="3EE7FA7F">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（二）报名企业必须为所投产品的代理商或制造商，非制造商须提供代理证或授权证书彩印件（具有有效期限，且有授权方法人亲笔授权），进口产品授权书必须提供中文版本；</w:t>
      </w:r>
    </w:p>
    <w:p w14:paraId="25E85D31">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（三）提供所投产品有效的《医疗器械产品注册证》或备案凭证；</w:t>
      </w:r>
    </w:p>
    <w:p w14:paraId="2E6BD0C5">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（四）所投产品的生产企业须提供《医疗器械生产企业许可证》，生产范围包含该产品；洽谈产品的代理商或授权供应商，须提供《医疗器械经营许可证》，且经营范围包含该产品；</w:t>
      </w:r>
    </w:p>
    <w:p w14:paraId="7E006A4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00C2C309">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（六）供应商基本情况表；</w:t>
      </w:r>
    </w:p>
    <w:p w14:paraId="3623EC1A">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w:t>
      </w:r>
      <w:r>
        <w:rPr>
          <w:rFonts w:hint="eastAsia" w:ascii="宋体" w:hAnsi="宋体" w:eastAsia="宋体" w:cs="Times New Roman"/>
          <w:color w:val="auto"/>
          <w:kern w:val="2"/>
          <w:sz w:val="24"/>
          <w:szCs w:val="24"/>
          <w:lang w:val="en-US" w:eastAsia="zh-CN" w:bidi="ar-SA"/>
        </w:rPr>
        <w:t>提供近一个月的社会保险证明；</w:t>
      </w:r>
    </w:p>
    <w:p w14:paraId="6A343EEC">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（八）</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614B65BB">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（九）信用记录承诺函及信用查询记录结果证明文件；</w:t>
      </w:r>
    </w:p>
    <w:p w14:paraId="29FBE73C">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7B41F0B7">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2E34B401">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3A9D1612">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111624F2">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4A2C322">
      <w:pPr>
        <w:ind w:firstLine="480" w:firstLineChars="200"/>
        <w:rPr>
          <w:rFonts w:hint="eastAsia"/>
          <w:color w:val="auto"/>
          <w:sz w:val="24"/>
          <w:lang w:val="en-US" w:eastAsia="zh-CN"/>
        </w:rPr>
      </w:pPr>
      <w:r>
        <w:rPr>
          <w:rFonts w:hint="eastAsia"/>
          <w:color w:val="auto"/>
          <w:sz w:val="24"/>
          <w:lang w:val="en-US" w:eastAsia="zh-CN"/>
        </w:rPr>
        <w:t>七、遴选要求：</w:t>
      </w:r>
    </w:p>
    <w:p w14:paraId="47DE3D0C">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5AB4C9DD">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13FB5382">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0C656AC4">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7AB55A21">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02E8CAB0">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45B7EC72">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62286B3">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43144723">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5FADE1C1">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97348CE">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1BDC9C22">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4D51F8EB">
      <w:pPr>
        <w:ind w:firstLine="480" w:firstLineChars="200"/>
        <w:rPr>
          <w:rFonts w:hint="eastAsia"/>
          <w:color w:val="auto"/>
          <w:sz w:val="24"/>
          <w:lang w:val="en-US" w:eastAsia="zh-CN"/>
        </w:rPr>
      </w:pPr>
      <w:r>
        <w:rPr>
          <w:rFonts w:hint="eastAsia"/>
          <w:color w:val="auto"/>
          <w:sz w:val="24"/>
          <w:lang w:val="en-US" w:eastAsia="zh-CN"/>
        </w:rPr>
        <w:t>（三）申报要求：</w:t>
      </w:r>
    </w:p>
    <w:p w14:paraId="5784B80A">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04412AF3">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5C185DCA">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20C9E694">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0BB456EF">
      <w:pPr>
        <w:ind w:firstLine="480" w:firstLineChars="200"/>
        <w:rPr>
          <w:rFonts w:hint="eastAsia"/>
          <w:color w:val="auto"/>
          <w:sz w:val="24"/>
          <w:lang w:val="en-US" w:eastAsia="zh-CN"/>
        </w:rPr>
      </w:pPr>
      <w:r>
        <w:rPr>
          <w:rFonts w:hint="eastAsia"/>
          <w:color w:val="auto"/>
          <w:sz w:val="24"/>
          <w:lang w:val="en-US" w:eastAsia="zh-CN"/>
        </w:rPr>
        <w:t>八、违法行为的处理：</w:t>
      </w:r>
    </w:p>
    <w:p w14:paraId="15B371AB">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1AD82077">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71D6F89B">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20707993">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28ACF717">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2D065ACA">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02F09165">
      <w:pPr>
        <w:rPr>
          <w:rFonts w:hint="eastAsia"/>
          <w:color w:val="auto"/>
          <w:sz w:val="24"/>
        </w:rPr>
      </w:pPr>
    </w:p>
    <w:p w14:paraId="5B8713C7">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7BCC3BED">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4C3B4EEA">
      <w:pPr>
        <w:rPr>
          <w:rFonts w:hint="eastAsia"/>
          <w:color w:val="auto"/>
          <w:sz w:val="24"/>
          <w:lang w:val="en-US" w:eastAsia="zh-CN"/>
        </w:rPr>
      </w:pPr>
    </w:p>
    <w:p w14:paraId="016F6717">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0FCEFCDE">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79EFC77A">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6447E595">
      <w:pPr>
        <w:ind w:firstLine="4920" w:firstLineChars="2050"/>
        <w:jc w:val="right"/>
        <w:rPr>
          <w:rFonts w:hint="eastAsia"/>
          <w:color w:val="auto"/>
          <w:sz w:val="24"/>
        </w:rPr>
      </w:pPr>
    </w:p>
    <w:p w14:paraId="41EE8AFE">
      <w:pPr>
        <w:pStyle w:val="18"/>
        <w:rPr>
          <w:rFonts w:hint="eastAsia"/>
        </w:rPr>
      </w:pPr>
    </w:p>
    <w:p w14:paraId="3F00805F">
      <w:pPr>
        <w:ind w:firstLine="4920" w:firstLineChars="2050"/>
        <w:jc w:val="right"/>
        <w:rPr>
          <w:rFonts w:hint="eastAsia"/>
          <w:color w:val="auto"/>
          <w:sz w:val="24"/>
        </w:rPr>
      </w:pPr>
      <w:r>
        <w:rPr>
          <w:rFonts w:hint="eastAsia"/>
          <w:color w:val="auto"/>
          <w:sz w:val="24"/>
        </w:rPr>
        <w:t>深圳市龙岗区人民医院</w:t>
      </w:r>
    </w:p>
    <w:p w14:paraId="10EC46DC">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日</w:t>
      </w:r>
    </w:p>
    <w:p w14:paraId="76846803">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八</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6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6"/>
        <w:gridCol w:w="462"/>
        <w:gridCol w:w="2687"/>
        <w:gridCol w:w="2416"/>
        <w:gridCol w:w="520"/>
        <w:gridCol w:w="848"/>
        <w:gridCol w:w="3693"/>
      </w:tblGrid>
      <w:tr w14:paraId="0488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E0D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68E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CE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A80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A82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A7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C4F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w:t>
            </w:r>
          </w:p>
        </w:tc>
      </w:tr>
      <w:tr w14:paraId="692DF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B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体检科</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F0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9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一次性肛门镜</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AB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B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A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5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适用于大豆医疗便携式电子视频肛肠镜DD-600型</w:t>
            </w:r>
          </w:p>
        </w:tc>
      </w:tr>
      <w:tr w14:paraId="46B00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9A6D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全院</w:t>
            </w: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E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F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一次性使用隔离衣</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7E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B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6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F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须灭菌产品</w:t>
            </w:r>
          </w:p>
        </w:tc>
      </w:tr>
      <w:tr w14:paraId="2E54A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BCFC5">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8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7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玻璃体温计</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1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内标式体温计（无汞、大号）</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FB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98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8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适用于腋下体温测量</w:t>
            </w:r>
          </w:p>
        </w:tc>
      </w:tr>
      <w:tr w14:paraId="79E39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6F5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儿科（含新生儿科）</w:t>
            </w: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5F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6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CD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脐血管导管</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BE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单腔 3.5Fr×30CM A1503513002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F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93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AE3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适用于病情较危重、需建立中心静脉通路输注高警示药物的新生儿</w:t>
            </w:r>
          </w:p>
        </w:tc>
      </w:tr>
      <w:tr w14:paraId="4A978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690CE">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BA98">
            <w:pPr>
              <w:jc w:val="center"/>
              <w:rPr>
                <w:rFonts w:hint="eastAsia" w:ascii="宋体" w:hAnsi="宋体" w:eastAsia="宋体" w:cs="宋体"/>
                <w:i w:val="0"/>
                <w:iCs w:val="0"/>
                <w:color w:val="000000"/>
                <w:sz w:val="20"/>
                <w:szCs w:val="20"/>
                <w:u w:val="none"/>
              </w:rPr>
            </w:pP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9E7D5">
            <w:pPr>
              <w:jc w:val="center"/>
              <w:rPr>
                <w:rFonts w:hint="eastAsia" w:ascii="宋体" w:hAnsi="宋体" w:eastAsia="宋体" w:cs="宋体"/>
                <w:i w:val="0"/>
                <w:iCs w:val="0"/>
                <w:color w:val="000000"/>
                <w:sz w:val="20"/>
                <w:szCs w:val="20"/>
                <w:u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E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单腔 5Fr×30CM A1500513002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C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5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053BD">
            <w:pPr>
              <w:jc w:val="center"/>
              <w:rPr>
                <w:rFonts w:hint="eastAsia" w:ascii="宋体" w:hAnsi="宋体" w:eastAsia="宋体" w:cs="宋体"/>
                <w:i w:val="0"/>
                <w:iCs w:val="0"/>
                <w:color w:val="000000"/>
                <w:sz w:val="20"/>
                <w:szCs w:val="20"/>
                <w:u w:val="none"/>
              </w:rPr>
            </w:pPr>
          </w:p>
        </w:tc>
      </w:tr>
      <w:tr w14:paraId="3CAEA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75EC3">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D276">
            <w:pPr>
              <w:jc w:val="center"/>
              <w:rPr>
                <w:rFonts w:hint="eastAsia" w:ascii="宋体" w:hAnsi="宋体" w:eastAsia="宋体" w:cs="宋体"/>
                <w:i w:val="0"/>
                <w:iCs w:val="0"/>
                <w:color w:val="000000"/>
                <w:sz w:val="20"/>
                <w:szCs w:val="20"/>
                <w:u w:val="none"/>
              </w:rPr>
            </w:pP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F5E29">
            <w:pPr>
              <w:jc w:val="center"/>
              <w:rPr>
                <w:rFonts w:hint="eastAsia" w:ascii="宋体" w:hAnsi="宋体" w:eastAsia="宋体" w:cs="宋体"/>
                <w:i w:val="0"/>
                <w:iCs w:val="0"/>
                <w:color w:val="000000"/>
                <w:sz w:val="20"/>
                <w:szCs w:val="20"/>
                <w:u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2D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双腔 4Fr×30CM A1500423002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F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3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16677">
            <w:pPr>
              <w:jc w:val="center"/>
              <w:rPr>
                <w:rFonts w:hint="eastAsia" w:ascii="宋体" w:hAnsi="宋体" w:eastAsia="宋体" w:cs="宋体"/>
                <w:i w:val="0"/>
                <w:iCs w:val="0"/>
                <w:color w:val="000000"/>
                <w:sz w:val="20"/>
                <w:szCs w:val="20"/>
                <w:u w:val="none"/>
              </w:rPr>
            </w:pPr>
          </w:p>
        </w:tc>
      </w:tr>
      <w:tr w14:paraId="43234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B5250">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E792">
            <w:pPr>
              <w:jc w:val="center"/>
              <w:rPr>
                <w:rFonts w:hint="eastAsia" w:ascii="宋体" w:hAnsi="宋体" w:eastAsia="宋体" w:cs="宋体"/>
                <w:i w:val="0"/>
                <w:iCs w:val="0"/>
                <w:color w:val="000000"/>
                <w:sz w:val="20"/>
                <w:szCs w:val="20"/>
                <w:u w:val="none"/>
              </w:rPr>
            </w:pP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3B0E7">
            <w:pPr>
              <w:jc w:val="center"/>
              <w:rPr>
                <w:rFonts w:hint="eastAsia" w:ascii="宋体" w:hAnsi="宋体" w:eastAsia="宋体" w:cs="宋体"/>
                <w:i w:val="0"/>
                <w:iCs w:val="0"/>
                <w:color w:val="000000"/>
                <w:sz w:val="20"/>
                <w:szCs w:val="20"/>
                <w:u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9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双腔 5Fr×30CM A1500523002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C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A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3C255">
            <w:pPr>
              <w:jc w:val="center"/>
              <w:rPr>
                <w:rFonts w:hint="eastAsia" w:ascii="宋体" w:hAnsi="宋体" w:eastAsia="宋体" w:cs="宋体"/>
                <w:i w:val="0"/>
                <w:iCs w:val="0"/>
                <w:color w:val="000000"/>
                <w:sz w:val="20"/>
                <w:szCs w:val="20"/>
                <w:u w:val="none"/>
              </w:rPr>
            </w:pPr>
          </w:p>
        </w:tc>
      </w:tr>
      <w:tr w14:paraId="1EBE9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5C566">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B0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2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集尿袋</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3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2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7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FB2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适用于婴幼儿收集尿液</w:t>
            </w:r>
          </w:p>
        </w:tc>
      </w:tr>
      <w:tr w14:paraId="5B37D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9F305">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047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9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一次性使用心电电极</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C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NF-50-K/12/EU</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6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82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C9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适用于飞利浦监护仪</w:t>
            </w:r>
          </w:p>
        </w:tc>
      </w:tr>
      <w:tr w14:paraId="4CCCA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107D5">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A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F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鼻部冲洗器</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16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A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4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8E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用于儿科冲洗鼻腔</w:t>
            </w:r>
          </w:p>
        </w:tc>
      </w:tr>
      <w:tr w14:paraId="14506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9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内分泌代谢科</w:t>
            </w:r>
          </w:p>
        </w:tc>
        <w:tc>
          <w:tcPr>
            <w:tcW w:w="462" w:type="dxa"/>
            <w:tcBorders>
              <w:top w:val="single" w:color="000000" w:sz="4" w:space="0"/>
              <w:left w:val="nil"/>
              <w:bottom w:val="single" w:color="000000" w:sz="4" w:space="0"/>
              <w:right w:val="single" w:color="000000" w:sz="4" w:space="0"/>
            </w:tcBorders>
            <w:shd w:val="clear" w:color="auto" w:fill="auto"/>
            <w:noWrap/>
            <w:vAlign w:val="center"/>
          </w:tcPr>
          <w:p w14:paraId="4F788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72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持续葡萄糖监测系统</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E5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GX-01S</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13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A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3693" w:type="dxa"/>
            <w:tcBorders>
              <w:top w:val="single" w:color="000000" w:sz="4" w:space="0"/>
              <w:left w:val="single" w:color="000000" w:sz="4" w:space="0"/>
              <w:bottom w:val="nil"/>
              <w:right w:val="single" w:color="000000" w:sz="4" w:space="0"/>
            </w:tcBorders>
            <w:shd w:val="clear" w:color="auto" w:fill="auto"/>
            <w:vAlign w:val="center"/>
          </w:tcPr>
          <w:p w14:paraId="330282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1、2型糖尿病逆转治疗配合使用，远程管理患者血糖。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2、一体式设计，安装及使用方便，能连续佩戴10-14天，可免校准，方便门诊管理患者佩戴，实现远程血糖管理，助力患者血糖达标，提高逆转成功率。</w:t>
            </w:r>
          </w:p>
        </w:tc>
      </w:tr>
      <w:tr w14:paraId="7F8C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6F9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消毒供应中心</w:t>
            </w:r>
          </w:p>
        </w:tc>
        <w:tc>
          <w:tcPr>
            <w:tcW w:w="462" w:type="dxa"/>
            <w:tcBorders>
              <w:top w:val="single" w:color="000000" w:sz="4" w:space="0"/>
              <w:left w:val="nil"/>
              <w:bottom w:val="single" w:color="000000" w:sz="4" w:space="0"/>
              <w:right w:val="single" w:color="000000" w:sz="4" w:space="0"/>
            </w:tcBorders>
            <w:shd w:val="clear" w:color="auto" w:fill="auto"/>
            <w:noWrap/>
            <w:vAlign w:val="center"/>
          </w:tcPr>
          <w:p w14:paraId="0F52F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8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吸水布</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2F8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60*80cm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AB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4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0.85</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3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适用于衬垫手术器械，压力蒸汽灭菌时吸收冷凝水，防止湿包发生。</w:t>
            </w:r>
          </w:p>
        </w:tc>
      </w:tr>
      <w:tr w14:paraId="6F315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165B1">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nil"/>
              <w:bottom w:val="single" w:color="000000" w:sz="4" w:space="0"/>
              <w:right w:val="single" w:color="000000" w:sz="4" w:space="0"/>
            </w:tcBorders>
            <w:shd w:val="clear" w:color="auto" w:fill="auto"/>
            <w:noWrap/>
            <w:vAlign w:val="center"/>
          </w:tcPr>
          <w:p w14:paraId="0A2DB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0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高温封口测试卡</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DC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200张/盒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1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8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DC3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适用于验证和日常监测医用封口机的封口质量，适用于塑封压力蒸汽、环氧乙烷纸塑包装袋的封口程序，确保灭菌包装的完整性。</w:t>
            </w:r>
          </w:p>
        </w:tc>
      </w:tr>
      <w:tr w14:paraId="5A141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BB547">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nil"/>
              <w:bottom w:val="single" w:color="000000" w:sz="4" w:space="0"/>
              <w:right w:val="single" w:color="000000" w:sz="4" w:space="0"/>
            </w:tcBorders>
            <w:shd w:val="clear" w:color="auto" w:fill="auto"/>
            <w:noWrap/>
            <w:vAlign w:val="center"/>
          </w:tcPr>
          <w:p w14:paraId="07441590">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CC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低温封口测试卡</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9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200张/盒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0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86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6E590">
            <w:pPr>
              <w:jc w:val="center"/>
              <w:rPr>
                <w:rFonts w:hint="eastAsia" w:ascii="宋体" w:hAnsi="宋体" w:eastAsia="宋体" w:cs="宋体"/>
                <w:i w:val="0"/>
                <w:iCs w:val="0"/>
                <w:color w:val="000000"/>
                <w:sz w:val="20"/>
                <w:szCs w:val="20"/>
                <w:u w:val="none"/>
              </w:rPr>
            </w:pPr>
          </w:p>
        </w:tc>
      </w:tr>
      <w:tr w14:paraId="6A619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E8401">
            <w:pPr>
              <w:jc w:val="center"/>
              <w:rPr>
                <w:rFonts w:hint="eastAsia" w:ascii="宋体" w:hAnsi="宋体" w:eastAsia="宋体" w:cs="宋体"/>
                <w:i w:val="0"/>
                <w:iCs w:val="0"/>
                <w:color w:val="000000"/>
                <w:sz w:val="20"/>
                <w:szCs w:val="20"/>
                <w:u w:val="none"/>
              </w:rPr>
            </w:pPr>
          </w:p>
        </w:tc>
        <w:tc>
          <w:tcPr>
            <w:tcW w:w="462" w:type="dxa"/>
            <w:vMerge w:val="restart"/>
            <w:tcBorders>
              <w:top w:val="nil"/>
              <w:left w:val="nil"/>
              <w:bottom w:val="single" w:color="000000" w:sz="4" w:space="0"/>
              <w:right w:val="single" w:color="000000" w:sz="4" w:space="0"/>
            </w:tcBorders>
            <w:shd w:val="clear" w:color="auto" w:fill="auto"/>
            <w:noWrap/>
            <w:vAlign w:val="center"/>
          </w:tcPr>
          <w:p w14:paraId="238CD4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E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医用器械除锈剂</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2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0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A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F2F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适用于器械清洗和保养</w:t>
            </w:r>
          </w:p>
        </w:tc>
      </w:tr>
      <w:tr w14:paraId="2A0D8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D2860">
            <w:pPr>
              <w:jc w:val="center"/>
              <w:rPr>
                <w:rFonts w:hint="eastAsia" w:ascii="宋体" w:hAnsi="宋体" w:eastAsia="宋体" w:cs="宋体"/>
                <w:i w:val="0"/>
                <w:iCs w:val="0"/>
                <w:color w:val="000000"/>
                <w:sz w:val="20"/>
                <w:szCs w:val="20"/>
                <w:u w:val="none"/>
              </w:rPr>
            </w:pPr>
          </w:p>
        </w:tc>
        <w:tc>
          <w:tcPr>
            <w:tcW w:w="462" w:type="dxa"/>
            <w:vMerge w:val="continue"/>
            <w:tcBorders>
              <w:top w:val="nil"/>
              <w:left w:val="nil"/>
              <w:bottom w:val="single" w:color="000000" w:sz="4" w:space="0"/>
              <w:right w:val="single" w:color="000000" w:sz="4" w:space="0"/>
            </w:tcBorders>
            <w:shd w:val="clear" w:color="auto" w:fill="auto"/>
            <w:noWrap/>
            <w:vAlign w:val="center"/>
          </w:tcPr>
          <w:p w14:paraId="664088F4">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C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医用器械润滑油</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8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F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E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6E879">
            <w:pPr>
              <w:jc w:val="center"/>
              <w:rPr>
                <w:rFonts w:hint="eastAsia" w:ascii="宋体" w:hAnsi="宋体" w:eastAsia="宋体" w:cs="宋体"/>
                <w:i w:val="0"/>
                <w:iCs w:val="0"/>
                <w:color w:val="000000"/>
                <w:sz w:val="20"/>
                <w:szCs w:val="20"/>
                <w:u w:val="none"/>
              </w:rPr>
            </w:pPr>
          </w:p>
        </w:tc>
      </w:tr>
      <w:tr w14:paraId="62A02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709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脊柱外科</w:t>
            </w: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5E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2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一次性射频消融电极针</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7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F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4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279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适用于脊柱外科UBE手术，用于术中软组织切割、消融、凝固和止血。产品须三类医疗器械注册，并可用于医保支付。</w:t>
            </w:r>
          </w:p>
        </w:tc>
      </w:tr>
      <w:tr w14:paraId="08AB7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DE41A">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53FC7">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2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等离子射频手术系统</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9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B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B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6FF80">
            <w:pPr>
              <w:jc w:val="center"/>
              <w:rPr>
                <w:rFonts w:hint="eastAsia" w:ascii="宋体" w:hAnsi="宋体" w:eastAsia="宋体" w:cs="宋体"/>
                <w:i w:val="0"/>
                <w:iCs w:val="0"/>
                <w:color w:val="000000"/>
                <w:sz w:val="20"/>
                <w:szCs w:val="20"/>
                <w:u w:val="none"/>
              </w:rPr>
            </w:pPr>
          </w:p>
        </w:tc>
      </w:tr>
      <w:tr w14:paraId="46963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9A092">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1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E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微创脊柱磨头</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0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B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7E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9800</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EF4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适用于梓锐电动骨组织手术设备TMBB</w:t>
            </w:r>
          </w:p>
        </w:tc>
      </w:tr>
      <w:tr w14:paraId="6AF47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D822F">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6D17D">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65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69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C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21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0AC82">
            <w:pPr>
              <w:jc w:val="center"/>
              <w:rPr>
                <w:rFonts w:hint="eastAsia" w:ascii="宋体" w:hAnsi="宋体" w:eastAsia="宋体" w:cs="宋体"/>
                <w:i w:val="0"/>
                <w:iCs w:val="0"/>
                <w:color w:val="000000"/>
                <w:sz w:val="20"/>
                <w:szCs w:val="20"/>
                <w:u w:val="none"/>
              </w:rPr>
            </w:pPr>
          </w:p>
        </w:tc>
      </w:tr>
      <w:tr w14:paraId="4B8F9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6918D">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6C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03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各类磨头</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5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30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EF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8600</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E23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适用于西山手术动力装置DK-O-MVS</w:t>
            </w:r>
          </w:p>
        </w:tc>
      </w:tr>
      <w:tr w14:paraId="04E89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036" w:type="dxa"/>
            <w:tcBorders>
              <w:top w:val="single" w:color="000000" w:sz="4" w:space="0"/>
              <w:left w:val="single" w:color="000000" w:sz="4" w:space="0"/>
              <w:bottom w:val="single" w:color="auto" w:sz="4" w:space="0"/>
              <w:right w:val="single" w:color="000000" w:sz="4" w:space="0"/>
            </w:tcBorders>
            <w:shd w:val="clear" w:color="auto" w:fill="auto"/>
            <w:vAlign w:val="center"/>
          </w:tcPr>
          <w:p w14:paraId="28EE3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运动医学</w:t>
            </w:r>
          </w:p>
        </w:tc>
        <w:tc>
          <w:tcPr>
            <w:tcW w:w="462" w:type="dxa"/>
            <w:tcBorders>
              <w:top w:val="nil"/>
              <w:left w:val="nil"/>
              <w:bottom w:val="single" w:color="auto" w:sz="4" w:space="0"/>
              <w:right w:val="single" w:color="000000" w:sz="4" w:space="0"/>
            </w:tcBorders>
            <w:shd w:val="clear" w:color="auto" w:fill="auto"/>
            <w:noWrap/>
            <w:vAlign w:val="center"/>
          </w:tcPr>
          <w:p w14:paraId="776FA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687" w:type="dxa"/>
            <w:tcBorders>
              <w:top w:val="single" w:color="000000" w:sz="4" w:space="0"/>
              <w:left w:val="single" w:color="000000" w:sz="4" w:space="0"/>
              <w:bottom w:val="single" w:color="auto" w:sz="4" w:space="0"/>
              <w:right w:val="single" w:color="000000" w:sz="4" w:space="0"/>
            </w:tcBorders>
            <w:shd w:val="clear" w:color="auto" w:fill="auto"/>
            <w:vAlign w:val="center"/>
          </w:tcPr>
          <w:p w14:paraId="02808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射频等离子手术电极</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2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9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A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693" w:type="dxa"/>
            <w:tcBorders>
              <w:top w:val="nil"/>
              <w:left w:val="single" w:color="000000" w:sz="4" w:space="0"/>
              <w:bottom w:val="single" w:color="000000" w:sz="4" w:space="0"/>
              <w:right w:val="single" w:color="000000" w:sz="4" w:space="0"/>
            </w:tcBorders>
            <w:shd w:val="clear" w:color="auto" w:fill="auto"/>
            <w:vAlign w:val="center"/>
          </w:tcPr>
          <w:p w14:paraId="5572C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适用于关节镜下的射频止血及切割，产品须三类医疗器械注册，并可用于医保支付。</w:t>
            </w:r>
          </w:p>
        </w:tc>
      </w:tr>
      <w:tr w14:paraId="68B41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286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神经外科</w:t>
            </w:r>
          </w:p>
        </w:tc>
        <w:tc>
          <w:tcPr>
            <w:tcW w:w="46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CEEDA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5669D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颅骨钻头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7B085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LZA09</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C7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9F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F8C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适用于梓锐电动骨组织手术设备DL-ME</w:t>
            </w:r>
          </w:p>
        </w:tc>
      </w:tr>
      <w:tr w14:paraId="60787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383E4E">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E940DA4">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3660E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颅骨钻头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515CD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LZB09</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B5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C5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5A1AD">
            <w:pPr>
              <w:jc w:val="center"/>
              <w:rPr>
                <w:rFonts w:hint="eastAsia" w:ascii="宋体" w:hAnsi="宋体" w:eastAsia="宋体" w:cs="宋体"/>
                <w:i w:val="0"/>
                <w:iCs w:val="0"/>
                <w:color w:val="000000"/>
                <w:sz w:val="20"/>
                <w:szCs w:val="20"/>
                <w:u w:val="none"/>
              </w:rPr>
            </w:pPr>
          </w:p>
        </w:tc>
      </w:tr>
      <w:tr w14:paraId="41FC6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EFDD2E">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10C9D45">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1011E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颅骨钻头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03F37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LZB11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F2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9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5A8F6">
            <w:pPr>
              <w:jc w:val="center"/>
              <w:rPr>
                <w:rFonts w:hint="eastAsia" w:ascii="宋体" w:hAnsi="宋体" w:eastAsia="宋体" w:cs="宋体"/>
                <w:i w:val="0"/>
                <w:iCs w:val="0"/>
                <w:color w:val="000000"/>
                <w:sz w:val="20"/>
                <w:szCs w:val="20"/>
                <w:u w:val="none"/>
              </w:rPr>
            </w:pPr>
          </w:p>
        </w:tc>
      </w:tr>
      <w:tr w14:paraId="5A2BF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4BA2B6">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9D28404">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5E96F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铣刀</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71DD9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XDB18</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D5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75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CDE9A">
            <w:pPr>
              <w:jc w:val="center"/>
              <w:rPr>
                <w:rFonts w:hint="eastAsia" w:ascii="宋体" w:hAnsi="宋体" w:eastAsia="宋体" w:cs="宋体"/>
                <w:i w:val="0"/>
                <w:iCs w:val="0"/>
                <w:color w:val="000000"/>
                <w:sz w:val="20"/>
                <w:szCs w:val="20"/>
                <w:u w:val="none"/>
              </w:rPr>
            </w:pPr>
          </w:p>
        </w:tc>
      </w:tr>
      <w:tr w14:paraId="5CD9F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410160">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AC12B42">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384EA2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3050AD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DSZ12ZTA50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5E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2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B760D">
            <w:pPr>
              <w:jc w:val="center"/>
              <w:rPr>
                <w:rFonts w:hint="eastAsia" w:ascii="宋体" w:hAnsi="宋体" w:eastAsia="宋体" w:cs="宋体"/>
                <w:i w:val="0"/>
                <w:iCs w:val="0"/>
                <w:color w:val="000000"/>
                <w:sz w:val="20"/>
                <w:szCs w:val="20"/>
                <w:u w:val="none"/>
              </w:rPr>
            </w:pPr>
          </w:p>
        </w:tc>
      </w:tr>
      <w:tr w14:paraId="26CCC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47C394">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C4AF9FF">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69D908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362E0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ZMTF30J</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EE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1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AB093">
            <w:pPr>
              <w:jc w:val="center"/>
              <w:rPr>
                <w:rFonts w:hint="eastAsia" w:ascii="宋体" w:hAnsi="宋体" w:eastAsia="宋体" w:cs="宋体"/>
                <w:i w:val="0"/>
                <w:iCs w:val="0"/>
                <w:color w:val="000000"/>
                <w:sz w:val="20"/>
                <w:szCs w:val="20"/>
                <w:u w:val="none"/>
              </w:rPr>
            </w:pPr>
          </w:p>
        </w:tc>
      </w:tr>
      <w:tr w14:paraId="5A11F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C5066D">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897E250">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7F907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4EF4C3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ZMTF40J</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51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4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9B15D">
            <w:pPr>
              <w:jc w:val="center"/>
              <w:rPr>
                <w:rFonts w:hint="eastAsia" w:ascii="宋体" w:hAnsi="宋体" w:eastAsia="宋体" w:cs="宋体"/>
                <w:i w:val="0"/>
                <w:iCs w:val="0"/>
                <w:color w:val="000000"/>
                <w:sz w:val="20"/>
                <w:szCs w:val="20"/>
                <w:u w:val="none"/>
              </w:rPr>
            </w:pPr>
          </w:p>
        </w:tc>
      </w:tr>
      <w:tr w14:paraId="1E25D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627A35">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3C0495F">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365D5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094F9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ZMTD30Q</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E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1A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45A8A">
            <w:pPr>
              <w:jc w:val="center"/>
              <w:rPr>
                <w:rFonts w:hint="eastAsia" w:ascii="宋体" w:hAnsi="宋体" w:eastAsia="宋体" w:cs="宋体"/>
                <w:i w:val="0"/>
                <w:iCs w:val="0"/>
                <w:color w:val="000000"/>
                <w:sz w:val="20"/>
                <w:szCs w:val="20"/>
                <w:u w:val="none"/>
              </w:rPr>
            </w:pPr>
          </w:p>
        </w:tc>
      </w:tr>
      <w:tr w14:paraId="410E9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5A492E">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9237A1B">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4F5AC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25F0A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ZMTD40Q</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F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F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247A3">
            <w:pPr>
              <w:jc w:val="center"/>
              <w:rPr>
                <w:rFonts w:hint="eastAsia" w:ascii="宋体" w:hAnsi="宋体" w:eastAsia="宋体" w:cs="宋体"/>
                <w:i w:val="0"/>
                <w:iCs w:val="0"/>
                <w:color w:val="000000"/>
                <w:sz w:val="20"/>
                <w:szCs w:val="20"/>
                <w:u w:val="none"/>
              </w:rPr>
            </w:pPr>
          </w:p>
        </w:tc>
      </w:tr>
      <w:tr w14:paraId="4DDC4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CBC25D">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67A4A9D">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61AAC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27AEC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ZMTD30J</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F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0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764AC">
            <w:pPr>
              <w:jc w:val="center"/>
              <w:rPr>
                <w:rFonts w:hint="eastAsia" w:ascii="宋体" w:hAnsi="宋体" w:eastAsia="宋体" w:cs="宋体"/>
                <w:i w:val="0"/>
                <w:iCs w:val="0"/>
                <w:color w:val="000000"/>
                <w:sz w:val="20"/>
                <w:szCs w:val="20"/>
                <w:u w:val="none"/>
              </w:rPr>
            </w:pPr>
          </w:p>
        </w:tc>
      </w:tr>
      <w:tr w14:paraId="71E7E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8EBD5B">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8BB1352">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38C570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56549D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ZMTC50Q</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B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C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919D3">
            <w:pPr>
              <w:jc w:val="center"/>
              <w:rPr>
                <w:rFonts w:hint="eastAsia" w:ascii="宋体" w:hAnsi="宋体" w:eastAsia="宋体" w:cs="宋体"/>
                <w:i w:val="0"/>
                <w:iCs w:val="0"/>
                <w:color w:val="000000"/>
                <w:sz w:val="20"/>
                <w:szCs w:val="20"/>
                <w:u w:val="none"/>
              </w:rPr>
            </w:pPr>
          </w:p>
        </w:tc>
      </w:tr>
      <w:tr w14:paraId="37B14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572D82">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E38C47A">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1458C4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547D6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ZMTC40Q</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3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B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A6679">
            <w:pPr>
              <w:jc w:val="center"/>
              <w:rPr>
                <w:rFonts w:hint="eastAsia" w:ascii="宋体" w:hAnsi="宋体" w:eastAsia="宋体" w:cs="宋体"/>
                <w:i w:val="0"/>
                <w:iCs w:val="0"/>
                <w:color w:val="000000"/>
                <w:sz w:val="20"/>
                <w:szCs w:val="20"/>
                <w:u w:val="none"/>
              </w:rPr>
            </w:pPr>
          </w:p>
        </w:tc>
      </w:tr>
      <w:tr w14:paraId="6E3AF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2EF97E">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F0BAD9C">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00146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4BABE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ZMTC50J</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2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4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ECB83">
            <w:pPr>
              <w:jc w:val="center"/>
              <w:rPr>
                <w:rFonts w:hint="eastAsia" w:ascii="宋体" w:hAnsi="宋体" w:eastAsia="宋体" w:cs="宋体"/>
                <w:i w:val="0"/>
                <w:iCs w:val="0"/>
                <w:color w:val="000000"/>
                <w:sz w:val="20"/>
                <w:szCs w:val="20"/>
                <w:u w:val="none"/>
              </w:rPr>
            </w:pPr>
          </w:p>
        </w:tc>
      </w:tr>
      <w:tr w14:paraId="2959C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F695BA">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B9F461F">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3C118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7EF9A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ZMTC40J</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A5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6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03C07">
            <w:pPr>
              <w:jc w:val="center"/>
              <w:rPr>
                <w:rFonts w:hint="eastAsia" w:ascii="宋体" w:hAnsi="宋体" w:eastAsia="宋体" w:cs="宋体"/>
                <w:i w:val="0"/>
                <w:iCs w:val="0"/>
                <w:color w:val="000000"/>
                <w:sz w:val="20"/>
                <w:szCs w:val="20"/>
                <w:u w:val="none"/>
              </w:rPr>
            </w:pPr>
          </w:p>
        </w:tc>
      </w:tr>
      <w:tr w14:paraId="13A90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D14CE1">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6BA56EA">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79AAA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310A6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ZMTC40JX</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1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9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B8BF9">
            <w:pPr>
              <w:jc w:val="center"/>
              <w:rPr>
                <w:rFonts w:hint="eastAsia" w:ascii="宋体" w:hAnsi="宋体" w:eastAsia="宋体" w:cs="宋体"/>
                <w:i w:val="0"/>
                <w:iCs w:val="0"/>
                <w:color w:val="000000"/>
                <w:sz w:val="20"/>
                <w:szCs w:val="20"/>
                <w:u w:val="none"/>
              </w:rPr>
            </w:pPr>
          </w:p>
        </w:tc>
      </w:tr>
      <w:tr w14:paraId="2C563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774DD5">
            <w:pPr>
              <w:jc w:val="center"/>
              <w:rPr>
                <w:rFonts w:hint="eastAsia" w:ascii="宋体" w:hAnsi="宋体" w:eastAsia="宋体" w:cs="宋体"/>
                <w:i w:val="0"/>
                <w:iCs w:val="0"/>
                <w:color w:val="000000"/>
                <w:sz w:val="20"/>
                <w:szCs w:val="20"/>
                <w:u w:val="none"/>
              </w:rPr>
            </w:pPr>
          </w:p>
        </w:tc>
        <w:tc>
          <w:tcPr>
            <w:tcW w:w="4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261B3D4">
            <w:pPr>
              <w:jc w:val="center"/>
              <w:rPr>
                <w:rFonts w:hint="eastAsia" w:ascii="宋体" w:hAnsi="宋体" w:eastAsia="宋体" w:cs="宋体"/>
                <w:i w:val="0"/>
                <w:iCs w:val="0"/>
                <w:color w:val="000000"/>
                <w:sz w:val="20"/>
                <w:szCs w:val="20"/>
                <w:u w:val="none"/>
              </w:rPr>
            </w:pPr>
          </w:p>
        </w:tc>
        <w:tc>
          <w:tcPr>
            <w:tcW w:w="2687" w:type="dxa"/>
            <w:tcBorders>
              <w:top w:val="single" w:color="auto" w:sz="4" w:space="0"/>
              <w:left w:val="single" w:color="auto" w:sz="4" w:space="0"/>
              <w:bottom w:val="single" w:color="auto" w:sz="4" w:space="0"/>
              <w:right w:val="single" w:color="auto" w:sz="4" w:space="0"/>
            </w:tcBorders>
            <w:shd w:val="clear" w:color="auto" w:fill="auto"/>
            <w:vAlign w:val="center"/>
          </w:tcPr>
          <w:p w14:paraId="09275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磨钻头</w:t>
            </w:r>
          </w:p>
        </w:tc>
        <w:tc>
          <w:tcPr>
            <w:tcW w:w="2416" w:type="dxa"/>
            <w:tcBorders>
              <w:top w:val="single" w:color="000000" w:sz="4" w:space="0"/>
              <w:left w:val="single" w:color="auto" w:sz="4" w:space="0"/>
              <w:bottom w:val="single" w:color="000000" w:sz="4" w:space="0"/>
              <w:right w:val="single" w:color="000000" w:sz="4" w:space="0"/>
            </w:tcBorders>
            <w:shd w:val="clear" w:color="auto" w:fill="auto"/>
            <w:vAlign w:val="center"/>
          </w:tcPr>
          <w:p w14:paraId="633BD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ZMTF20JX</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2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E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19A94">
            <w:pPr>
              <w:jc w:val="center"/>
              <w:rPr>
                <w:rFonts w:hint="eastAsia" w:ascii="宋体" w:hAnsi="宋体" w:eastAsia="宋体" w:cs="宋体"/>
                <w:i w:val="0"/>
                <w:iCs w:val="0"/>
                <w:color w:val="000000"/>
                <w:sz w:val="20"/>
                <w:szCs w:val="20"/>
                <w:u w:val="none"/>
              </w:rPr>
            </w:pPr>
          </w:p>
        </w:tc>
      </w:tr>
      <w:tr w14:paraId="6198E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tcBorders>
              <w:top w:val="single" w:color="auto" w:sz="4" w:space="0"/>
              <w:left w:val="single" w:color="000000" w:sz="4" w:space="0"/>
              <w:bottom w:val="single" w:color="000000" w:sz="4" w:space="0"/>
              <w:right w:val="single" w:color="000000" w:sz="4" w:space="0"/>
            </w:tcBorders>
            <w:shd w:val="clear" w:color="auto" w:fill="auto"/>
            <w:vAlign w:val="center"/>
          </w:tcPr>
          <w:p w14:paraId="431BF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肾内风湿科</w:t>
            </w:r>
          </w:p>
        </w:tc>
        <w:tc>
          <w:tcPr>
            <w:tcW w:w="462"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94DE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687" w:type="dxa"/>
            <w:tcBorders>
              <w:top w:val="single" w:color="auto" w:sz="4" w:space="0"/>
              <w:left w:val="single" w:color="000000" w:sz="4" w:space="0"/>
              <w:bottom w:val="single" w:color="000000" w:sz="4" w:space="0"/>
              <w:right w:val="single" w:color="000000" w:sz="4" w:space="0"/>
            </w:tcBorders>
            <w:shd w:val="clear" w:color="auto" w:fill="auto"/>
            <w:vAlign w:val="center"/>
          </w:tcPr>
          <w:p w14:paraId="62081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一次性使用活检针</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17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9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A6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12A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适用于肾组织活检</w:t>
            </w:r>
          </w:p>
        </w:tc>
      </w:tr>
      <w:tr w14:paraId="6B00F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BE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血透室</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45A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D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一次性使用无菌血液透析用中心静脉导管（一次性使用无菌血液透析导管）</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E2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5E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A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278.73</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2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适用于血透患者临时血透治疗</w:t>
            </w:r>
          </w:p>
        </w:tc>
      </w:tr>
      <w:tr w14:paraId="18851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94944">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E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47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硬度检测试纸盒</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BE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96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E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2B1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适用于透析用水水质检测</w:t>
            </w:r>
          </w:p>
        </w:tc>
      </w:tr>
      <w:tr w14:paraId="74C15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13F28">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CCC6">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4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总滤检测试剂盒</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ED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8A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3F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A36B7">
            <w:pPr>
              <w:jc w:val="center"/>
              <w:rPr>
                <w:rFonts w:hint="eastAsia" w:ascii="宋体" w:hAnsi="宋体" w:eastAsia="宋体" w:cs="宋体"/>
                <w:i w:val="0"/>
                <w:iCs w:val="0"/>
                <w:color w:val="000000"/>
                <w:sz w:val="20"/>
                <w:szCs w:val="20"/>
                <w:u w:val="none"/>
              </w:rPr>
            </w:pPr>
          </w:p>
        </w:tc>
      </w:tr>
      <w:tr w14:paraId="5D47A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D4BFA">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9E825">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58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过氧乙酸残留测定试纸</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9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75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5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C88B1">
            <w:pPr>
              <w:jc w:val="center"/>
              <w:rPr>
                <w:rFonts w:hint="eastAsia" w:ascii="宋体" w:hAnsi="宋体" w:eastAsia="宋体" w:cs="宋体"/>
                <w:i w:val="0"/>
                <w:iCs w:val="0"/>
                <w:color w:val="000000"/>
                <w:sz w:val="20"/>
                <w:szCs w:val="20"/>
                <w:u w:val="none"/>
              </w:rPr>
            </w:pPr>
          </w:p>
        </w:tc>
      </w:tr>
      <w:tr w14:paraId="306D9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5397">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0E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E3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一次性使用无菌透析护理包（内瘘包）</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4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HLB-B</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C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A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BD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适用于动静脉内瘘穿刺</w:t>
            </w:r>
          </w:p>
        </w:tc>
      </w:tr>
      <w:tr w14:paraId="6C324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A3C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59F3">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7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一次性使用无菌护理包（置管包）</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1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B-XV</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D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6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5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适用于血透用中心静脉导管维护</w:t>
            </w:r>
          </w:p>
        </w:tc>
      </w:tr>
      <w:tr w14:paraId="57AB0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71A38">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0A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E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透析液过滤器</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1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Ultra</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8D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0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950</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F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适用于德国贝朗血液透析机</w:t>
            </w:r>
          </w:p>
        </w:tc>
      </w:tr>
      <w:tr w14:paraId="0B169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C6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耳鼻喉科</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45D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2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通风管</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66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1016011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FF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34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A9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适用于鼓室乳突腔的通风引流</w:t>
            </w:r>
          </w:p>
        </w:tc>
      </w:tr>
      <w:tr w14:paraId="48AB1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5FD25">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0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6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5F7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一次性使用刀头</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E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1883504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D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F5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890</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3E5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适用于美敦力美敦力综合手术动力系统1898001</w:t>
            </w:r>
          </w:p>
        </w:tc>
      </w:tr>
      <w:tr w14:paraId="525C2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5D608">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EFAE">
            <w:pPr>
              <w:jc w:val="center"/>
              <w:rPr>
                <w:rFonts w:hint="eastAsia" w:ascii="宋体" w:hAnsi="宋体" w:eastAsia="宋体" w:cs="宋体"/>
                <w:i w:val="0"/>
                <w:iCs w:val="0"/>
                <w:color w:val="000000"/>
                <w:sz w:val="20"/>
                <w:szCs w:val="20"/>
                <w:u w:val="none"/>
              </w:rPr>
            </w:pP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B9B57">
            <w:pPr>
              <w:jc w:val="center"/>
              <w:rPr>
                <w:rFonts w:hint="eastAsia" w:ascii="宋体" w:hAnsi="宋体" w:eastAsia="宋体" w:cs="宋体"/>
                <w:i w:val="0"/>
                <w:iCs w:val="0"/>
                <w:color w:val="000000"/>
                <w:sz w:val="20"/>
                <w:szCs w:val="20"/>
                <w:u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6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4211000A01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3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7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CAF40">
            <w:pPr>
              <w:jc w:val="center"/>
              <w:rPr>
                <w:rFonts w:hint="eastAsia" w:ascii="宋体" w:hAnsi="宋体" w:eastAsia="宋体" w:cs="宋体"/>
                <w:i w:val="0"/>
                <w:iCs w:val="0"/>
                <w:color w:val="000000"/>
                <w:sz w:val="20"/>
                <w:szCs w:val="20"/>
                <w:u w:val="none"/>
              </w:rPr>
            </w:pPr>
          </w:p>
        </w:tc>
      </w:tr>
      <w:tr w14:paraId="68B2B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32364">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857A">
            <w:pPr>
              <w:jc w:val="center"/>
              <w:rPr>
                <w:rFonts w:hint="eastAsia" w:ascii="宋体" w:hAnsi="宋体" w:eastAsia="宋体" w:cs="宋体"/>
                <w:i w:val="0"/>
                <w:iCs w:val="0"/>
                <w:color w:val="000000"/>
                <w:sz w:val="20"/>
                <w:szCs w:val="20"/>
                <w:u w:val="none"/>
              </w:rPr>
            </w:pP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76CC4">
            <w:pPr>
              <w:jc w:val="center"/>
              <w:rPr>
                <w:rFonts w:hint="eastAsia" w:ascii="宋体" w:hAnsi="宋体" w:eastAsia="宋体" w:cs="宋体"/>
                <w:i w:val="0"/>
                <w:iCs w:val="0"/>
                <w:color w:val="000000"/>
                <w:sz w:val="20"/>
                <w:szCs w:val="20"/>
                <w:u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3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4011000A01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C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10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69C93">
            <w:pPr>
              <w:jc w:val="center"/>
              <w:rPr>
                <w:rFonts w:hint="eastAsia" w:ascii="宋体" w:hAnsi="宋体" w:eastAsia="宋体" w:cs="宋体"/>
                <w:i w:val="0"/>
                <w:iCs w:val="0"/>
                <w:color w:val="000000"/>
                <w:sz w:val="20"/>
                <w:szCs w:val="20"/>
                <w:u w:val="none"/>
              </w:rPr>
            </w:pPr>
          </w:p>
        </w:tc>
      </w:tr>
      <w:tr w14:paraId="31378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A67C3">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B12AC">
            <w:pPr>
              <w:jc w:val="center"/>
              <w:rPr>
                <w:rFonts w:hint="eastAsia" w:ascii="宋体" w:hAnsi="宋体" w:eastAsia="宋体" w:cs="宋体"/>
                <w:i w:val="0"/>
                <w:iCs w:val="0"/>
                <w:color w:val="000000"/>
                <w:sz w:val="20"/>
                <w:szCs w:val="20"/>
                <w:u w:val="none"/>
              </w:rPr>
            </w:pP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CF242">
            <w:pPr>
              <w:jc w:val="center"/>
              <w:rPr>
                <w:rFonts w:hint="eastAsia" w:ascii="宋体" w:hAnsi="宋体" w:eastAsia="宋体" w:cs="宋体"/>
                <w:i w:val="0"/>
                <w:iCs w:val="0"/>
                <w:color w:val="000000"/>
                <w:sz w:val="20"/>
                <w:szCs w:val="20"/>
                <w:u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3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4211040A01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7F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7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506B2">
            <w:pPr>
              <w:jc w:val="center"/>
              <w:rPr>
                <w:rFonts w:hint="eastAsia" w:ascii="宋体" w:hAnsi="宋体" w:eastAsia="宋体" w:cs="宋体"/>
                <w:i w:val="0"/>
                <w:iCs w:val="0"/>
                <w:color w:val="000000"/>
                <w:sz w:val="20"/>
                <w:szCs w:val="20"/>
                <w:u w:val="none"/>
              </w:rPr>
            </w:pPr>
          </w:p>
        </w:tc>
      </w:tr>
      <w:tr w14:paraId="25655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65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甲乳外科</w:t>
            </w: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A5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6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424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一次性使用微波消融针</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E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WGP-Z05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B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8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8500</w:t>
            </w:r>
          </w:p>
        </w:tc>
        <w:tc>
          <w:tcPr>
            <w:tcW w:w="3693" w:type="dxa"/>
            <w:vMerge w:val="restart"/>
            <w:tcBorders>
              <w:top w:val="single" w:color="000000" w:sz="4" w:space="0"/>
              <w:left w:val="single" w:color="000000" w:sz="4" w:space="0"/>
              <w:bottom w:val="nil"/>
              <w:right w:val="single" w:color="000000" w:sz="4" w:space="0"/>
            </w:tcBorders>
            <w:shd w:val="clear" w:color="auto" w:fill="auto"/>
            <w:vAlign w:val="center"/>
          </w:tcPr>
          <w:p w14:paraId="1197E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适用于亿高微波治疗仪ECO-100A1</w:t>
            </w:r>
          </w:p>
        </w:tc>
      </w:tr>
      <w:tr w14:paraId="59178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8700">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F37F">
            <w:pPr>
              <w:jc w:val="center"/>
              <w:rPr>
                <w:rFonts w:hint="eastAsia" w:ascii="宋体" w:hAnsi="宋体" w:eastAsia="宋体" w:cs="宋体"/>
                <w:i w:val="0"/>
                <w:iCs w:val="0"/>
                <w:color w:val="000000"/>
                <w:sz w:val="20"/>
                <w:szCs w:val="20"/>
                <w:u w:val="none"/>
              </w:rPr>
            </w:pP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1CB4E">
            <w:pPr>
              <w:jc w:val="center"/>
              <w:rPr>
                <w:rFonts w:hint="eastAsia" w:ascii="宋体" w:hAnsi="宋体" w:eastAsia="宋体" w:cs="宋体"/>
                <w:i w:val="0"/>
                <w:iCs w:val="0"/>
                <w:color w:val="000000"/>
                <w:sz w:val="20"/>
                <w:szCs w:val="20"/>
                <w:u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C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φ1.6mm*100mm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C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D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8280</w:t>
            </w:r>
          </w:p>
        </w:tc>
        <w:tc>
          <w:tcPr>
            <w:tcW w:w="3693" w:type="dxa"/>
            <w:vMerge w:val="continue"/>
            <w:tcBorders>
              <w:top w:val="single" w:color="000000" w:sz="4" w:space="0"/>
              <w:left w:val="single" w:color="000000" w:sz="4" w:space="0"/>
              <w:bottom w:val="nil"/>
              <w:right w:val="single" w:color="000000" w:sz="4" w:space="0"/>
            </w:tcBorders>
            <w:shd w:val="clear" w:color="auto" w:fill="auto"/>
            <w:vAlign w:val="center"/>
          </w:tcPr>
          <w:p w14:paraId="512B23DC">
            <w:pPr>
              <w:jc w:val="center"/>
              <w:rPr>
                <w:rFonts w:hint="eastAsia" w:ascii="宋体" w:hAnsi="宋体" w:eastAsia="宋体" w:cs="宋体"/>
                <w:i w:val="0"/>
                <w:iCs w:val="0"/>
                <w:color w:val="000000"/>
                <w:sz w:val="20"/>
                <w:szCs w:val="20"/>
                <w:u w:val="none"/>
              </w:rPr>
            </w:pPr>
          </w:p>
        </w:tc>
      </w:tr>
      <w:tr w14:paraId="369B5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4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疼痛科</w:t>
            </w: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DE2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6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86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内热式针灸治疗仪-内热针具</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F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Φ0.7mm×100 mm、JK-I内热针</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4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2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D285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适用于佳科内热式针灸治疗仪KF型</w:t>
            </w:r>
          </w:p>
        </w:tc>
      </w:tr>
      <w:tr w14:paraId="425BE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C0FA">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1209">
            <w:pPr>
              <w:jc w:val="center"/>
              <w:rPr>
                <w:rFonts w:hint="eastAsia" w:ascii="宋体" w:hAnsi="宋体" w:eastAsia="宋体" w:cs="宋体"/>
                <w:i w:val="0"/>
                <w:iCs w:val="0"/>
                <w:color w:val="000000"/>
                <w:sz w:val="20"/>
                <w:szCs w:val="20"/>
                <w:u w:val="none"/>
              </w:rPr>
            </w:pP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17D75">
            <w:pPr>
              <w:jc w:val="center"/>
              <w:rPr>
                <w:rFonts w:hint="eastAsia" w:ascii="宋体" w:hAnsi="宋体" w:eastAsia="宋体" w:cs="宋体"/>
                <w:i w:val="0"/>
                <w:iCs w:val="0"/>
                <w:color w:val="000000"/>
                <w:sz w:val="20"/>
                <w:szCs w:val="20"/>
                <w:u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D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Φ0.7 mm×80 mm、JK-I内热针</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9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C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BDA80">
            <w:pPr>
              <w:jc w:val="center"/>
              <w:rPr>
                <w:rFonts w:hint="eastAsia" w:ascii="宋体" w:hAnsi="宋体" w:eastAsia="宋体" w:cs="宋体"/>
                <w:i w:val="0"/>
                <w:iCs w:val="0"/>
                <w:color w:val="000000"/>
                <w:sz w:val="20"/>
                <w:szCs w:val="20"/>
                <w:u w:val="none"/>
              </w:rPr>
            </w:pPr>
          </w:p>
        </w:tc>
      </w:tr>
      <w:tr w14:paraId="1F3CD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4D0CC">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67E5E">
            <w:pPr>
              <w:jc w:val="center"/>
              <w:rPr>
                <w:rFonts w:hint="eastAsia" w:ascii="宋体" w:hAnsi="宋体" w:eastAsia="宋体" w:cs="宋体"/>
                <w:i w:val="0"/>
                <w:iCs w:val="0"/>
                <w:color w:val="000000"/>
                <w:sz w:val="20"/>
                <w:szCs w:val="20"/>
                <w:u w:val="none"/>
              </w:rPr>
            </w:pPr>
          </w:p>
        </w:tc>
        <w:tc>
          <w:tcPr>
            <w:tcW w:w="2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8D45F">
            <w:pPr>
              <w:jc w:val="center"/>
              <w:rPr>
                <w:rFonts w:hint="eastAsia" w:ascii="宋体" w:hAnsi="宋体" w:eastAsia="宋体" w:cs="宋体"/>
                <w:i w:val="0"/>
                <w:iCs w:val="0"/>
                <w:color w:val="000000"/>
                <w:sz w:val="20"/>
                <w:szCs w:val="20"/>
                <w:u w:val="none"/>
              </w:rPr>
            </w:pP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B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Φ1.1mm×80 mm、JK-I内热针</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1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8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A1882">
            <w:pPr>
              <w:jc w:val="center"/>
              <w:rPr>
                <w:rFonts w:hint="eastAsia" w:ascii="宋体" w:hAnsi="宋体" w:eastAsia="宋体" w:cs="宋体"/>
                <w:i w:val="0"/>
                <w:iCs w:val="0"/>
                <w:color w:val="000000"/>
                <w:sz w:val="20"/>
                <w:szCs w:val="20"/>
                <w:u w:val="none"/>
              </w:rPr>
            </w:pPr>
          </w:p>
        </w:tc>
      </w:tr>
      <w:tr w14:paraId="10D20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AC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皮肤科、医学美容科</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6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3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重组胶原蛋白修复敷料</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7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20g</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7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D0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64.6</w:t>
            </w: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3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适用于修复敏感性皮肤及保湿</w:t>
            </w:r>
          </w:p>
        </w:tc>
      </w:tr>
      <w:tr w14:paraId="13861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284B4">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5D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1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医用愈肤生物膜水剂活性敷料</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0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3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3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8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适用于保护敏感肌和隔离病原菌</w:t>
            </w:r>
          </w:p>
        </w:tc>
      </w:tr>
      <w:tr w14:paraId="11F00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02DFB">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A628">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C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医用愈肤生物膜膏剂敷料</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F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20g</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E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4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4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适用于抗炎，保湿，修复</w:t>
            </w:r>
          </w:p>
        </w:tc>
      </w:tr>
      <w:tr w14:paraId="6CFEC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45A75">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13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1F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无菌涂抹式给药器</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C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1支</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B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E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62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1、适用范围：与电动器具配合使用通过电动器具调节点刺皮肤深度 [ 最大深度（2.0±0.2）mm]， 用于点刺皮肤，在皮肤表面形成通道后再涂抹药液.主要临床适应证包括脱发、萎缩性瘢痕和皮肤老化、皮纹异常等；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2、产品要求:二类医疗器械，可用于面部注射的无菌涂抹式给药器；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3、预期效果：促进药物的透皮吸收，促进毛发生长，面部注射后诱导胶原再生，改善痘坑，并有明显抗衰效果，并刺激自身组织修复重建；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4、安全性要求：无菌、无致敏、无毒、生物相容性好。</w:t>
            </w:r>
          </w:p>
        </w:tc>
      </w:tr>
      <w:tr w14:paraId="5F29E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34636">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40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83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化学换肤术护理包（水杨酸）</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A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CPCK-05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2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6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27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适用于疏通毛孔、祛痘、美白淡斑</w:t>
            </w:r>
          </w:p>
        </w:tc>
      </w:tr>
      <w:tr w14:paraId="40A11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5C27C">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B3A7">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6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化学换肤术护理包（复合酸）</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6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CPCK-05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1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8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18890">
            <w:pPr>
              <w:jc w:val="center"/>
              <w:rPr>
                <w:rFonts w:hint="eastAsia" w:ascii="宋体" w:hAnsi="宋体" w:eastAsia="宋体" w:cs="宋体"/>
                <w:i w:val="0"/>
                <w:iCs w:val="0"/>
                <w:color w:val="000000"/>
                <w:sz w:val="20"/>
                <w:szCs w:val="20"/>
                <w:u w:val="none"/>
              </w:rPr>
            </w:pPr>
          </w:p>
        </w:tc>
      </w:tr>
      <w:tr w14:paraId="7E039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B6BBD">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E5651">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5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化学换肤术护理包（果酸）</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8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CPCK-05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D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7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A6E1">
            <w:pPr>
              <w:jc w:val="center"/>
              <w:rPr>
                <w:rFonts w:hint="eastAsia" w:ascii="宋体" w:hAnsi="宋体" w:eastAsia="宋体" w:cs="宋体"/>
                <w:i w:val="0"/>
                <w:iCs w:val="0"/>
                <w:color w:val="000000"/>
                <w:sz w:val="20"/>
                <w:szCs w:val="20"/>
                <w:u w:val="none"/>
              </w:rPr>
            </w:pPr>
          </w:p>
        </w:tc>
      </w:tr>
      <w:tr w14:paraId="390BC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2F45D">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D6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B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一次性使用无菌注射器 带针</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4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1mL,螺口</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6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3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0.24</w:t>
            </w:r>
          </w:p>
        </w:tc>
        <w:tc>
          <w:tcPr>
            <w:tcW w:w="3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5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适用于疤痕、配药注射</w:t>
            </w:r>
          </w:p>
        </w:tc>
      </w:tr>
      <w:tr w14:paraId="291F1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D5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医学美容科</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D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5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注射用交联透明质酸钠凝胶（觉醒I型）</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2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1.0ml/支*30G注射针2支</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0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B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1280</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C7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1、适用范围：用于改善皮肤干燥、细纹、提升皮肤弹性与光泽度，恢复年轻态。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2、产品要求：透明质酸浓度≥20mg/ml；交联度&lt;1%；透明质酸分子粒径：100-400um；产品在有效期内应保持稳定的物理化学性质，无分层、无沉淀。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3、预期效果：注射后可显著提升皮肤水分含量，改善细纹和松弛，恢复皮肤弹性与光泽。保持三个月以上的效果。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4、安全性要求：无致敏性、无毒性，生物相容性良好</w:t>
            </w:r>
          </w:p>
        </w:tc>
      </w:tr>
      <w:tr w14:paraId="7E905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0408B">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1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0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一次性治疗头</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D7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YM5 TP4 900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5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D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6500</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FF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适用于威脉射频治疗仪YM5</w:t>
            </w:r>
          </w:p>
        </w:tc>
      </w:tr>
      <w:tr w14:paraId="1EB26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EBC53">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F1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0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滤光片Filter</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C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2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8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B63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适用于科医人强脉冲激光工作站系统M22</w:t>
            </w:r>
          </w:p>
        </w:tc>
      </w:tr>
      <w:tr w14:paraId="3CFD7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65979">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D57C5">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55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滤光片Filter</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A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A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4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945C2">
            <w:pPr>
              <w:jc w:val="center"/>
              <w:rPr>
                <w:rFonts w:hint="eastAsia" w:ascii="宋体" w:hAnsi="宋体" w:eastAsia="宋体" w:cs="宋体"/>
                <w:i w:val="0"/>
                <w:iCs w:val="0"/>
                <w:color w:val="000000"/>
                <w:sz w:val="20"/>
                <w:szCs w:val="20"/>
                <w:u w:val="none"/>
              </w:rPr>
            </w:pPr>
          </w:p>
        </w:tc>
      </w:tr>
      <w:tr w14:paraId="3EC17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A0DCB">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DB47">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FE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蓝宝石冷光导体SapphireCoolLight guies</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F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8D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7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67404">
            <w:pPr>
              <w:jc w:val="center"/>
              <w:rPr>
                <w:rFonts w:hint="eastAsia" w:ascii="宋体" w:hAnsi="宋体" w:eastAsia="宋体" w:cs="宋体"/>
                <w:i w:val="0"/>
                <w:iCs w:val="0"/>
                <w:color w:val="000000"/>
                <w:sz w:val="20"/>
                <w:szCs w:val="20"/>
                <w:u w:val="none"/>
              </w:rPr>
            </w:pPr>
          </w:p>
        </w:tc>
      </w:tr>
      <w:tr w14:paraId="74607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EC76C">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01BB8">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8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蓝宝石冷光导体SapphireCoolLight guies</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9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3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B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0F2CC">
            <w:pPr>
              <w:jc w:val="center"/>
              <w:rPr>
                <w:rFonts w:hint="eastAsia" w:ascii="宋体" w:hAnsi="宋体" w:eastAsia="宋体" w:cs="宋体"/>
                <w:i w:val="0"/>
                <w:iCs w:val="0"/>
                <w:color w:val="000000"/>
                <w:sz w:val="20"/>
                <w:szCs w:val="20"/>
                <w:u w:val="none"/>
              </w:rPr>
            </w:pPr>
          </w:p>
        </w:tc>
      </w:tr>
      <w:tr w14:paraId="19116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6C258">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1ABC">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C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IPL手具IPL HEAD</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2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2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4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67500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26075">
            <w:pPr>
              <w:jc w:val="center"/>
              <w:rPr>
                <w:rFonts w:hint="eastAsia" w:ascii="宋体" w:hAnsi="宋体" w:eastAsia="宋体" w:cs="宋体"/>
                <w:i w:val="0"/>
                <w:iCs w:val="0"/>
                <w:color w:val="000000"/>
                <w:sz w:val="20"/>
                <w:szCs w:val="20"/>
                <w:u w:val="none"/>
              </w:rPr>
            </w:pPr>
          </w:p>
        </w:tc>
      </w:tr>
      <w:tr w14:paraId="21F64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ECC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妇科</w:t>
            </w: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41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6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中医封包热敷治疗仪-封包袋</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9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15*16cm</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E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08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F63F04">
            <w:pPr>
              <w:jc w:val="center"/>
              <w:rPr>
                <w:rFonts w:hint="eastAsia" w:ascii="宋体" w:hAnsi="宋体" w:eastAsia="宋体" w:cs="宋体"/>
                <w:i w:val="0"/>
                <w:iCs w:val="0"/>
                <w:color w:val="000000"/>
                <w:sz w:val="20"/>
                <w:szCs w:val="20"/>
                <w:u w:val="none"/>
              </w:rPr>
            </w:pPr>
          </w:p>
        </w:tc>
      </w:tr>
      <w:tr w14:paraId="2E3B2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3E868">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FEF6">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F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中医封包热敷治疗仪</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9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CX-RF-1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F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D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4654B">
            <w:pPr>
              <w:jc w:val="center"/>
              <w:rPr>
                <w:rFonts w:hint="eastAsia" w:ascii="宋体" w:hAnsi="宋体" w:eastAsia="宋体" w:cs="宋体"/>
                <w:i w:val="0"/>
                <w:iCs w:val="0"/>
                <w:color w:val="000000"/>
                <w:sz w:val="20"/>
                <w:szCs w:val="20"/>
                <w:u w:val="none"/>
              </w:rPr>
            </w:pPr>
          </w:p>
        </w:tc>
      </w:tr>
      <w:tr w14:paraId="26092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8EAD9">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B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1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理疗电极片</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C9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A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B9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2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适用于博恩智能数码多功能治疗仪BE-5000</w:t>
            </w:r>
          </w:p>
        </w:tc>
      </w:tr>
      <w:tr w14:paraId="5C938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57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介入医学科</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AEF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B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TIPS覆膜支架系统</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7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PTB086275W</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1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6D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21240 </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BD5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适用于肝内门静脉-体静脉分流</w:t>
            </w:r>
          </w:p>
        </w:tc>
      </w:tr>
      <w:tr w14:paraId="00D7F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5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营养科</w:t>
            </w: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B4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3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肠内营养输液泵</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0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Link-06-1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8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5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07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1、输注模式:蠕动运转模式；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2、喂养模式:可连续或间断输送营养液；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3、液晶显示屏具显示泵速、温度、输液量等；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4、蓄电池充满电量后，能保证营养泵在输液速度为25ml/h的条件下持续运行12个小时以上；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5.有手动及自动灌注功能；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6、有自动报警功能。</w:t>
            </w:r>
          </w:p>
        </w:tc>
      </w:tr>
      <w:tr w14:paraId="19EF8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55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检验科</w:t>
            </w: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C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D6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糖化血红蛋白分析用洗脱液A</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6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7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C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5900</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E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适用于伯乐糖化血红蛋白分析仪D-100</w:t>
            </w:r>
          </w:p>
        </w:tc>
      </w:tr>
      <w:tr w14:paraId="22BAA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C7A">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6C4A">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F0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糖化血红蛋白分析用洗脱液B</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D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F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0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121C3">
            <w:pPr>
              <w:jc w:val="center"/>
              <w:rPr>
                <w:rFonts w:hint="eastAsia" w:ascii="宋体" w:hAnsi="宋体" w:eastAsia="宋体" w:cs="宋体"/>
                <w:i w:val="0"/>
                <w:iCs w:val="0"/>
                <w:color w:val="000000"/>
                <w:sz w:val="20"/>
                <w:szCs w:val="20"/>
                <w:u w:val="none"/>
              </w:rPr>
            </w:pPr>
          </w:p>
        </w:tc>
      </w:tr>
      <w:tr w14:paraId="1BF8E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CF393">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EA89">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69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1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8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2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2D65">
            <w:pPr>
              <w:jc w:val="center"/>
              <w:rPr>
                <w:rFonts w:hint="eastAsia" w:ascii="宋体" w:hAnsi="宋体" w:eastAsia="宋体" w:cs="宋体"/>
                <w:i w:val="0"/>
                <w:iCs w:val="0"/>
                <w:color w:val="000000"/>
                <w:sz w:val="20"/>
                <w:szCs w:val="20"/>
                <w:u w:val="none"/>
              </w:rPr>
            </w:pPr>
          </w:p>
        </w:tc>
      </w:tr>
      <w:tr w14:paraId="455C0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46AB3">
            <w:pPr>
              <w:jc w:val="center"/>
              <w:rPr>
                <w:rFonts w:hint="eastAsia" w:ascii="宋体" w:hAnsi="宋体" w:eastAsia="宋体" w:cs="宋体"/>
                <w:i w:val="0"/>
                <w:iCs w:val="0"/>
                <w:color w:val="000000"/>
                <w:sz w:val="20"/>
                <w:szCs w:val="20"/>
                <w:u w:val="none"/>
              </w:rPr>
            </w:pPr>
          </w:p>
        </w:tc>
        <w:tc>
          <w:tcPr>
            <w:tcW w:w="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FC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E9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甲胎蛋白异质体比率（AFP-L3%)测定试剂盒（磁微粒化学发光免疫分析法）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74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30人份/盒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9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9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3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E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适用于北京热景全自动化学发光免疫分析仪C2000</w:t>
            </w:r>
          </w:p>
        </w:tc>
      </w:tr>
      <w:tr w14:paraId="6FAA0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4AEE">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nil"/>
              <w:right w:val="single" w:color="000000" w:sz="4" w:space="0"/>
            </w:tcBorders>
            <w:shd w:val="clear" w:color="auto" w:fill="auto"/>
            <w:noWrap/>
            <w:vAlign w:val="center"/>
          </w:tcPr>
          <w:p w14:paraId="331CA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2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甲型/乙型流感病毒核酸检测试剂盒（恒温扩增-实时荧光法）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2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100测试/盒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2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227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restart"/>
            <w:tcBorders>
              <w:top w:val="single" w:color="000000" w:sz="4" w:space="0"/>
              <w:left w:val="single" w:color="000000" w:sz="4" w:space="0"/>
              <w:bottom w:val="nil"/>
              <w:right w:val="single" w:color="000000" w:sz="4" w:space="0"/>
            </w:tcBorders>
            <w:shd w:val="clear" w:color="auto" w:fill="auto"/>
            <w:noWrap/>
            <w:vAlign w:val="center"/>
          </w:tcPr>
          <w:p w14:paraId="0F4FF7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适用于优思达核酸扩增检测分析仪UC0216</w:t>
            </w:r>
          </w:p>
        </w:tc>
      </w:tr>
      <w:tr w14:paraId="7774F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B9FE">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E94F1F1">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D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肺炎支原体（MP）核酸检测试剂盒（恒温扩增-实时荧光法）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9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100测试/盒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92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F3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369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DD2A05C">
            <w:pPr>
              <w:jc w:val="center"/>
              <w:rPr>
                <w:rFonts w:hint="eastAsia" w:ascii="宋体" w:hAnsi="宋体" w:eastAsia="宋体" w:cs="宋体"/>
                <w:i w:val="0"/>
                <w:iCs w:val="0"/>
                <w:color w:val="000000"/>
                <w:sz w:val="20"/>
                <w:szCs w:val="20"/>
                <w:u w:val="none"/>
              </w:rPr>
            </w:pPr>
          </w:p>
        </w:tc>
      </w:tr>
      <w:tr w14:paraId="70CF1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B4D9">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B1E3A3F">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3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呼吸道合胞病毒核酸检测试剂盒（恒温扩增-实时荧光法）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97C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100测试/盒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3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B1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9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D76F44D">
            <w:pPr>
              <w:jc w:val="center"/>
              <w:rPr>
                <w:rFonts w:hint="eastAsia" w:ascii="宋体" w:hAnsi="宋体" w:eastAsia="宋体" w:cs="宋体"/>
                <w:i w:val="0"/>
                <w:iCs w:val="0"/>
                <w:color w:val="000000"/>
                <w:sz w:val="20"/>
                <w:szCs w:val="20"/>
                <w:u w:val="none"/>
              </w:rPr>
            </w:pPr>
          </w:p>
        </w:tc>
      </w:tr>
      <w:tr w14:paraId="40AC7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6C396">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nil"/>
              <w:right w:val="single" w:color="000000" w:sz="4" w:space="0"/>
            </w:tcBorders>
            <w:shd w:val="clear" w:color="auto" w:fill="auto"/>
            <w:noWrap/>
            <w:vAlign w:val="center"/>
          </w:tcPr>
          <w:p w14:paraId="08CD36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AE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血细胞分析用稀释液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C6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20L/桶</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7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FE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0.60 </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9C6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适用于血常规检测、糖化血红蛋白检测、特定蛋白检测等，质控品、校准品及消耗品免费配送。</w:t>
            </w:r>
          </w:p>
        </w:tc>
      </w:tr>
      <w:tr w14:paraId="67F6B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F30CF">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6EF0AA1">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CE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血细胞分析用稀释液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5B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20L/桶</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3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6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0.46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858B4">
            <w:pPr>
              <w:jc w:val="center"/>
              <w:rPr>
                <w:rFonts w:hint="eastAsia" w:ascii="宋体" w:hAnsi="宋体" w:eastAsia="宋体" w:cs="宋体"/>
                <w:i w:val="0"/>
                <w:iCs w:val="0"/>
                <w:color w:val="000000"/>
                <w:sz w:val="20"/>
                <w:szCs w:val="20"/>
                <w:u w:val="none"/>
              </w:rPr>
            </w:pPr>
          </w:p>
        </w:tc>
      </w:tr>
      <w:tr w14:paraId="04777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C934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D4F70CF">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DEC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血细胞分析用溶血剂</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0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5L/桶</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0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8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0.36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40EBC">
            <w:pPr>
              <w:jc w:val="center"/>
              <w:rPr>
                <w:rFonts w:hint="eastAsia" w:ascii="宋体" w:hAnsi="宋体" w:eastAsia="宋体" w:cs="宋体"/>
                <w:i w:val="0"/>
                <w:iCs w:val="0"/>
                <w:color w:val="000000"/>
                <w:sz w:val="20"/>
                <w:szCs w:val="20"/>
                <w:u w:val="none"/>
              </w:rPr>
            </w:pPr>
          </w:p>
        </w:tc>
      </w:tr>
      <w:tr w14:paraId="0F785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31795">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37AB585">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0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血细胞分析用溶血剂</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8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5Lx1/箱</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9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4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0.81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B1337">
            <w:pPr>
              <w:jc w:val="center"/>
              <w:rPr>
                <w:rFonts w:hint="eastAsia" w:ascii="宋体" w:hAnsi="宋体" w:eastAsia="宋体" w:cs="宋体"/>
                <w:i w:val="0"/>
                <w:iCs w:val="0"/>
                <w:color w:val="000000"/>
                <w:sz w:val="20"/>
                <w:szCs w:val="20"/>
                <w:u w:val="none"/>
              </w:rPr>
            </w:pPr>
          </w:p>
        </w:tc>
      </w:tr>
      <w:tr w14:paraId="2B6B8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1BA8C">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2A51042">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99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血细胞分析用染色液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D6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42mLx2/盒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C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7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2.14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0827B">
            <w:pPr>
              <w:jc w:val="center"/>
              <w:rPr>
                <w:rFonts w:hint="eastAsia" w:ascii="宋体" w:hAnsi="宋体" w:eastAsia="宋体" w:cs="宋体"/>
                <w:i w:val="0"/>
                <w:iCs w:val="0"/>
                <w:color w:val="000000"/>
                <w:sz w:val="20"/>
                <w:szCs w:val="20"/>
                <w:u w:val="none"/>
              </w:rPr>
            </w:pPr>
          </w:p>
        </w:tc>
      </w:tr>
      <w:tr w14:paraId="15208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EDED5">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39044A8">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A8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血细胞分析用溶血剂</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9A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5Lx1/箱</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F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CD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0.71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9CA2F">
            <w:pPr>
              <w:jc w:val="center"/>
              <w:rPr>
                <w:rFonts w:hint="eastAsia" w:ascii="宋体" w:hAnsi="宋体" w:eastAsia="宋体" w:cs="宋体"/>
                <w:i w:val="0"/>
                <w:iCs w:val="0"/>
                <w:color w:val="000000"/>
                <w:sz w:val="20"/>
                <w:szCs w:val="20"/>
                <w:u w:val="none"/>
              </w:rPr>
            </w:pPr>
          </w:p>
        </w:tc>
      </w:tr>
      <w:tr w14:paraId="131D6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A4F50">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7094735">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AF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血细胞分析用染色液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DC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82mLx2/盒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3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9B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1.07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F27CB">
            <w:pPr>
              <w:jc w:val="center"/>
              <w:rPr>
                <w:rFonts w:hint="eastAsia" w:ascii="宋体" w:hAnsi="宋体" w:eastAsia="宋体" w:cs="宋体"/>
                <w:i w:val="0"/>
                <w:iCs w:val="0"/>
                <w:color w:val="000000"/>
                <w:sz w:val="20"/>
                <w:szCs w:val="20"/>
                <w:u w:val="none"/>
              </w:rPr>
            </w:pPr>
          </w:p>
        </w:tc>
      </w:tr>
      <w:tr w14:paraId="295EB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1F02">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176D4CF">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B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血细胞分析用染色液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C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12mLx2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4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2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6.40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721C1">
            <w:pPr>
              <w:jc w:val="center"/>
              <w:rPr>
                <w:rFonts w:hint="eastAsia" w:ascii="宋体" w:hAnsi="宋体" w:eastAsia="宋体" w:cs="宋体"/>
                <w:i w:val="0"/>
                <w:iCs w:val="0"/>
                <w:color w:val="000000"/>
                <w:sz w:val="20"/>
                <w:szCs w:val="20"/>
                <w:u w:val="none"/>
              </w:rPr>
            </w:pPr>
          </w:p>
        </w:tc>
      </w:tr>
      <w:tr w14:paraId="2164F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9A97">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2BAE6D6">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A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血细胞分析用稀释液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E55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1.5Lx2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C9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6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0.38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04E85">
            <w:pPr>
              <w:jc w:val="center"/>
              <w:rPr>
                <w:rFonts w:hint="eastAsia" w:ascii="宋体" w:hAnsi="宋体" w:eastAsia="宋体" w:cs="宋体"/>
                <w:i w:val="0"/>
                <w:iCs w:val="0"/>
                <w:color w:val="000000"/>
                <w:sz w:val="20"/>
                <w:szCs w:val="20"/>
                <w:u w:val="none"/>
              </w:rPr>
            </w:pPr>
          </w:p>
        </w:tc>
      </w:tr>
      <w:tr w14:paraId="31E00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88DC7">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46ED8CF">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4D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血细胞分析用染色液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6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12mLx2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2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5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4.93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66577">
            <w:pPr>
              <w:jc w:val="center"/>
              <w:rPr>
                <w:rFonts w:hint="eastAsia" w:ascii="宋体" w:hAnsi="宋体" w:eastAsia="宋体" w:cs="宋体"/>
                <w:i w:val="0"/>
                <w:iCs w:val="0"/>
                <w:color w:val="000000"/>
                <w:sz w:val="20"/>
                <w:szCs w:val="20"/>
                <w:u w:val="none"/>
              </w:rPr>
            </w:pPr>
          </w:p>
        </w:tc>
      </w:tr>
      <w:tr w14:paraId="4CA09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2BCC">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3B64135">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6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血细胞分析用溶血剂</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D9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1.5Lx2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7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C3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0.68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9E89C">
            <w:pPr>
              <w:jc w:val="center"/>
              <w:rPr>
                <w:rFonts w:hint="eastAsia" w:ascii="宋体" w:hAnsi="宋体" w:eastAsia="宋体" w:cs="宋体"/>
                <w:i w:val="0"/>
                <w:iCs w:val="0"/>
                <w:color w:val="000000"/>
                <w:sz w:val="20"/>
                <w:szCs w:val="20"/>
                <w:u w:val="none"/>
              </w:rPr>
            </w:pPr>
          </w:p>
        </w:tc>
      </w:tr>
      <w:tr w14:paraId="50E02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61C4">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B37A4C7">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3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血细胞分析用染色液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1C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12mLx2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D5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2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3.38 </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8CCA7">
            <w:pPr>
              <w:jc w:val="center"/>
              <w:rPr>
                <w:rFonts w:hint="eastAsia" w:ascii="宋体" w:hAnsi="宋体" w:eastAsia="宋体" w:cs="宋体"/>
                <w:i w:val="0"/>
                <w:iCs w:val="0"/>
                <w:color w:val="000000"/>
                <w:sz w:val="20"/>
                <w:szCs w:val="20"/>
                <w:u w:val="none"/>
              </w:rPr>
            </w:pPr>
          </w:p>
        </w:tc>
      </w:tr>
      <w:tr w14:paraId="799FB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C7B4">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595BFC47">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487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B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(4.0mLx20支)/盒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3B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4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72142">
            <w:pPr>
              <w:jc w:val="center"/>
              <w:rPr>
                <w:rFonts w:hint="eastAsia" w:ascii="宋体" w:hAnsi="宋体" w:eastAsia="宋体" w:cs="宋体"/>
                <w:i w:val="0"/>
                <w:iCs w:val="0"/>
                <w:color w:val="000000"/>
                <w:sz w:val="20"/>
                <w:szCs w:val="20"/>
                <w:u w:val="none"/>
              </w:rPr>
            </w:pPr>
          </w:p>
        </w:tc>
      </w:tr>
      <w:tr w14:paraId="64329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013D4">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BE5E019">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E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血液分析仪用校准品</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9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3.0ML/支</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A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38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73528">
            <w:pPr>
              <w:jc w:val="center"/>
              <w:rPr>
                <w:rFonts w:hint="eastAsia" w:ascii="宋体" w:hAnsi="宋体" w:eastAsia="宋体" w:cs="宋体"/>
                <w:i w:val="0"/>
                <w:iCs w:val="0"/>
                <w:color w:val="000000"/>
                <w:sz w:val="20"/>
                <w:szCs w:val="20"/>
                <w:u w:val="none"/>
              </w:rPr>
            </w:pPr>
          </w:p>
        </w:tc>
      </w:tr>
      <w:tr w14:paraId="7C2D9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C3B0">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2D63889">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1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浓缩缓冲液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8B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1LX1瓶</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B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66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AEDE7">
            <w:pPr>
              <w:jc w:val="center"/>
              <w:rPr>
                <w:rFonts w:hint="eastAsia" w:ascii="宋体" w:hAnsi="宋体" w:eastAsia="宋体" w:cs="宋体"/>
                <w:i w:val="0"/>
                <w:iCs w:val="0"/>
                <w:color w:val="000000"/>
                <w:sz w:val="20"/>
                <w:szCs w:val="20"/>
                <w:u w:val="none"/>
              </w:rPr>
            </w:pPr>
          </w:p>
        </w:tc>
      </w:tr>
      <w:tr w14:paraId="3F2C9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0FD20">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6FD57C9">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5E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血液分析仪用质控品</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B5D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3.0ML/支</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4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A8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6D471">
            <w:pPr>
              <w:jc w:val="center"/>
              <w:rPr>
                <w:rFonts w:hint="eastAsia" w:ascii="宋体" w:hAnsi="宋体" w:eastAsia="宋体" w:cs="宋体"/>
                <w:i w:val="0"/>
                <w:iCs w:val="0"/>
                <w:color w:val="000000"/>
                <w:sz w:val="20"/>
                <w:szCs w:val="20"/>
                <w:u w:val="none"/>
              </w:rPr>
            </w:pPr>
          </w:p>
        </w:tc>
      </w:tr>
      <w:tr w14:paraId="6AB3D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4B549">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0B32807">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1F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血液分析仪用质控品</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45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3.0ML/支</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3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F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50EB6">
            <w:pPr>
              <w:jc w:val="center"/>
              <w:rPr>
                <w:rFonts w:hint="eastAsia" w:ascii="宋体" w:hAnsi="宋体" w:eastAsia="宋体" w:cs="宋体"/>
                <w:i w:val="0"/>
                <w:iCs w:val="0"/>
                <w:color w:val="000000"/>
                <w:sz w:val="20"/>
                <w:szCs w:val="20"/>
                <w:u w:val="none"/>
              </w:rPr>
            </w:pPr>
          </w:p>
        </w:tc>
      </w:tr>
      <w:tr w14:paraId="73E52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EB0D">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C491F0A">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F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血液分析仪用质控品</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51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3.0ML/支</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A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B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6B483">
            <w:pPr>
              <w:jc w:val="center"/>
              <w:rPr>
                <w:rFonts w:hint="eastAsia" w:ascii="宋体" w:hAnsi="宋体" w:eastAsia="宋体" w:cs="宋体"/>
                <w:i w:val="0"/>
                <w:iCs w:val="0"/>
                <w:color w:val="000000"/>
                <w:sz w:val="20"/>
                <w:szCs w:val="20"/>
                <w:u w:val="none"/>
              </w:rPr>
            </w:pPr>
          </w:p>
        </w:tc>
      </w:tr>
      <w:tr w14:paraId="78D33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EB35">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0F920DC">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7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瑞氏-姬姆萨染色液A液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56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A液：5000ML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E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0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872</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64D5A">
            <w:pPr>
              <w:jc w:val="center"/>
              <w:rPr>
                <w:rFonts w:hint="eastAsia" w:ascii="宋体" w:hAnsi="宋体" w:eastAsia="宋体" w:cs="宋体"/>
                <w:i w:val="0"/>
                <w:iCs w:val="0"/>
                <w:color w:val="000000"/>
                <w:sz w:val="20"/>
                <w:szCs w:val="20"/>
                <w:u w:val="none"/>
              </w:rPr>
            </w:pPr>
          </w:p>
        </w:tc>
      </w:tr>
      <w:tr w14:paraId="132FD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10AB">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655C695">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9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瑞氏-姬姆萨染色液B液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44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B液：5000ML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A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65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19F51">
            <w:pPr>
              <w:jc w:val="center"/>
              <w:rPr>
                <w:rFonts w:hint="eastAsia" w:ascii="宋体" w:hAnsi="宋体" w:eastAsia="宋体" w:cs="宋体"/>
                <w:i w:val="0"/>
                <w:iCs w:val="0"/>
                <w:color w:val="000000"/>
                <w:sz w:val="20"/>
                <w:szCs w:val="20"/>
                <w:u w:val="none"/>
              </w:rPr>
            </w:pPr>
          </w:p>
        </w:tc>
      </w:tr>
      <w:tr w14:paraId="6AF00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2CEE">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8B06100">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E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原装玻片</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9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(1箱=100片/盒x30盒 )</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0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31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6D3C7">
            <w:pPr>
              <w:jc w:val="center"/>
              <w:rPr>
                <w:rFonts w:hint="eastAsia" w:ascii="宋体" w:hAnsi="宋体" w:eastAsia="宋体" w:cs="宋体"/>
                <w:i w:val="0"/>
                <w:iCs w:val="0"/>
                <w:color w:val="000000"/>
                <w:sz w:val="20"/>
                <w:szCs w:val="20"/>
                <w:u w:val="none"/>
              </w:rPr>
            </w:pPr>
          </w:p>
        </w:tc>
      </w:tr>
      <w:tr w14:paraId="08924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8B94">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41E38F5">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A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打印机色带</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03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1卷/盒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64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7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B0F7A">
            <w:pPr>
              <w:jc w:val="center"/>
              <w:rPr>
                <w:rFonts w:hint="eastAsia" w:ascii="宋体" w:hAnsi="宋体" w:eastAsia="宋体" w:cs="宋体"/>
                <w:i w:val="0"/>
                <w:iCs w:val="0"/>
                <w:color w:val="000000"/>
                <w:sz w:val="20"/>
                <w:szCs w:val="20"/>
                <w:u w:val="none"/>
              </w:rPr>
            </w:pPr>
          </w:p>
        </w:tc>
      </w:tr>
      <w:tr w14:paraId="7B486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99CD">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6D5FDEA">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24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穿刺针</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82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1根/盒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4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D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70FBF">
            <w:pPr>
              <w:jc w:val="center"/>
              <w:rPr>
                <w:rFonts w:hint="eastAsia" w:ascii="宋体" w:hAnsi="宋体" w:eastAsia="宋体" w:cs="宋体"/>
                <w:i w:val="0"/>
                <w:iCs w:val="0"/>
                <w:color w:val="000000"/>
                <w:sz w:val="20"/>
                <w:szCs w:val="20"/>
                <w:u w:val="none"/>
              </w:rPr>
            </w:pPr>
          </w:p>
        </w:tc>
      </w:tr>
      <w:tr w14:paraId="21AA9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91D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C5FBD70">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A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膜片</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01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1片/盒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9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E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14B2B">
            <w:pPr>
              <w:jc w:val="center"/>
              <w:rPr>
                <w:rFonts w:hint="eastAsia" w:ascii="宋体" w:hAnsi="宋体" w:eastAsia="宋体" w:cs="宋体"/>
                <w:i w:val="0"/>
                <w:iCs w:val="0"/>
                <w:color w:val="000000"/>
                <w:sz w:val="20"/>
                <w:szCs w:val="20"/>
                <w:u w:val="none"/>
              </w:rPr>
            </w:pPr>
          </w:p>
        </w:tc>
      </w:tr>
      <w:tr w14:paraId="55D31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5C83D">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F0C3D38">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8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浸油</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2EB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2x150 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E3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B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E37FD">
            <w:pPr>
              <w:jc w:val="center"/>
              <w:rPr>
                <w:rFonts w:hint="eastAsia" w:ascii="宋体" w:hAnsi="宋体" w:eastAsia="宋体" w:cs="宋体"/>
                <w:i w:val="0"/>
                <w:iCs w:val="0"/>
                <w:color w:val="000000"/>
                <w:sz w:val="20"/>
                <w:szCs w:val="20"/>
                <w:u w:val="none"/>
              </w:rPr>
            </w:pPr>
          </w:p>
        </w:tc>
      </w:tr>
      <w:tr w14:paraId="5B04A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8A56E">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96CC350">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80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层析柱TSKgel G11 His</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5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1根/盒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5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35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4E6F2">
            <w:pPr>
              <w:jc w:val="center"/>
              <w:rPr>
                <w:rFonts w:hint="eastAsia" w:ascii="宋体" w:hAnsi="宋体" w:eastAsia="宋体" w:cs="宋体"/>
                <w:i w:val="0"/>
                <w:iCs w:val="0"/>
                <w:color w:val="000000"/>
                <w:sz w:val="20"/>
                <w:szCs w:val="20"/>
                <w:u w:val="none"/>
              </w:rPr>
            </w:pPr>
          </w:p>
        </w:tc>
      </w:tr>
      <w:tr w14:paraId="59091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FE965">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CC47B20">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5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溶血洗浄液（2000mL)</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1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C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9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335D5">
            <w:pPr>
              <w:jc w:val="center"/>
              <w:rPr>
                <w:rFonts w:hint="eastAsia" w:ascii="宋体" w:hAnsi="宋体" w:eastAsia="宋体" w:cs="宋体"/>
                <w:i w:val="0"/>
                <w:iCs w:val="0"/>
                <w:color w:val="000000"/>
                <w:sz w:val="20"/>
                <w:szCs w:val="20"/>
                <w:u w:val="none"/>
              </w:rPr>
            </w:pPr>
          </w:p>
        </w:tc>
      </w:tr>
      <w:tr w14:paraId="30012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F4BC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2AF7479">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E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G11缓冲液第1液(800mL)</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8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E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D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3.38</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3C14D">
            <w:pPr>
              <w:jc w:val="center"/>
              <w:rPr>
                <w:rFonts w:hint="eastAsia" w:ascii="宋体" w:hAnsi="宋体" w:eastAsia="宋体" w:cs="宋体"/>
                <w:i w:val="0"/>
                <w:iCs w:val="0"/>
                <w:color w:val="000000"/>
                <w:sz w:val="20"/>
                <w:szCs w:val="20"/>
                <w:u w:val="none"/>
              </w:rPr>
            </w:pPr>
          </w:p>
        </w:tc>
      </w:tr>
      <w:tr w14:paraId="23D58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80417">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A0FBA8C">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9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G11缓冲液第2液(800mL）</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2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6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D6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6AC52">
            <w:pPr>
              <w:jc w:val="center"/>
              <w:rPr>
                <w:rFonts w:hint="eastAsia" w:ascii="宋体" w:hAnsi="宋体" w:eastAsia="宋体" w:cs="宋体"/>
                <w:i w:val="0"/>
                <w:iCs w:val="0"/>
                <w:color w:val="000000"/>
                <w:sz w:val="20"/>
                <w:szCs w:val="20"/>
                <w:u w:val="none"/>
              </w:rPr>
            </w:pPr>
          </w:p>
        </w:tc>
      </w:tr>
      <w:tr w14:paraId="6C34F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637BB">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F6CC5B4">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4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G11缓冲液第3液(800mL)</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5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F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44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815DB">
            <w:pPr>
              <w:jc w:val="center"/>
              <w:rPr>
                <w:rFonts w:hint="eastAsia" w:ascii="宋体" w:hAnsi="宋体" w:eastAsia="宋体" w:cs="宋体"/>
                <w:i w:val="0"/>
                <w:iCs w:val="0"/>
                <w:color w:val="000000"/>
                <w:sz w:val="20"/>
                <w:szCs w:val="20"/>
                <w:u w:val="none"/>
              </w:rPr>
            </w:pPr>
          </w:p>
        </w:tc>
      </w:tr>
      <w:tr w14:paraId="2A459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D1A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1D0F195">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92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糖化血红蛋白质控品</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C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水平1:4瓶×0.5mL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水平2:4瓶×0.5mL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C0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2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1C406">
            <w:pPr>
              <w:jc w:val="center"/>
              <w:rPr>
                <w:rFonts w:hint="eastAsia" w:ascii="宋体" w:hAnsi="宋体" w:eastAsia="宋体" w:cs="宋体"/>
                <w:i w:val="0"/>
                <w:iCs w:val="0"/>
                <w:color w:val="000000"/>
                <w:sz w:val="20"/>
                <w:szCs w:val="20"/>
                <w:u w:val="none"/>
              </w:rPr>
            </w:pPr>
          </w:p>
        </w:tc>
      </w:tr>
      <w:tr w14:paraId="24CEB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5ED4">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EBF37DB">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F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糖化血红蛋白校准品</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22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校准品1:5瓶×4mL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校准品2:5瓶×4mL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3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EB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2DA80">
            <w:pPr>
              <w:jc w:val="center"/>
              <w:rPr>
                <w:rFonts w:hint="eastAsia" w:ascii="宋体" w:hAnsi="宋体" w:eastAsia="宋体" w:cs="宋体"/>
                <w:i w:val="0"/>
                <w:iCs w:val="0"/>
                <w:color w:val="000000"/>
                <w:sz w:val="20"/>
                <w:szCs w:val="20"/>
                <w:u w:val="none"/>
              </w:rPr>
            </w:pPr>
          </w:p>
        </w:tc>
      </w:tr>
      <w:tr w14:paraId="0BC44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303F">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B95D5EC">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E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G11过滤器（5个装）</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A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5个/包</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ED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8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DB4B4">
            <w:pPr>
              <w:jc w:val="center"/>
              <w:rPr>
                <w:rFonts w:hint="eastAsia" w:ascii="宋体" w:hAnsi="宋体" w:eastAsia="宋体" w:cs="宋体"/>
                <w:i w:val="0"/>
                <w:iCs w:val="0"/>
                <w:color w:val="000000"/>
                <w:sz w:val="20"/>
                <w:szCs w:val="20"/>
                <w:u w:val="none"/>
              </w:rPr>
            </w:pPr>
          </w:p>
        </w:tc>
      </w:tr>
      <w:tr w14:paraId="0164C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7DB5">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2D5B044">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7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G11 记录纸（10卷）</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8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10卷/箱</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5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2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2DF74">
            <w:pPr>
              <w:jc w:val="center"/>
              <w:rPr>
                <w:rFonts w:hint="eastAsia" w:ascii="宋体" w:hAnsi="宋体" w:eastAsia="宋体" w:cs="宋体"/>
                <w:i w:val="0"/>
                <w:iCs w:val="0"/>
                <w:color w:val="000000"/>
                <w:sz w:val="20"/>
                <w:szCs w:val="20"/>
                <w:u w:val="none"/>
              </w:rPr>
            </w:pPr>
          </w:p>
        </w:tc>
      </w:tr>
      <w:tr w14:paraId="27140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026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3D86A8F">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A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血清淀粉样蛋白A(SAA)测定试剂盒(散射比浊法)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2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400测试/盒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A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3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0FCA4">
            <w:pPr>
              <w:jc w:val="center"/>
              <w:rPr>
                <w:rFonts w:hint="eastAsia" w:ascii="宋体" w:hAnsi="宋体" w:eastAsia="宋体" w:cs="宋体"/>
                <w:i w:val="0"/>
                <w:iCs w:val="0"/>
                <w:color w:val="000000"/>
                <w:sz w:val="20"/>
                <w:szCs w:val="20"/>
                <w:u w:val="none"/>
              </w:rPr>
            </w:pPr>
          </w:p>
        </w:tc>
      </w:tr>
      <w:tr w14:paraId="12029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C4A2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DEC60E8">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1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超敏C反应蛋白测定试剂盒 (散射比浊法 )</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3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500测试/盒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2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A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5.95</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53483">
            <w:pPr>
              <w:jc w:val="center"/>
              <w:rPr>
                <w:rFonts w:hint="eastAsia" w:ascii="宋体" w:hAnsi="宋体" w:eastAsia="宋体" w:cs="宋体"/>
                <w:i w:val="0"/>
                <w:iCs w:val="0"/>
                <w:color w:val="000000"/>
                <w:sz w:val="20"/>
                <w:szCs w:val="20"/>
                <w:u w:val="none"/>
              </w:rPr>
            </w:pPr>
          </w:p>
        </w:tc>
      </w:tr>
      <w:tr w14:paraId="40812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5573E">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2EC6D28">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7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超敏C反应蛋白测定试剂盒 (散射比浊法 )</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3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400测试/盒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C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1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5.95</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E40DD">
            <w:pPr>
              <w:jc w:val="center"/>
              <w:rPr>
                <w:rFonts w:hint="eastAsia" w:ascii="宋体" w:hAnsi="宋体" w:eastAsia="宋体" w:cs="宋体"/>
                <w:i w:val="0"/>
                <w:iCs w:val="0"/>
                <w:color w:val="000000"/>
                <w:sz w:val="20"/>
                <w:szCs w:val="20"/>
                <w:u w:val="none"/>
              </w:rPr>
            </w:pPr>
          </w:p>
        </w:tc>
      </w:tr>
      <w:tr w14:paraId="4623D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D24E">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0587FAD">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8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完成检测实验所需配套装置</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C7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5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7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B3001">
            <w:pPr>
              <w:jc w:val="center"/>
              <w:rPr>
                <w:rFonts w:hint="eastAsia" w:ascii="宋体" w:hAnsi="宋体" w:eastAsia="宋体" w:cs="宋体"/>
                <w:i w:val="0"/>
                <w:iCs w:val="0"/>
                <w:color w:val="000000"/>
                <w:sz w:val="20"/>
                <w:szCs w:val="20"/>
                <w:u w:val="none"/>
              </w:rPr>
            </w:pPr>
          </w:p>
        </w:tc>
      </w:tr>
      <w:tr w14:paraId="48F6E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03CF">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8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5E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尿液分析试纸条（干化学法）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2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100条/筒</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A6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9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3C4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适用于尿干化学检测、尿有形成分检测等，质控品、校准品及消耗品免费配送。</w:t>
            </w:r>
          </w:p>
        </w:tc>
      </w:tr>
      <w:tr w14:paraId="5B038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8E534">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7D19B">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3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待测物清洗液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B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500mL/瓶</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96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3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6AF2A">
            <w:pPr>
              <w:jc w:val="center"/>
              <w:rPr>
                <w:rFonts w:hint="eastAsia" w:ascii="宋体" w:hAnsi="宋体" w:eastAsia="宋体" w:cs="宋体"/>
                <w:i w:val="0"/>
                <w:iCs w:val="0"/>
                <w:color w:val="000000"/>
                <w:sz w:val="20"/>
                <w:szCs w:val="20"/>
                <w:u w:val="none"/>
              </w:rPr>
            </w:pPr>
          </w:p>
        </w:tc>
      </w:tr>
      <w:tr w14:paraId="6C529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77E3">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094E2">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F1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待测物清洗液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2D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1L/瓶</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4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2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AF447">
            <w:pPr>
              <w:jc w:val="center"/>
              <w:rPr>
                <w:rFonts w:hint="eastAsia" w:ascii="宋体" w:hAnsi="宋体" w:eastAsia="宋体" w:cs="宋体"/>
                <w:i w:val="0"/>
                <w:iCs w:val="0"/>
                <w:color w:val="000000"/>
                <w:sz w:val="20"/>
                <w:szCs w:val="20"/>
                <w:u w:val="none"/>
              </w:rPr>
            </w:pPr>
          </w:p>
        </w:tc>
      </w:tr>
      <w:tr w14:paraId="4B957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2688">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93E2B">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2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尿液干化学分析质控物</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7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8mL*3/盒</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2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F9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FF1D6">
            <w:pPr>
              <w:jc w:val="center"/>
              <w:rPr>
                <w:rFonts w:hint="eastAsia" w:ascii="宋体" w:hAnsi="宋体" w:eastAsia="宋体" w:cs="宋体"/>
                <w:i w:val="0"/>
                <w:iCs w:val="0"/>
                <w:color w:val="000000"/>
                <w:sz w:val="20"/>
                <w:szCs w:val="20"/>
                <w:u w:val="none"/>
              </w:rPr>
            </w:pPr>
          </w:p>
        </w:tc>
      </w:tr>
      <w:tr w14:paraId="4509B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A5759">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E343">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4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尿液分析用鞘液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3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20L/箱</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7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3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7020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A0829">
            <w:pPr>
              <w:jc w:val="center"/>
              <w:rPr>
                <w:rFonts w:hint="eastAsia" w:ascii="宋体" w:hAnsi="宋体" w:eastAsia="宋体" w:cs="宋体"/>
                <w:i w:val="0"/>
                <w:iCs w:val="0"/>
                <w:color w:val="000000"/>
                <w:sz w:val="20"/>
                <w:szCs w:val="20"/>
                <w:u w:val="none"/>
              </w:rPr>
            </w:pPr>
          </w:p>
        </w:tc>
      </w:tr>
      <w:tr w14:paraId="5A5EF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AA9E">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790A">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1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待测物清洗液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2D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35mL/瓶</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1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9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0ACA2">
            <w:pPr>
              <w:jc w:val="center"/>
              <w:rPr>
                <w:rFonts w:hint="eastAsia" w:ascii="宋体" w:hAnsi="宋体" w:eastAsia="宋体" w:cs="宋体"/>
                <w:i w:val="0"/>
                <w:iCs w:val="0"/>
                <w:color w:val="000000"/>
                <w:sz w:val="20"/>
                <w:szCs w:val="20"/>
                <w:u w:val="none"/>
              </w:rPr>
            </w:pPr>
          </w:p>
        </w:tc>
      </w:tr>
      <w:tr w14:paraId="03C1D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02DFC">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1AB45">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0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尿液有形成分分析仪质控物聚焦液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9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8mL*4/盒</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E5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0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783D5">
            <w:pPr>
              <w:jc w:val="center"/>
              <w:rPr>
                <w:rFonts w:hint="eastAsia" w:ascii="宋体" w:hAnsi="宋体" w:eastAsia="宋体" w:cs="宋体"/>
                <w:i w:val="0"/>
                <w:iCs w:val="0"/>
                <w:color w:val="000000"/>
                <w:sz w:val="20"/>
                <w:szCs w:val="20"/>
                <w:u w:val="none"/>
              </w:rPr>
            </w:pPr>
          </w:p>
        </w:tc>
      </w:tr>
      <w:tr w14:paraId="195A1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EF4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5D3E7">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F1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尿液有形成分分析仪用质控物</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F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8mL*4/盒</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ED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0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B757C">
            <w:pPr>
              <w:jc w:val="center"/>
              <w:rPr>
                <w:rFonts w:hint="eastAsia" w:ascii="宋体" w:hAnsi="宋体" w:eastAsia="宋体" w:cs="宋体"/>
                <w:i w:val="0"/>
                <w:iCs w:val="0"/>
                <w:color w:val="000000"/>
                <w:sz w:val="20"/>
                <w:szCs w:val="20"/>
                <w:u w:val="none"/>
              </w:rPr>
            </w:pPr>
          </w:p>
        </w:tc>
      </w:tr>
      <w:tr w14:paraId="290B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4674C">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3922D">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E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尿液有形成分分析仪用质控物</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2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8mL*4/盒</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1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8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745B6">
            <w:pPr>
              <w:jc w:val="center"/>
              <w:rPr>
                <w:rFonts w:hint="eastAsia" w:ascii="宋体" w:hAnsi="宋体" w:eastAsia="宋体" w:cs="宋体"/>
                <w:i w:val="0"/>
                <w:iCs w:val="0"/>
                <w:color w:val="000000"/>
                <w:sz w:val="20"/>
                <w:szCs w:val="20"/>
                <w:u w:val="none"/>
              </w:rPr>
            </w:pPr>
          </w:p>
        </w:tc>
      </w:tr>
      <w:tr w14:paraId="4FC6B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868E">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191E">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7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尿液有形成分分析仪用质控物</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92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8mL*4/盒</w:t>
            </w:r>
          </w:p>
        </w:tc>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0A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7E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26600">
            <w:pPr>
              <w:jc w:val="center"/>
              <w:rPr>
                <w:rFonts w:hint="eastAsia" w:ascii="宋体" w:hAnsi="宋体" w:eastAsia="宋体" w:cs="宋体"/>
                <w:i w:val="0"/>
                <w:iCs w:val="0"/>
                <w:color w:val="000000"/>
                <w:sz w:val="20"/>
                <w:szCs w:val="20"/>
                <w:u w:val="none"/>
              </w:rPr>
            </w:pPr>
          </w:p>
        </w:tc>
      </w:tr>
      <w:tr w14:paraId="61456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45B2">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0956A">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C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完成检测实验所需配套装置</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9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C1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C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96D87">
            <w:pPr>
              <w:jc w:val="center"/>
              <w:rPr>
                <w:rFonts w:hint="eastAsia" w:ascii="宋体" w:hAnsi="宋体" w:eastAsia="宋体" w:cs="宋体"/>
                <w:i w:val="0"/>
                <w:iCs w:val="0"/>
                <w:color w:val="000000"/>
                <w:sz w:val="20"/>
                <w:szCs w:val="20"/>
                <w:u w:val="none"/>
              </w:rPr>
            </w:pPr>
          </w:p>
        </w:tc>
      </w:tr>
      <w:tr w14:paraId="32B6E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75D4">
            <w:pPr>
              <w:jc w:val="center"/>
              <w:rPr>
                <w:rFonts w:hint="eastAsia" w:ascii="宋体" w:hAnsi="宋体" w:eastAsia="宋体" w:cs="宋体"/>
                <w:i w:val="0"/>
                <w:iCs w:val="0"/>
                <w:color w:val="000000"/>
                <w:sz w:val="20"/>
                <w:szCs w:val="20"/>
                <w:u w:val="none"/>
              </w:rPr>
            </w:pPr>
          </w:p>
        </w:tc>
        <w:tc>
          <w:tcPr>
            <w:tcW w:w="4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79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07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活化部分凝血活酶时间测定试剂盒（凝固法）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7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A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64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w:t>
            </w:r>
          </w:p>
        </w:tc>
        <w:tc>
          <w:tcPr>
            <w:tcW w:w="3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F2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适用于凝血功能检测，质控品、校准品及消耗品免费配送。</w:t>
            </w:r>
          </w:p>
        </w:tc>
      </w:tr>
      <w:tr w14:paraId="5D61D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D46B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9B5D2">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27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纤维蛋白原测定试剂盒（凝固法）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0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1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F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942D7">
            <w:pPr>
              <w:jc w:val="center"/>
              <w:rPr>
                <w:rFonts w:hint="eastAsia" w:ascii="宋体" w:hAnsi="宋体" w:eastAsia="宋体" w:cs="宋体"/>
                <w:i w:val="0"/>
                <w:iCs w:val="0"/>
                <w:color w:val="000000"/>
                <w:sz w:val="20"/>
                <w:szCs w:val="20"/>
                <w:u w:val="none"/>
              </w:rPr>
            </w:pPr>
          </w:p>
        </w:tc>
      </w:tr>
      <w:tr w14:paraId="20E2B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B6CCF">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75D0">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A4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凝血酶原时间测定试剂盒（凝固法）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B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2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5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13213">
            <w:pPr>
              <w:jc w:val="center"/>
              <w:rPr>
                <w:rFonts w:hint="eastAsia" w:ascii="宋体" w:hAnsi="宋体" w:eastAsia="宋体" w:cs="宋体"/>
                <w:i w:val="0"/>
                <w:iCs w:val="0"/>
                <w:color w:val="000000"/>
                <w:sz w:val="20"/>
                <w:szCs w:val="20"/>
                <w:u w:val="none"/>
              </w:rPr>
            </w:pPr>
          </w:p>
        </w:tc>
      </w:tr>
      <w:tr w14:paraId="2EDA8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0B28B">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5E745">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E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凝血酶时间测定试剂盒（凝固法）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7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凝血酶时间测定试剂:10×5mL；缓冲液:1×50mL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6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D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0.94</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3F18F">
            <w:pPr>
              <w:jc w:val="center"/>
              <w:rPr>
                <w:rFonts w:hint="eastAsia" w:ascii="宋体" w:hAnsi="宋体" w:eastAsia="宋体" w:cs="宋体"/>
                <w:i w:val="0"/>
                <w:iCs w:val="0"/>
                <w:color w:val="000000"/>
                <w:sz w:val="20"/>
                <w:szCs w:val="20"/>
                <w:u w:val="none"/>
              </w:rPr>
            </w:pPr>
          </w:p>
        </w:tc>
      </w:tr>
      <w:tr w14:paraId="0E33D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B8AE">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D77A">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A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氯化钙试剂盒</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E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10×15mL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F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9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0.18</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F000A">
            <w:pPr>
              <w:jc w:val="center"/>
              <w:rPr>
                <w:rFonts w:hint="eastAsia" w:ascii="宋体" w:hAnsi="宋体" w:eastAsia="宋体" w:cs="宋体"/>
                <w:i w:val="0"/>
                <w:iCs w:val="0"/>
                <w:color w:val="000000"/>
                <w:sz w:val="20"/>
                <w:szCs w:val="20"/>
                <w:u w:val="none"/>
              </w:rPr>
            </w:pPr>
          </w:p>
        </w:tc>
      </w:tr>
      <w:tr w14:paraId="2003A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14C6E">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EF27">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6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D-二聚体定量检测试剂盒（免疫比浊法）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C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试剂:6×4.0ml；缓冲液:6×5.0ml；补充试剂:6×2.6ml;样本稀释液:6×5.0ml;校准品:2×1.0ml.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2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3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22.34</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5B384">
            <w:pPr>
              <w:jc w:val="center"/>
              <w:rPr>
                <w:rFonts w:hint="eastAsia" w:ascii="宋体" w:hAnsi="宋体" w:eastAsia="宋体" w:cs="宋体"/>
                <w:i w:val="0"/>
                <w:iCs w:val="0"/>
                <w:color w:val="000000"/>
                <w:sz w:val="20"/>
                <w:szCs w:val="20"/>
                <w:u w:val="none"/>
              </w:rPr>
            </w:pPr>
          </w:p>
        </w:tc>
      </w:tr>
      <w:tr w14:paraId="73711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7A05F">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674F8">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DE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抗凝血酶III(AT III)测定试剂盒（发色底物法）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6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凝血酶试剂:6×15mL，显色剂:6×3mL，缓冲溶液:1×100mL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E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B1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11.37</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C3B26">
            <w:pPr>
              <w:jc w:val="center"/>
              <w:rPr>
                <w:rFonts w:hint="eastAsia" w:ascii="宋体" w:hAnsi="宋体" w:eastAsia="宋体" w:cs="宋体"/>
                <w:i w:val="0"/>
                <w:iCs w:val="0"/>
                <w:color w:val="000000"/>
                <w:sz w:val="20"/>
                <w:szCs w:val="20"/>
                <w:u w:val="none"/>
              </w:rPr>
            </w:pPr>
          </w:p>
        </w:tc>
      </w:tr>
      <w:tr w14:paraId="08557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1916">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3F0D8">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7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纤维蛋白/纤维蛋白原降解产物测定试剂盒（免疫比浊法）</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D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P-FDP缓冲液（P-FDP R1）：5mL×2,P-FDP胶乳液（P-FDP R2）：5mL×2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8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1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15.23</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0094E">
            <w:pPr>
              <w:jc w:val="center"/>
              <w:rPr>
                <w:rFonts w:hint="eastAsia" w:ascii="宋体" w:hAnsi="宋体" w:eastAsia="宋体" w:cs="宋体"/>
                <w:i w:val="0"/>
                <w:iCs w:val="0"/>
                <w:color w:val="000000"/>
                <w:sz w:val="20"/>
                <w:szCs w:val="20"/>
                <w:u w:val="none"/>
              </w:rPr>
            </w:pPr>
          </w:p>
        </w:tc>
      </w:tr>
      <w:tr w14:paraId="0B1D7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CC3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6204">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9E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稀释液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1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38mL×1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3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3A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4AD11">
            <w:pPr>
              <w:jc w:val="center"/>
              <w:rPr>
                <w:rFonts w:hint="eastAsia" w:ascii="宋体" w:hAnsi="宋体" w:eastAsia="宋体" w:cs="宋体"/>
                <w:i w:val="0"/>
                <w:iCs w:val="0"/>
                <w:color w:val="000000"/>
                <w:sz w:val="20"/>
                <w:szCs w:val="20"/>
                <w:u w:val="none"/>
              </w:rPr>
            </w:pPr>
          </w:p>
        </w:tc>
      </w:tr>
      <w:tr w14:paraId="5B964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73E2">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59D1">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0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深度清洗液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4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1×5L</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9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A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ABEA2">
            <w:pPr>
              <w:jc w:val="center"/>
              <w:rPr>
                <w:rFonts w:hint="eastAsia" w:ascii="宋体" w:hAnsi="宋体" w:eastAsia="宋体" w:cs="宋体"/>
                <w:i w:val="0"/>
                <w:iCs w:val="0"/>
                <w:color w:val="000000"/>
                <w:sz w:val="20"/>
                <w:szCs w:val="20"/>
                <w:u w:val="none"/>
              </w:rPr>
            </w:pPr>
          </w:p>
        </w:tc>
      </w:tr>
      <w:tr w14:paraId="1641F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5577">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0654">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9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全自动仪器专用检测杯（含钢珠）</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A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3000个/盒</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7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0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A2E79">
            <w:pPr>
              <w:jc w:val="center"/>
              <w:rPr>
                <w:rFonts w:hint="eastAsia" w:ascii="宋体" w:hAnsi="宋体" w:eastAsia="宋体" w:cs="宋体"/>
                <w:i w:val="0"/>
                <w:iCs w:val="0"/>
                <w:color w:val="000000"/>
                <w:sz w:val="20"/>
                <w:szCs w:val="20"/>
                <w:u w:val="none"/>
              </w:rPr>
            </w:pPr>
          </w:p>
        </w:tc>
      </w:tr>
      <w:tr w14:paraId="12F3A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9C01">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AF6D1">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D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清洗液</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C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CNW-500A 2L×1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0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人份</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1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CF396">
            <w:pPr>
              <w:jc w:val="center"/>
              <w:rPr>
                <w:rFonts w:hint="eastAsia" w:ascii="宋体" w:hAnsi="宋体" w:eastAsia="宋体" w:cs="宋体"/>
                <w:i w:val="0"/>
                <w:iCs w:val="0"/>
                <w:color w:val="000000"/>
                <w:sz w:val="20"/>
                <w:szCs w:val="20"/>
                <w:u w:val="none"/>
              </w:rPr>
            </w:pPr>
          </w:p>
        </w:tc>
      </w:tr>
      <w:tr w14:paraId="11BB5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20AF5">
            <w:pPr>
              <w:jc w:val="center"/>
              <w:rPr>
                <w:rFonts w:hint="eastAsia" w:ascii="宋体" w:hAnsi="宋体" w:eastAsia="宋体" w:cs="宋体"/>
                <w:i w:val="0"/>
                <w:iCs w:val="0"/>
                <w:color w:val="000000"/>
                <w:sz w:val="20"/>
                <w:szCs w:val="20"/>
                <w:u w:val="none"/>
              </w:rPr>
            </w:pPr>
          </w:p>
        </w:tc>
        <w:tc>
          <w:tcPr>
            <w:tcW w:w="4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17BD">
            <w:pPr>
              <w:jc w:val="center"/>
              <w:rPr>
                <w:rFonts w:hint="eastAsia" w:ascii="宋体" w:hAnsi="宋体" w:eastAsia="宋体" w:cs="宋体"/>
                <w:i w:val="0"/>
                <w:iCs w:val="0"/>
                <w:color w:val="000000"/>
                <w:sz w:val="20"/>
                <w:szCs w:val="20"/>
                <w:u w:val="none"/>
              </w:rPr>
            </w:pPr>
          </w:p>
        </w:tc>
        <w:tc>
          <w:tcPr>
            <w:tcW w:w="2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6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完成检测实验所需配套装置</w:t>
            </w:r>
          </w:p>
        </w:tc>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1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8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EE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02187">
            <w:pPr>
              <w:jc w:val="center"/>
              <w:rPr>
                <w:rFonts w:hint="eastAsia" w:ascii="宋体" w:hAnsi="宋体" w:eastAsia="宋体" w:cs="宋体"/>
                <w:i w:val="0"/>
                <w:iCs w:val="0"/>
                <w:color w:val="000000"/>
                <w:sz w:val="20"/>
                <w:szCs w:val="20"/>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7</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20</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260B9F5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07"/>
      <w:bookmarkStart w:id="1" w:name="_Toc28359084"/>
      <w:bookmarkStart w:id="2" w:name="_Toc35393794"/>
      <w:bookmarkStart w:id="3" w:name="_Toc35393625"/>
    </w:p>
    <w:p w14:paraId="3670E5B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913FF2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72D861E">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8A47BD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087778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0702E1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A7491F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F1A160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6EF084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A4229C6">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DAF9A2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203A00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DD9A093">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C204D0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0338DB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bookmarkStart w:id="7" w:name="_GoBack"/>
      <w:bookmarkEnd w:id="7"/>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SZLGRMYY-HC-202608</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color w:val="111111"/>
          <w:kern w:val="0"/>
          <w:sz w:val="36"/>
          <w:szCs w:val="36"/>
          <w:highlight w:val="none"/>
          <w:shd w:val="clear" w:color="auto" w:fill="auto"/>
          <w:lang w:val="en-US" w:eastAsia="zh-CN"/>
        </w:rPr>
        <w:t>、一次性肛门镜</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420" w:firstLineChars="200"/>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 xml:space="preserve">代理；□ </w:t>
      </w:r>
      <w:r>
        <w:rPr>
          <w:rFonts w:hint="eastAsia" w:ascii="宋体" w:hAnsi="宋体" w:eastAsia="宋体" w:cs="宋体"/>
          <w:lang w:val="en-US" w:eastAsia="zh-CN"/>
        </w:rPr>
        <w:t>二</w:t>
      </w:r>
      <w:r>
        <w:rPr>
          <w:rFonts w:hint="eastAsia" w:ascii="宋体" w:hAnsi="宋体" w:eastAsia="宋体" w:cs="宋体"/>
          <w:lang w:eastAsia="zh-CN"/>
        </w:rPr>
        <w:t>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用户清单</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none"/>
              </w:rPr>
              <w:t>三甲医院使用证明</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42E3727">
      <w:pPr>
        <w:ind w:left="0" w:leftChars="0" w:firstLine="0" w:firstLineChars="0"/>
        <w:rPr>
          <w:rFonts w:hint="eastAsia" w:ascii="仿宋_GB2312" w:eastAsia="仿宋_GB2312"/>
          <w:bCs/>
        </w:rPr>
      </w:pPr>
    </w:p>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SZLGRMYY-HC-202608</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61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gridCol w:w="1081"/>
      </w:tblGrid>
      <w:tr w14:paraId="2F769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center"/>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405A">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备注（医保/自费/不可收费）</w:t>
            </w:r>
          </w:p>
        </w:tc>
      </w:tr>
      <w:tr w14:paraId="666B8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962F8EA">
            <w:pPr>
              <w:jc w:val="center"/>
              <w:rPr>
                <w:rFonts w:hint="eastAsia" w:ascii="宋体" w:hAnsi="宋体" w:eastAsia="宋体" w:cs="宋体"/>
                <w:i w:val="0"/>
                <w:iCs w:val="0"/>
                <w:color w:val="000000"/>
                <w:sz w:val="20"/>
                <w:szCs w:val="20"/>
                <w:u w:val="none"/>
              </w:rPr>
            </w:pPr>
          </w:p>
        </w:tc>
      </w:tr>
      <w:tr w14:paraId="336C7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E9C44E9">
            <w:pPr>
              <w:jc w:val="center"/>
              <w:rPr>
                <w:rFonts w:hint="eastAsia" w:ascii="宋体" w:hAnsi="宋体" w:eastAsia="宋体" w:cs="宋体"/>
                <w:i w:val="0"/>
                <w:iCs w:val="0"/>
                <w:color w:val="000000"/>
                <w:sz w:val="20"/>
                <w:szCs w:val="20"/>
                <w:u w:val="none"/>
              </w:rPr>
            </w:pPr>
          </w:p>
        </w:tc>
      </w:tr>
      <w:tr w14:paraId="6D55D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25C89C34">
            <w:pPr>
              <w:jc w:val="center"/>
              <w:rPr>
                <w:rFonts w:hint="eastAsia" w:ascii="宋体" w:hAnsi="宋体" w:eastAsia="宋体" w:cs="宋体"/>
                <w:i w:val="0"/>
                <w:iCs w:val="0"/>
                <w:color w:val="000000"/>
                <w:sz w:val="20"/>
                <w:szCs w:val="20"/>
                <w:u w:val="none"/>
              </w:rPr>
            </w:pPr>
          </w:p>
        </w:tc>
      </w:tr>
      <w:tr w14:paraId="4309A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354CDB1B">
            <w:pPr>
              <w:jc w:val="center"/>
              <w:rPr>
                <w:rFonts w:hint="eastAsia" w:ascii="宋体" w:hAnsi="宋体" w:eastAsia="宋体" w:cs="宋体"/>
                <w:i w:val="0"/>
                <w:iCs w:val="0"/>
                <w:color w:val="000000"/>
                <w:sz w:val="20"/>
                <w:szCs w:val="20"/>
                <w:u w:val="none"/>
              </w:rPr>
            </w:pPr>
          </w:p>
        </w:tc>
      </w:tr>
      <w:tr w14:paraId="61CB8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1D1506B">
            <w:pPr>
              <w:jc w:val="center"/>
              <w:rPr>
                <w:rFonts w:hint="eastAsia" w:ascii="宋体" w:hAnsi="宋体" w:eastAsia="宋体" w:cs="宋体"/>
                <w:i w:val="0"/>
                <w:iCs w:val="0"/>
                <w:color w:val="000000"/>
                <w:sz w:val="20"/>
                <w:szCs w:val="20"/>
                <w:u w:val="none"/>
              </w:rPr>
            </w:pPr>
          </w:p>
        </w:tc>
      </w:tr>
      <w:tr w14:paraId="082AA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54DD8">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default" w:ascii="黑体" w:eastAsia="仿宋_GB2312"/>
          <w:bCs/>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w:t>
      </w:r>
      <w:r>
        <w:rPr>
          <w:rFonts w:hint="eastAsia" w:ascii="仿宋_GB2312" w:eastAsia="仿宋_GB2312"/>
          <w:bCs/>
          <w:lang w:val="en-US" w:eastAsia="zh-CN"/>
        </w:rPr>
        <w:t>用户清单</w:t>
      </w:r>
    </w:p>
    <w:p w14:paraId="6AF4C56D">
      <w:pPr>
        <w:snapToGrid w:val="0"/>
        <w:jc w:val="center"/>
        <w:rPr>
          <w:rFonts w:hint="default" w:ascii="方正小标宋简体" w:eastAsia="方正小标宋简体"/>
          <w:bCs/>
          <w:sz w:val="44"/>
          <w:szCs w:val="44"/>
          <w:lang w:val="en-US" w:eastAsia="zh-CN"/>
        </w:rPr>
      </w:pPr>
      <w:r>
        <w:rPr>
          <w:rFonts w:hint="eastAsia" w:asciiTheme="majorEastAsia" w:hAnsiTheme="majorEastAsia" w:eastAsiaTheme="majorEastAsia" w:cstheme="majorEastAsia"/>
          <w:b/>
          <w:bCs w:val="0"/>
          <w:sz w:val="44"/>
          <w:szCs w:val="44"/>
          <w:lang w:val="en-US" w:eastAsia="zh-CN"/>
        </w:rPr>
        <w:t>用户清单</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在用的</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三甲医院使用证明（</w:t>
      </w:r>
      <w:r>
        <w:rPr>
          <w:rFonts w:hint="eastAsia" w:ascii="宋体" w:hAnsi="宋体" w:cs="宋体"/>
          <w:b/>
          <w:bCs/>
          <w:sz w:val="28"/>
          <w:szCs w:val="28"/>
        </w:rPr>
        <w:t>使用证明仅限含投标产品规格型号</w:t>
      </w:r>
      <w:r>
        <w:rPr>
          <w:rFonts w:hint="eastAsia" w:ascii="宋体" w:hAnsi="宋体" w:cs="宋体"/>
          <w:b/>
          <w:bCs/>
          <w:sz w:val="28"/>
          <w:szCs w:val="28"/>
          <w:lang w:eastAsia="zh-CN"/>
        </w:rPr>
        <w:t>，</w:t>
      </w:r>
      <w:r>
        <w:rPr>
          <w:rFonts w:hint="eastAsia" w:ascii="宋体" w:hAnsi="宋体" w:cs="宋体"/>
          <w:b/>
          <w:bCs/>
          <w:sz w:val="28"/>
          <w:szCs w:val="28"/>
          <w:lang w:val="en-US" w:eastAsia="zh-CN"/>
        </w:rPr>
        <w:t>包含合同/中标通知书/中标结果公告、发票、发票验证证明、三甲医院截图证明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详见示例图，未提供发票查验证明及发票内无投标产品规格型号视为无效发票，无三甲医院截图证明视为非三甲医院，缺一项均不得分。资料模糊不清无法识别不得分。</w:t>
      </w:r>
      <w:r>
        <w:rPr>
          <w:rFonts w:hint="eastAsia" w:cs="宋体"/>
          <w:b/>
          <w:bCs/>
          <w:i w:val="0"/>
          <w:color w:val="FF0000"/>
          <w:kern w:val="0"/>
          <w:sz w:val="24"/>
          <w:szCs w:val="24"/>
          <w:u w:val="single"/>
          <w:lang w:val="en-US" w:eastAsia="zh-CN" w:bidi="ar"/>
        </w:rPr>
        <w:t>）</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三甲医院使用证明（</w:t>
      </w:r>
      <w:r>
        <w:rPr>
          <w:rFonts w:hint="eastAsia" w:ascii="宋体" w:hAnsi="宋体" w:eastAsia="宋体" w:cs="宋体"/>
          <w:b/>
          <w:bCs w:val="0"/>
          <w:lang w:val="en-US" w:eastAsia="zh-CN"/>
        </w:rPr>
        <w:t>包含</w:t>
      </w:r>
      <w:r>
        <w:rPr>
          <w:rFonts w:hint="eastAsia" w:ascii="宋体" w:hAnsi="宋体" w:cs="宋体"/>
          <w:b/>
          <w:bCs w:val="0"/>
          <w:lang w:val="en-US" w:eastAsia="zh-CN"/>
        </w:rPr>
        <w:t>合同/中标通知书/中标结果公告、</w:t>
      </w:r>
      <w:r>
        <w:rPr>
          <w:rFonts w:hint="eastAsia" w:ascii="宋体" w:hAnsi="宋体" w:eastAsia="宋体" w:cs="宋体"/>
          <w:b/>
          <w:bCs w:val="0"/>
          <w:lang w:val="en-US" w:eastAsia="zh-CN"/>
        </w:rPr>
        <w:t>发票、发票查验证明、三甲医院截图证明</w:t>
      </w:r>
      <w:r>
        <w:rPr>
          <w:rFonts w:hint="eastAsia" w:ascii="宋体" w:hAnsi="宋体" w:eastAsia="宋体" w:cs="宋体"/>
          <w:b/>
          <w:bCs w:val="0"/>
          <w:lang w:eastAsia="zh-CN"/>
        </w:rPr>
        <w:t>）</w:t>
      </w:r>
    </w:p>
    <w:p w14:paraId="3D8EF1D7">
      <w:pPr>
        <w:tabs>
          <w:tab w:val="left" w:pos="4860"/>
          <w:tab w:val="left" w:pos="5400"/>
          <w:tab w:val="left" w:pos="5580"/>
        </w:tabs>
        <w:ind w:left="0"/>
        <w:rPr>
          <w:rFonts w:hint="eastAsia"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14:paraId="7B063F42">
      <w:pPr>
        <w:tabs>
          <w:tab w:val="left" w:pos="4860"/>
          <w:tab w:val="left" w:pos="5400"/>
          <w:tab w:val="left" w:pos="5580"/>
        </w:tabs>
        <w:ind w:left="0"/>
      </w:pPr>
      <w:r>
        <w:drawing>
          <wp:inline distT="0" distB="0" distL="114300" distR="114300">
            <wp:extent cx="5993765" cy="3701415"/>
            <wp:effectExtent l="0" t="0" r="6985" b="1333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9"/>
                    <a:stretch>
                      <a:fillRect/>
                    </a:stretch>
                  </pic:blipFill>
                  <pic:spPr>
                    <a:xfrm>
                      <a:off x="0" y="0"/>
                      <a:ext cx="5993765" cy="3701415"/>
                    </a:xfrm>
                    <a:prstGeom prst="rect">
                      <a:avLst/>
                    </a:prstGeom>
                    <a:noFill/>
                    <a:ln>
                      <a:noFill/>
                    </a:ln>
                  </pic:spPr>
                </pic:pic>
              </a:graphicData>
            </a:graphic>
          </wp:inline>
        </w:drawing>
      </w:r>
    </w:p>
    <w:p w14:paraId="2C4C22C3">
      <w:pPr>
        <w:tabs>
          <w:tab w:val="left" w:pos="4860"/>
          <w:tab w:val="left" w:pos="5400"/>
          <w:tab w:val="left" w:pos="5580"/>
        </w:tabs>
        <w:ind w:left="0"/>
      </w:pPr>
    </w:p>
    <w:p w14:paraId="635589E4">
      <w:pPr>
        <w:tabs>
          <w:tab w:val="left" w:pos="4860"/>
          <w:tab w:val="left" w:pos="5400"/>
          <w:tab w:val="left" w:pos="5580"/>
        </w:tabs>
        <w:ind w:left="0"/>
        <w:rPr>
          <w:rFonts w:hint="default"/>
          <w:lang w:val="en-US" w:eastAsia="zh-CN"/>
        </w:rPr>
      </w:pPr>
    </w:p>
    <w:p w14:paraId="6D87DCAE">
      <w:pPr>
        <w:pStyle w:val="21"/>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pPr>
    </w:p>
    <w:p w14:paraId="4CA75E32">
      <w:pPr>
        <w:pStyle w:val="21"/>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10"/>
                    <a:stretch>
                      <a:fillRect/>
                    </a:stretch>
                  </pic:blipFill>
                  <pic:spPr>
                    <a:xfrm>
                      <a:off x="0" y="0"/>
                      <a:ext cx="6372860" cy="2287905"/>
                    </a:xfrm>
                    <a:prstGeom prst="rect">
                      <a:avLst/>
                    </a:prstGeom>
                  </pic:spPr>
                </pic:pic>
              </a:graphicData>
            </a:graphic>
          </wp:inline>
        </w:drawing>
      </w:r>
    </w:p>
    <w:p w14:paraId="7869D046">
      <w:pPr>
        <w:pStyle w:val="21"/>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5725160" cy="3650615"/>
                    </a:xfrm>
                    <a:prstGeom prst="rect">
                      <a:avLst/>
                    </a:prstGeom>
                    <a:noFill/>
                    <a:ln>
                      <a:noFill/>
                    </a:ln>
                  </pic:spPr>
                </pic:pic>
              </a:graphicData>
            </a:graphic>
          </wp:inline>
        </w:drawing>
      </w: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、项目编号：SZLGRMYY-HC-202608</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-202608）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第八批专科耗材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SZLGRMYY-HC-202608</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755F179A">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谈判文件中提供的三甲医院使用证明，使用证明仅限含投标产品规格型号。</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满分21分，三甲医院1家/3分，资料模糊不清无法识别不得分。</w:t>
            </w:r>
            <w:r>
              <w:rPr>
                <w:rFonts w:hint="eastAsia" w:cs="宋体"/>
                <w:b/>
                <w:bCs/>
                <w:i w:val="0"/>
                <w:color w:val="FF0000"/>
                <w:kern w:val="0"/>
                <w:sz w:val="22"/>
                <w:szCs w:val="22"/>
                <w:u w:val="single"/>
                <w:lang w:val="en-US" w:eastAsia="zh-CN" w:bidi="ar"/>
              </w:rPr>
              <w:t>（</w:t>
            </w:r>
            <w:r>
              <w:rPr>
                <w:rFonts w:hint="eastAsia" w:ascii="宋体" w:hAnsi="宋体" w:cs="宋体"/>
                <w:b/>
                <w:bCs/>
                <w:color w:val="FF0000"/>
                <w:szCs w:val="21"/>
                <w:u w:val="single"/>
                <w:lang w:val="en-US" w:eastAsia="zh-CN"/>
              </w:rPr>
              <w:t>详见用户清单要求</w:t>
            </w:r>
            <w:r>
              <w:rPr>
                <w:rFonts w:hint="eastAsia" w:cs="宋体"/>
                <w:b/>
                <w:bCs/>
                <w:i w:val="0"/>
                <w:color w:val="FF0000"/>
                <w:kern w:val="0"/>
                <w:sz w:val="22"/>
                <w:szCs w:val="22"/>
                <w:u w:val="single"/>
                <w:lang w:val="en-US" w:eastAsia="zh-CN" w:bidi="ar"/>
              </w:rPr>
              <w:t>）</w:t>
            </w:r>
          </w:p>
        </w:tc>
      </w:tr>
      <w:tr w14:paraId="6DB0FEB5">
        <w:tblPrEx>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p w14:paraId="188C4A16"/>
    <w:p w14:paraId="1A66F9B1">
      <w:pPr>
        <w:keepNext w:val="0"/>
        <w:keepLines w:val="0"/>
        <w:pageBreakBefore w:val="0"/>
        <w:widowControl w:val="0"/>
        <w:numPr>
          <w:ilvl w:val="0"/>
          <w:numId w:val="9"/>
        </w:numPr>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val="en-US" w:eastAsia="zh-CN"/>
        </w:rPr>
      </w:pPr>
      <w:r>
        <w:rPr>
          <w:rFonts w:hint="eastAsia" w:ascii="楷体_GB2312" w:eastAsia="楷体_GB2312"/>
          <w:b/>
          <w:bCs/>
          <w:sz w:val="24"/>
          <w:lang w:val="en-US" w:eastAsia="zh-CN"/>
        </w:rPr>
        <w:t>质疑及投诉</w:t>
      </w:r>
    </w:p>
    <w:p w14:paraId="237F50D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（一）供应商认为采购文件、采购过程、中标或者成交结果使自己的权益受到损害的，可以在知道或者应知其权益受到损害之日起7个工作日或采购活动规定的时间内，以书面形式向采购人提出质疑。</w:t>
      </w:r>
    </w:p>
    <w:p w14:paraId="7FED126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（二）供应商</w:t>
      </w:r>
      <w:r>
        <w:rPr>
          <w:rFonts w:hint="eastAsia" w:ascii="楷体" w:hAnsi="楷体" w:eastAsia="楷体" w:cs="楷体"/>
          <w:kern w:val="0"/>
          <w:sz w:val="24"/>
          <w:szCs w:val="24"/>
          <w:lang w:eastAsia="zh-CN"/>
        </w:rPr>
        <w:t>质疑实行“谁质疑、谁举证”的原则，质疑应有具体的事项及事实根据，不得虚假和恶意质疑。供应商应在质疑期内一次性提出针对同一采购程序环节的质疑。若对项目</w:t>
      </w:r>
      <w:r>
        <w:rPr>
          <w:rFonts w:hint="eastAsia" w:ascii="楷体" w:hAnsi="楷体" w:eastAsia="楷体" w:cs="楷体"/>
          <w:kern w:val="0"/>
          <w:sz w:val="24"/>
          <w:szCs w:val="24"/>
          <w:lang w:val="en-US" w:eastAsia="zh-CN"/>
        </w:rPr>
        <w:t>的某一分包进行质疑，质疑函中应列明具体分包号。</w:t>
      </w:r>
    </w:p>
    <w:p w14:paraId="2076D2F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三）供应商质疑应当实名提交书面质疑函。提出质疑的应是直接参与相应采购项目的供应商，以联合体形式参与的，由组成联合体的所有供应商共同提出；供应商提出质疑应当提交质疑函和必要的证明材料(包括证明材料清单、证明文件及获取途径说明等)。质疑函应当包括下列内容：</w:t>
      </w:r>
    </w:p>
    <w:p w14:paraId="0EC9DE9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1、应提供质疑的项目名称和编号、质疑人的单位名称、详细地址、邮政编码、联系人及联系电话等基本情况；</w:t>
      </w:r>
    </w:p>
    <w:p w14:paraId="740E40A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有质疑的具体事项、请求及理由，并附有关证据材料。对于需要向有关单位取得相关证明或者组织专门机构、人员进行检验、检测或者鉴定的，应由质疑人申请查实认定，并将相关结果提交给采购人，认定结果应具有行业公信力；</w:t>
      </w:r>
    </w:p>
    <w:p w14:paraId="1D0F82B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应提交质疑函（质疑文件必须由法定代表人或者经法定代表人授权代表签署）、法定代表人（主要负责人）证明书、法定代表人（主要负责人）授权委托书〔应当载明代理人的姓名或者名称、代理事项、具体权限、期限和相关事项，且由法定代表人（主要负责人）签字或者盖章〕、被授权人身份证复印件（验原件）等，以上材料均须加盖质疑人公章；</w:t>
      </w:r>
    </w:p>
    <w:p w14:paraId="182A6C0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质疑材料中有外文资料的，需提交加盖翻译单位印章或翻译人签字的相应中文译本；供应商为自然人的，应当由本人签字；供应商为法人或者其他组织的，应当由法定代表人、主要负责人，或者其授权代表签字或者盖章，并加盖公章。</w:t>
      </w:r>
    </w:p>
    <w:p w14:paraId="03BFCC9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（四）质疑函提交方式及联系方式：</w:t>
      </w:r>
    </w:p>
    <w:p w14:paraId="047E90C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在规定的质疑期限内，供应商应将书面的质疑函原件及证明材料现场递交至质疑接收部门。</w:t>
      </w:r>
    </w:p>
    <w:p w14:paraId="1641093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接收质疑的联系方式：</w:t>
      </w:r>
    </w:p>
    <w:p w14:paraId="78E1A87C">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质疑接收部门名称：深圳市龙岗区人民医院设备科</w:t>
      </w:r>
    </w:p>
    <w:p w14:paraId="0CD58C4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质疑接收部门地址：深圳市龙岗区人民医院消毒供应中心2楼203室</w:t>
      </w:r>
    </w:p>
    <w:p w14:paraId="417956C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质疑接收部门电话：0755-28932833-8816、0755-28989671</w:t>
      </w:r>
    </w:p>
    <w:p w14:paraId="4ACCECA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质疑接收时间：工作日8：00-12:00，14:00-17：00</w:t>
      </w:r>
    </w:p>
    <w:p w14:paraId="428DB31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质疑接收部门邮箱：szslgqrmyysbk1@lg.gov.cn</w:t>
      </w:r>
    </w:p>
    <w:p w14:paraId="04B5606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（五）质疑办理程序</w:t>
      </w:r>
    </w:p>
    <w:p w14:paraId="50713F2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1、供应商提交的质疑符合受理条件的，采购人自收到完整质疑材料之日起即为受理，递交质疑的法定代表人（负责人）或者授权代理人须在质疑接收部门</w:t>
      </w:r>
      <w:r>
        <w:rPr>
          <w:rFonts w:hint="eastAsia" w:ascii="楷体" w:hAnsi="楷体" w:eastAsia="楷体" w:cs="楷体"/>
          <w:b/>
          <w:bCs/>
          <w:kern w:val="0"/>
          <w:sz w:val="24"/>
          <w:szCs w:val="24"/>
          <w:lang w:val="en-US" w:eastAsia="zh-CN"/>
        </w:rPr>
        <w:t>签署质疑送达地址确认书</w:t>
      </w:r>
      <w:r>
        <w:rPr>
          <w:rFonts w:hint="eastAsia" w:ascii="楷体" w:hAnsi="楷体" w:eastAsia="楷体" w:cs="楷体"/>
          <w:kern w:val="0"/>
          <w:sz w:val="24"/>
          <w:szCs w:val="24"/>
          <w:lang w:val="en-US" w:eastAsia="zh-CN"/>
        </w:rPr>
        <w:t>。</w:t>
      </w:r>
    </w:p>
    <w:p w14:paraId="7D58F5F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2、供应商提出质疑有下列情形之一的，不予受理：</w:t>
      </w:r>
    </w:p>
    <w:p w14:paraId="045AA858">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（1）质疑人不是直接参与所质疑项目投标供应商的；</w:t>
      </w:r>
    </w:p>
    <w:p w14:paraId="1C4990D8">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（2）已过质疑期间的；</w:t>
      </w:r>
    </w:p>
    <w:p w14:paraId="4FC87CE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（3）口头提出质疑的；</w:t>
      </w:r>
    </w:p>
    <w:p w14:paraId="217FA9A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（4）提交的质疑材料不符合本办法规定，经告知重新补充材料后仍然不符合本办文件规定的；</w:t>
      </w:r>
    </w:p>
    <w:p w14:paraId="3536FED7">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（5）其他不予受理的情形。</w:t>
      </w:r>
    </w:p>
    <w:p w14:paraId="38AE8F1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（6）质疑答复时限：</w:t>
      </w:r>
    </w:p>
    <w:p w14:paraId="3E27C14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对于已经受理的质疑，原则上在质疑受理之日起10个工作日内书面答复，答复函可以直接领取、邮寄或其他方式送达。</w:t>
      </w:r>
    </w:p>
    <w:p w14:paraId="2E1FAF05">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3、质疑处理</w:t>
      </w:r>
    </w:p>
    <w:p w14:paraId="0D29175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（1）供应商质疑不成立，或者成立但未对中标、成交结果构成影响的，继续开展采购活动。</w:t>
      </w:r>
    </w:p>
    <w:p w14:paraId="4BE3BDD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（2）供应商质疑成立且影响或者可能影响中标、成交结果的，按照下列情况处理：</w:t>
      </w:r>
    </w:p>
    <w:p w14:paraId="10E0EC1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①对采购文件提出的质疑，依法通过澄清或者修改可以继续开展采购活动的，澄清或者修改采购文件后继续开展采购活动；否则应当修改采购文件后重新开展采购活动。</w:t>
      </w:r>
    </w:p>
    <w:p w14:paraId="060A481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②对采购过程、中标或者成交结果提出的质疑，合格供应商符合法定数量时，可以从合格的中标或者成交候选人中另行确定中标、成交供应商的，应当依法另行确定中标、成交供应商。否则应当重新开展采购活动。</w:t>
      </w:r>
    </w:p>
    <w:p w14:paraId="68A4CC6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（3）在质疑处理过程中，供应商要求撤回质疑的，应当以书面形式向采购人提出。</w:t>
      </w:r>
    </w:p>
    <w:p w14:paraId="35E079F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（4）质疑人拒绝配合采购人依法进行调查的，按自动撤回质疑处理。</w:t>
      </w:r>
    </w:p>
    <w:p w14:paraId="2B36594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4、投诉</w:t>
      </w:r>
    </w:p>
    <w:p w14:paraId="5099DB3D">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供应商对采购人答复不满意，或者采购人未在规定时间内作出答复的，可以在答复期满后15个工作日内向采购人纪检审计办公室书面提起投诉。投诉事项不得超出已质疑事项的范围，但基于质疑答复内容提出的投诉事项除外。</w:t>
      </w:r>
    </w:p>
    <w:p w14:paraId="36616F16"/>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DE699FD-54EF-4DA3-BAFD-210168F3E1E6}"/>
  </w:font>
  <w:font w:name="Courier New">
    <w:panose1 w:val="02070309020205020404"/>
    <w:charset w:val="01"/>
    <w:family w:val="modern"/>
    <w:pitch w:val="default"/>
    <w:sig w:usb0="E0002EFF" w:usb1="C0007843" w:usb2="00000009" w:usb3="00000000" w:csb0="400001FF" w:csb1="FFFF0000"/>
    <w:embedRegular r:id="rId2" w:fontKey="{B262F42D-A479-4414-ACCE-ED855F8EA4B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84412AD-1E3B-429E-9097-349F2409B3B2}"/>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D8019BA6-4957-413F-8251-00BE90AB1B75}"/>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D98CEA5F-40F1-4CBF-960A-C530D52F6337}"/>
  </w:font>
  <w:font w:name="方正小标宋简体">
    <w:panose1 w:val="02000000000000000000"/>
    <w:charset w:val="86"/>
    <w:family w:val="script"/>
    <w:pitch w:val="default"/>
    <w:sig w:usb0="00000001" w:usb1="08000000" w:usb2="00000000" w:usb3="00000000" w:csb0="00040000" w:csb1="00000000"/>
    <w:embedRegular r:id="rId6" w:fontKey="{4EF50704-B17B-4FD6-A257-2DFBCA625D68}"/>
  </w:font>
  <w:font w:name="楷体_GB2312">
    <w:panose1 w:val="02010609030101010101"/>
    <w:charset w:val="86"/>
    <w:family w:val="modern"/>
    <w:pitch w:val="default"/>
    <w:sig w:usb0="00000001" w:usb1="080E0000" w:usb2="00000000" w:usb3="00000000" w:csb0="00040000" w:csb1="00000000"/>
    <w:embedRegular r:id="rId7" w:fontKey="{F3B5D69E-3437-43EE-A9E8-ACD8BA389780}"/>
  </w:font>
  <w:font w:name="楷体">
    <w:panose1 w:val="02010609060101010101"/>
    <w:charset w:val="86"/>
    <w:family w:val="auto"/>
    <w:pitch w:val="default"/>
    <w:sig w:usb0="800002BF" w:usb1="38CF7CFA" w:usb2="00000016" w:usb3="00000000" w:csb0="00040001" w:csb1="00000000"/>
    <w:embedRegular r:id="rId8" w:fontKey="{A68FA5D7-EE8A-4209-A2A7-B8A8F1B556E0}"/>
  </w:font>
  <w:font w:name="新宋体">
    <w:panose1 w:val="02010609030101010101"/>
    <w:charset w:val="86"/>
    <w:family w:val="modern"/>
    <w:pitch w:val="default"/>
    <w:sig w:usb0="00000203" w:usb1="288F0000" w:usb2="00000006" w:usb3="00000000" w:csb0="00040001" w:csb1="00000000"/>
    <w:embedRegular r:id="rId9" w:fontKey="{6CD674A9-899B-4484-B469-D0CFB3F4F400}"/>
  </w:font>
  <w:font w:name="仿宋">
    <w:panose1 w:val="02010609060101010101"/>
    <w:charset w:val="86"/>
    <w:family w:val="auto"/>
    <w:pitch w:val="default"/>
    <w:sig w:usb0="800002BF" w:usb1="38CF7CFA" w:usb2="00000016" w:usb3="00000000" w:csb0="00040001" w:csb1="00000000"/>
    <w:embedRegular r:id="rId10" w:fontKey="{B30A9727-1EA4-4080-B648-7006B5FE2C98}"/>
  </w:font>
  <w:font w:name="方正仿宋_GBK">
    <w:altName w:val="微软雅黑"/>
    <w:panose1 w:val="02000000000000000000"/>
    <w:charset w:val="86"/>
    <w:family w:val="auto"/>
    <w:pitch w:val="default"/>
    <w:sig w:usb0="00000000" w:usb1="00000000" w:usb2="00000000" w:usb3="00000000" w:csb0="00040000" w:csb1="00000000"/>
    <w:embedRegular r:id="rId11" w:fontKey="{677F20A9-409B-4AFB-BD57-9DB1197BB4C9}"/>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B007511"/>
    <w:multiLevelType w:val="singleLevel"/>
    <w:tmpl w:val="5B007511"/>
    <w:lvl w:ilvl="0" w:tentative="0">
      <w:start w:val="7"/>
      <w:numFmt w:val="chineseCounting"/>
      <w:suff w:val="nothing"/>
      <w:lvlText w:val="%1、"/>
      <w:lvlJc w:val="left"/>
      <w:rPr>
        <w:rFonts w:hint="eastAsia"/>
      </w:rPr>
    </w:lvl>
  </w:abstractNum>
  <w:abstractNum w:abstractNumId="7">
    <w:nsid w:val="5C3716E2"/>
    <w:multiLevelType w:val="singleLevel"/>
    <w:tmpl w:val="5C3716E2"/>
    <w:lvl w:ilvl="0" w:tentative="0">
      <w:start w:val="1"/>
      <w:numFmt w:val="chineseCounting"/>
      <w:suff w:val="nothing"/>
      <w:lvlText w:val="（%1）"/>
      <w:lvlJc w:val="left"/>
      <w:rPr>
        <w:rFonts w:hint="eastAsia"/>
      </w:rPr>
    </w:lvl>
  </w:abstractNum>
  <w:abstractNum w:abstractNumId="8">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8"/>
  </w:num>
  <w:num w:numId="6">
    <w:abstractNumId w:val="5"/>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1B4052"/>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AB3ACE"/>
    <w:rsid w:val="07AF1806"/>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B80F31"/>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DC2831"/>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8B9306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653B4A"/>
    <w:rsid w:val="21831E7A"/>
    <w:rsid w:val="21E9658C"/>
    <w:rsid w:val="22096094"/>
    <w:rsid w:val="22ED6055"/>
    <w:rsid w:val="23737814"/>
    <w:rsid w:val="241724A7"/>
    <w:rsid w:val="244F261E"/>
    <w:rsid w:val="245476BF"/>
    <w:rsid w:val="247471EA"/>
    <w:rsid w:val="24B352E4"/>
    <w:rsid w:val="254A297F"/>
    <w:rsid w:val="25C552D7"/>
    <w:rsid w:val="268A446F"/>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1A3597"/>
    <w:rsid w:val="30424043"/>
    <w:rsid w:val="30884E2E"/>
    <w:rsid w:val="30AE007A"/>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6F25178"/>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4F080C"/>
    <w:rsid w:val="3F7E37E6"/>
    <w:rsid w:val="4154670D"/>
    <w:rsid w:val="41630C8F"/>
    <w:rsid w:val="41A36BD3"/>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7575185"/>
    <w:rsid w:val="478625BD"/>
    <w:rsid w:val="479779C7"/>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3B74F0"/>
    <w:rsid w:val="4D614748"/>
    <w:rsid w:val="4D7907A2"/>
    <w:rsid w:val="4E132439"/>
    <w:rsid w:val="4E3D0BC1"/>
    <w:rsid w:val="4E531DFF"/>
    <w:rsid w:val="4EAF7C7E"/>
    <w:rsid w:val="4ED32507"/>
    <w:rsid w:val="4EE55515"/>
    <w:rsid w:val="4EED18DA"/>
    <w:rsid w:val="4F3456C7"/>
    <w:rsid w:val="4F481077"/>
    <w:rsid w:val="4F48237E"/>
    <w:rsid w:val="4F6D17FB"/>
    <w:rsid w:val="4FC46A39"/>
    <w:rsid w:val="4FFC461A"/>
    <w:rsid w:val="50022248"/>
    <w:rsid w:val="50172112"/>
    <w:rsid w:val="504D7009"/>
    <w:rsid w:val="505A0CA5"/>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7D62DA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BE20E76"/>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1E1DCC"/>
    <w:rsid w:val="62222F83"/>
    <w:rsid w:val="62585B83"/>
    <w:rsid w:val="626F37C3"/>
    <w:rsid w:val="62C81DDF"/>
    <w:rsid w:val="62E55633"/>
    <w:rsid w:val="63162100"/>
    <w:rsid w:val="63DD4CBB"/>
    <w:rsid w:val="64072FE9"/>
    <w:rsid w:val="644F75D4"/>
    <w:rsid w:val="64C548F4"/>
    <w:rsid w:val="65880F04"/>
    <w:rsid w:val="65BB001D"/>
    <w:rsid w:val="65FF6D0C"/>
    <w:rsid w:val="662D0352"/>
    <w:rsid w:val="66714898"/>
    <w:rsid w:val="66D63764"/>
    <w:rsid w:val="66DD6107"/>
    <w:rsid w:val="679830B8"/>
    <w:rsid w:val="68D20106"/>
    <w:rsid w:val="692574FC"/>
    <w:rsid w:val="693F4846"/>
    <w:rsid w:val="69E37385"/>
    <w:rsid w:val="6A030638"/>
    <w:rsid w:val="6A6E211E"/>
    <w:rsid w:val="6A9A17FD"/>
    <w:rsid w:val="6A9E388D"/>
    <w:rsid w:val="6AB46DA8"/>
    <w:rsid w:val="6ABA637E"/>
    <w:rsid w:val="6ACF5692"/>
    <w:rsid w:val="6ADA3AB4"/>
    <w:rsid w:val="6B195755"/>
    <w:rsid w:val="6B6366CB"/>
    <w:rsid w:val="6C3D112F"/>
    <w:rsid w:val="6C843645"/>
    <w:rsid w:val="6C861C34"/>
    <w:rsid w:val="6C8866C0"/>
    <w:rsid w:val="6C912DB1"/>
    <w:rsid w:val="6C93511E"/>
    <w:rsid w:val="6CEF24DF"/>
    <w:rsid w:val="6CFD0963"/>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43</Pages>
  <Words>6201</Words>
  <Characters>7993</Characters>
  <Lines>64</Lines>
  <Paragraphs>18</Paragraphs>
  <TotalTime>17</TotalTime>
  <ScaleCrop>false</ScaleCrop>
  <LinksUpToDate>false</LinksUpToDate>
  <CharactersWithSpaces>8045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2026-07-07T00:26:09Z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