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9" w:line="189" w:lineRule="auto"/>
        <w:jc w:val="both"/>
        <w:outlineLvl w:val="0"/>
        <w:rPr>
          <w:rFonts w:hint="default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  <w:t>报价单</w:t>
      </w:r>
    </w:p>
    <w:tbl>
      <w:tblPr>
        <w:tblStyle w:val="4"/>
        <w:tblW w:w="48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489"/>
        <w:gridCol w:w="1362"/>
        <w:gridCol w:w="2039"/>
        <w:gridCol w:w="2769"/>
        <w:gridCol w:w="4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系统名称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含税单价（元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含税总价（元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视频监控系统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道闸系统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出入口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智能抄表系统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表具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LED大屏显示系统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eastAsia="zh-CN"/>
              </w:rPr>
              <w:t>报价合计：</w:t>
            </w:r>
          </w:p>
        </w:tc>
        <w:tc>
          <w:tcPr>
            <w:tcW w:w="25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"/>
              </w:rPr>
              <w:t>说明：1.本报价包含单次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（最低300元，可上浮）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"/>
              </w:rPr>
              <w:t>及以下的单个零配件更换费用。</w:t>
            </w: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"/>
              </w:rPr>
              <w:t>2.本报价含税，税率为</w:t>
            </w: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"/>
              </w:rPr>
              <w:t>%，包含人工、交通费用、社保福利、保险、日常用品、工具、耗材、税金、管理费、安全生产等一切可能发生的费用。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  <w:t xml:space="preserve">报价单位（盖章）：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  <w:t xml:space="preserve">联系人：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  <w:t>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4"/>
          <w:sz w:val="40"/>
          <w:szCs w:val="40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  <w:t>日期：2026年    月    日</w:t>
      </w:r>
    </w:p>
    <w:sectPr>
      <w:footerReference r:id="rId5" w:type="default"/>
      <w:pgSz w:w="16839" w:h="11907" w:orient="landscape"/>
      <w:pgMar w:top="1080" w:right="1440" w:bottom="1080" w:left="1440" w:header="0" w:footer="3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Mono">
    <w:altName w:val="宋体"/>
    <w:panose1 w:val="020F0409020205020404"/>
    <w:charset w:val="86"/>
    <w:family w:val="auto"/>
    <w:pitch w:val="default"/>
    <w:sig w:usb0="00000000" w:usb1="00000000" w:usb2="00209028" w:usb3="00100000" w:csb0="600001FF" w:csb1="FFFF0000"/>
  </w:font>
  <w:font w:name="Noto Sans CJK JP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95" w:lineRule="auto"/>
      <w:ind w:left="468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revisionView w:markup="0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68602E"/>
    <w:rsid w:val="3C2BF23A"/>
    <w:rsid w:val="3C6167D3"/>
    <w:rsid w:val="4B8AE781"/>
    <w:rsid w:val="5BBE46D8"/>
    <w:rsid w:val="5BEF6733"/>
    <w:rsid w:val="5F6840F9"/>
    <w:rsid w:val="6FFA8485"/>
    <w:rsid w:val="705072A4"/>
    <w:rsid w:val="7FE7030D"/>
    <w:rsid w:val="7FFE3F1D"/>
    <w:rsid w:val="BD7FA5F9"/>
    <w:rsid w:val="E76B1CBE"/>
    <w:rsid w:val="F97E7E9D"/>
    <w:rsid w:val="FF6F0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Mono" w:hAnsi="FreeMono" w:eastAsia="FreeMono" w:cs="FreeMono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Noto Sans CJK JP" w:hAnsi="Noto Sans CJK JP" w:eastAsia="Noto Sans CJK JP" w:cs="Noto Sans CJK JP"/>
      <w:sz w:val="16"/>
      <w:szCs w:val="16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Noto Sans CJK JP" w:hAnsi="Noto Sans CJK JP" w:eastAsia="Noto Sans CJK JP" w:cs="Noto Sans CJK JP"/>
      <w:sz w:val="16"/>
      <w:szCs w:val="16"/>
      <w:lang w:val="en-US" w:eastAsia="en-US" w:bidi="ar-SA"/>
    </w:rPr>
  </w:style>
  <w:style w:type="character" w:customStyle="1" w:styleId="8">
    <w:name w:val="font31"/>
    <w:basedOn w:val="5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default" w:ascii="仿宋" w:hAnsi="仿宋" w:eastAsia="仿宋" w:cs="仿宋"/>
      <w:color w:val="FF0000"/>
      <w:sz w:val="22"/>
      <w:szCs w:val="22"/>
      <w:u w:val="single"/>
    </w:rPr>
  </w:style>
  <w:style w:type="character" w:customStyle="1" w:styleId="10">
    <w:name w:val="font61"/>
    <w:basedOn w:val="5"/>
    <w:qFormat/>
    <w:uiPriority w:val="0"/>
    <w:rPr>
      <w:rFonts w:hint="default" w:ascii="仿宋" w:hAnsi="仿宋" w:eastAsia="仿宋" w:cs="仿宋"/>
      <w:color w:val="FF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default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2025-06-08T07:59:00Z</dcterms:created>
  <dc:creator>Alpha</dc:creator>
  <cp:lastModifiedBy>蔡梦</cp:lastModifiedBy>
  <dcterms:modified xsi:type="dcterms:W3CDTF">2026-07-14T06:21:52Z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2025-10-22T11:32:44Z</vt:filetime>
  </property>
  <property fmtid="{D5CDD505-2E9C-101B-9397-08002B2CF9AE}" pid="4" name="KSOProductBuildVer">
    <vt:lpwstr>2052-11.8.2.11718</vt:lpwstr>
  </property>
  <property fmtid="{D5CDD505-2E9C-101B-9397-08002B2CF9AE}" pid="5" name="ICV">
    <vt:lpwstr>F4680E13CCF11DB55454F86856FC1630_42</vt:lpwstr>
  </property>
</Properties>
</file>