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1E2A0">
      <w:pPr>
        <w:ind w:left="0"/>
        <w:jc w:val="center"/>
        <w:rPr>
          <w:rFonts w:cs="华文中宋"/>
          <w:b/>
          <w:sz w:val="52"/>
          <w:szCs w:val="52"/>
          <w:lang w:val="zh-CN"/>
        </w:rPr>
      </w:pPr>
    </w:p>
    <w:p w14:paraId="36898D36">
      <w:pPr>
        <w:pStyle w:val="23"/>
        <w:rPr>
          <w:rFonts w:cs="华文中宋"/>
          <w:b/>
          <w:sz w:val="52"/>
          <w:szCs w:val="52"/>
          <w:lang w:val="zh-CN"/>
        </w:rPr>
      </w:pPr>
    </w:p>
    <w:p w14:paraId="66732B56">
      <w:pPr>
        <w:ind w:left="0"/>
        <w:jc w:val="both"/>
        <w:rPr>
          <w:rFonts w:cs="华文中宋"/>
          <w:b/>
          <w:sz w:val="52"/>
          <w:szCs w:val="52"/>
          <w:lang w:val="zh-CN"/>
        </w:rPr>
      </w:pPr>
    </w:p>
    <w:p w14:paraId="4FFAA6DC">
      <w:pPr>
        <w:ind w:left="0"/>
        <w:jc w:val="center"/>
        <w:rPr>
          <w:rFonts w:hint="eastAsia" w:ascii="方正小标宋简体" w:hAnsi="方正小标宋简体" w:eastAsia="方正小标宋简体" w:cs="方正小标宋简体"/>
          <w:b/>
          <w:sz w:val="52"/>
          <w:szCs w:val="52"/>
        </w:rPr>
      </w:pPr>
      <w:r>
        <w:rPr>
          <w:rFonts w:hint="eastAsia" w:ascii="方正小标宋简体" w:hAnsi="方正小标宋简体" w:eastAsia="方正小标宋简体" w:cs="方正小标宋简体"/>
          <w:b/>
          <w:sz w:val="52"/>
          <w:szCs w:val="52"/>
        </w:rPr>
        <w:t>深圳市龙岗区第七人民医院</w:t>
      </w:r>
    </w:p>
    <w:p w14:paraId="1E0A5F9A">
      <w:pPr>
        <w:ind w:left="0"/>
        <w:jc w:val="center"/>
        <w:rPr>
          <w:rFonts w:hint="eastAsia" w:ascii="方正小标宋简体" w:hAnsi="方正小标宋简体" w:eastAsia="方正小标宋简体" w:cs="方正小标宋简体"/>
          <w:b/>
          <w:sz w:val="52"/>
          <w:szCs w:val="52"/>
          <w:lang w:val="zh-CN"/>
        </w:rPr>
      </w:pPr>
      <w:r>
        <w:rPr>
          <w:rFonts w:hint="eastAsia" w:ascii="方正小标宋简体" w:hAnsi="方正小标宋简体" w:eastAsia="方正小标宋简体" w:cs="方正小标宋简体"/>
          <w:b/>
          <w:sz w:val="52"/>
          <w:szCs w:val="52"/>
          <w:lang w:eastAsia="zh-CN"/>
        </w:rPr>
        <w:t>2026年医学检验试剂（第二批）</w:t>
      </w:r>
      <w:r>
        <w:rPr>
          <w:rFonts w:hint="eastAsia" w:ascii="方正小标宋简体" w:hAnsi="方正小标宋简体" w:eastAsia="方正小标宋简体" w:cs="方正小标宋简体"/>
          <w:b/>
          <w:sz w:val="52"/>
          <w:szCs w:val="52"/>
        </w:rPr>
        <w:t>公开遴选文件</w:t>
      </w:r>
    </w:p>
    <w:p w14:paraId="1EC3AA55">
      <w:pPr>
        <w:pStyle w:val="23"/>
        <w:rPr>
          <w:rFonts w:cs="华文中宋"/>
          <w:b/>
          <w:sz w:val="52"/>
          <w:szCs w:val="52"/>
          <w:lang w:val="zh-CN"/>
        </w:rPr>
      </w:pPr>
    </w:p>
    <w:p w14:paraId="21F97C42">
      <w:pPr>
        <w:ind w:left="0"/>
        <w:jc w:val="center"/>
        <w:rPr>
          <w:rFonts w:cs="宋体"/>
          <w:b/>
          <w:bCs/>
          <w:color w:val="111111"/>
          <w:sz w:val="36"/>
          <w:szCs w:val="36"/>
        </w:rPr>
      </w:pPr>
      <w:r>
        <w:rPr>
          <w:rFonts w:hint="eastAsia" w:cs="宋体"/>
          <w:b/>
          <w:bCs/>
          <w:color w:val="111111"/>
          <w:sz w:val="36"/>
          <w:szCs w:val="36"/>
        </w:rPr>
        <w:t>（采购编号：</w:t>
      </w:r>
      <w:r>
        <w:rPr>
          <w:rFonts w:hint="eastAsia" w:cs="宋体"/>
          <w:b/>
          <w:bCs/>
          <w:color w:val="111111"/>
          <w:sz w:val="36"/>
          <w:szCs w:val="36"/>
          <w:lang w:val="en-US" w:eastAsia="zh-CN"/>
        </w:rPr>
        <w:t>LGQY2026HC0014</w:t>
      </w:r>
      <w:r>
        <w:rPr>
          <w:rFonts w:hint="eastAsia" w:cs="宋体"/>
          <w:b/>
          <w:bCs/>
          <w:color w:val="111111"/>
          <w:sz w:val="36"/>
          <w:szCs w:val="36"/>
        </w:rPr>
        <w:t>）</w:t>
      </w:r>
    </w:p>
    <w:p w14:paraId="1F8D0367">
      <w:pPr>
        <w:pStyle w:val="23"/>
        <w:rPr>
          <w:b/>
          <w:sz w:val="30"/>
          <w:szCs w:val="30"/>
        </w:rPr>
      </w:pPr>
    </w:p>
    <w:p w14:paraId="09BC76E3">
      <w:pPr>
        <w:pStyle w:val="23"/>
        <w:rPr>
          <w:b/>
          <w:sz w:val="30"/>
          <w:szCs w:val="30"/>
        </w:rPr>
      </w:pPr>
    </w:p>
    <w:p w14:paraId="14996097">
      <w:pPr>
        <w:pStyle w:val="23"/>
        <w:ind w:left="0"/>
        <w:rPr>
          <w:b/>
          <w:sz w:val="30"/>
          <w:szCs w:val="30"/>
        </w:rPr>
      </w:pPr>
    </w:p>
    <w:p w14:paraId="0613A27D">
      <w:pPr>
        <w:pStyle w:val="23"/>
        <w:ind w:left="0"/>
        <w:rPr>
          <w:b/>
          <w:sz w:val="30"/>
          <w:szCs w:val="30"/>
        </w:rPr>
      </w:pPr>
    </w:p>
    <w:p w14:paraId="01B81DD2">
      <w:pPr>
        <w:ind w:left="0" w:firstLine="301" w:firstLineChars="100"/>
        <w:jc w:val="center"/>
        <w:rPr>
          <w:b/>
          <w:sz w:val="30"/>
          <w:szCs w:val="30"/>
        </w:rPr>
      </w:pPr>
      <w:r>
        <w:rPr>
          <w:rFonts w:hint="eastAsia"/>
          <w:b/>
          <w:sz w:val="30"/>
          <w:szCs w:val="30"/>
        </w:rPr>
        <w:t>深圳市龙岗区</w:t>
      </w:r>
      <w:r>
        <w:rPr>
          <w:rFonts w:hint="eastAsia"/>
          <w:b/>
          <w:sz w:val="30"/>
          <w:szCs w:val="30"/>
          <w:lang w:val="en-US" w:eastAsia="zh-CN"/>
        </w:rPr>
        <w:t>第七人民</w:t>
      </w:r>
      <w:r>
        <w:rPr>
          <w:rFonts w:hint="eastAsia"/>
          <w:b/>
          <w:sz w:val="30"/>
          <w:szCs w:val="30"/>
        </w:rPr>
        <w:t>医院</w:t>
      </w:r>
    </w:p>
    <w:p w14:paraId="23D7EF5C">
      <w:pPr>
        <w:ind w:left="0" w:firstLine="301" w:firstLineChars="100"/>
        <w:jc w:val="center"/>
        <w:rPr>
          <w:rFonts w:hint="eastAsia"/>
          <w:b/>
          <w:sz w:val="30"/>
          <w:szCs w:val="30"/>
        </w:rPr>
      </w:pPr>
      <w:r>
        <w:rPr>
          <w:rFonts w:hint="eastAsia"/>
          <w:b/>
          <w:sz w:val="30"/>
          <w:szCs w:val="30"/>
        </w:rPr>
        <w:t>202</w:t>
      </w:r>
      <w:r>
        <w:rPr>
          <w:rFonts w:hint="eastAsia"/>
          <w:b/>
          <w:sz w:val="30"/>
          <w:szCs w:val="30"/>
          <w:lang w:val="en-US" w:eastAsia="zh-CN"/>
        </w:rPr>
        <w:t>6</w:t>
      </w:r>
      <w:r>
        <w:rPr>
          <w:rFonts w:hint="eastAsia"/>
          <w:b/>
          <w:sz w:val="30"/>
          <w:szCs w:val="30"/>
        </w:rPr>
        <w:t>年</w:t>
      </w:r>
      <w:r>
        <w:rPr>
          <w:rFonts w:hint="eastAsia"/>
          <w:b/>
          <w:sz w:val="30"/>
          <w:szCs w:val="30"/>
          <w:lang w:val="en-US" w:eastAsia="zh-CN"/>
        </w:rPr>
        <w:t>7</w:t>
      </w:r>
      <w:r>
        <w:rPr>
          <w:rFonts w:hint="eastAsia"/>
          <w:b/>
          <w:sz w:val="30"/>
          <w:szCs w:val="30"/>
        </w:rPr>
        <w:t>月</w:t>
      </w:r>
      <w:r>
        <w:rPr>
          <w:rFonts w:hint="eastAsia"/>
          <w:b/>
          <w:sz w:val="30"/>
          <w:szCs w:val="30"/>
          <w:lang w:val="en-US" w:eastAsia="zh-CN"/>
        </w:rPr>
        <w:t>6</w:t>
      </w:r>
      <w:bookmarkStart w:id="6" w:name="_GoBack"/>
      <w:bookmarkEnd w:id="6"/>
      <w:r>
        <w:rPr>
          <w:rFonts w:hint="eastAsia"/>
          <w:b/>
          <w:sz w:val="30"/>
          <w:szCs w:val="30"/>
        </w:rPr>
        <w:t>日</w:t>
      </w:r>
      <w:bookmarkStart w:id="0" w:name="_Toc19727"/>
      <w:bookmarkStart w:id="1" w:name="_Toc17611"/>
      <w:bookmarkStart w:id="2" w:name="_Toc17358"/>
      <w:bookmarkStart w:id="3" w:name="_Toc31813"/>
    </w:p>
    <w:p w14:paraId="197B1C02">
      <w:pPr>
        <w:bidi w:val="0"/>
        <w:rPr>
          <w:rFonts w:ascii="宋体" w:hAnsi="宋体" w:eastAsia="宋体" w:cs="Times New Roman"/>
          <w:sz w:val="24"/>
          <w:szCs w:val="24"/>
          <w:lang w:val="en-US" w:eastAsia="zh-CN" w:bidi="ar-SA"/>
        </w:rPr>
      </w:pPr>
    </w:p>
    <w:p w14:paraId="1214DD46">
      <w:pPr>
        <w:tabs>
          <w:tab w:val="left" w:pos="5682"/>
        </w:tabs>
        <w:bidi w:val="0"/>
        <w:jc w:val="left"/>
        <w:rPr>
          <w:lang w:val="en-US" w:eastAsia="zh-CN"/>
        </w:rPr>
      </w:pPr>
      <w:r>
        <w:rPr>
          <w:rFonts w:hint="eastAsia"/>
          <w:lang w:val="en-US" w:eastAsia="zh-CN"/>
        </w:rPr>
        <w:tab/>
      </w:r>
    </w:p>
    <w:p w14:paraId="7490F14E">
      <w:pPr>
        <w:pStyle w:val="4"/>
        <w:rPr>
          <w:rFonts w:ascii="仿宋" w:hAnsi="仿宋" w:eastAsia="仿宋" w:cs="仿宋"/>
          <w:sz w:val="44"/>
          <w:szCs w:val="44"/>
        </w:rPr>
      </w:pPr>
    </w:p>
    <w:p w14:paraId="39016938">
      <w:pPr>
        <w:rPr>
          <w:rFonts w:ascii="仿宋" w:hAnsi="仿宋" w:eastAsia="仿宋" w:cs="仿宋"/>
          <w:sz w:val="44"/>
          <w:szCs w:val="44"/>
        </w:rPr>
      </w:pPr>
    </w:p>
    <w:p w14:paraId="059870EC">
      <w:pPr>
        <w:rPr>
          <w:rFonts w:ascii="仿宋" w:hAnsi="仿宋" w:eastAsia="仿宋" w:cs="仿宋"/>
          <w:sz w:val="44"/>
          <w:szCs w:val="44"/>
        </w:rPr>
      </w:pPr>
    </w:p>
    <w:p w14:paraId="3F86ABFD">
      <w:pPr>
        <w:rPr>
          <w:rFonts w:ascii="仿宋" w:hAnsi="仿宋" w:eastAsia="仿宋" w:cs="仿宋"/>
          <w:sz w:val="44"/>
          <w:szCs w:val="44"/>
        </w:rPr>
      </w:pPr>
    </w:p>
    <w:p w14:paraId="1092B8A3">
      <w:pPr>
        <w:pStyle w:val="4"/>
        <w:rPr>
          <w:rFonts w:ascii="仿宋" w:hAnsi="仿宋" w:eastAsia="仿宋" w:cs="仿宋"/>
          <w:sz w:val="44"/>
          <w:szCs w:val="44"/>
        </w:rPr>
      </w:pPr>
    </w:p>
    <w:p w14:paraId="05F09AFB">
      <w:pPr>
        <w:pStyle w:val="4"/>
        <w:rPr>
          <w:rFonts w:ascii="仿宋" w:hAnsi="仿宋" w:eastAsia="仿宋" w:cs="仿宋"/>
          <w:sz w:val="44"/>
          <w:szCs w:val="44"/>
        </w:rPr>
      </w:pPr>
      <w:r>
        <w:rPr>
          <w:rFonts w:hint="eastAsia" w:ascii="仿宋" w:hAnsi="仿宋" w:eastAsia="仿宋" w:cs="仿宋"/>
          <w:sz w:val="44"/>
          <w:szCs w:val="44"/>
        </w:rPr>
        <w:t>项目关键信息</w:t>
      </w:r>
    </w:p>
    <w:tbl>
      <w:tblPr>
        <w:tblStyle w:val="1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6735"/>
      </w:tblGrid>
      <w:tr w14:paraId="3196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21321BA9">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735" w:type="dxa"/>
            <w:noWrap/>
            <w:vAlign w:val="center"/>
          </w:tcPr>
          <w:p w14:paraId="620A99AE">
            <w:pPr>
              <w:ind w:left="0"/>
              <w:jc w:val="center"/>
              <w:rPr>
                <w:rFonts w:hint="eastAsia" w:ascii="仿宋_GB2312" w:hAnsi="仿宋_GB2312" w:eastAsia="仿宋_GB2312" w:cs="仿宋_GB2312"/>
                <w:sz w:val="28"/>
                <w:szCs w:val="28"/>
                <w:lang w:eastAsia="zh-CN"/>
              </w:rPr>
            </w:pPr>
            <w:r>
              <w:rPr>
                <w:rFonts w:hint="eastAsia" w:ascii="仿宋" w:hAnsi="仿宋" w:eastAsia="仿宋" w:cs="仿宋"/>
                <w:sz w:val="28"/>
                <w:szCs w:val="28"/>
                <w:highlight w:val="none"/>
                <w:lang w:val="en-US" w:eastAsia="zh-CN"/>
              </w:rPr>
              <w:t>深圳市龙岗区第七人民医院2026年医学检验试剂（第二批）</w:t>
            </w:r>
            <w:r>
              <w:rPr>
                <w:rFonts w:hint="eastAsia" w:ascii="仿宋" w:hAnsi="仿宋" w:eastAsia="仿宋" w:cs="仿宋"/>
                <w:sz w:val="28"/>
                <w:szCs w:val="28"/>
                <w:highlight w:val="none"/>
                <w:lang w:eastAsia="zh-CN"/>
              </w:rPr>
              <w:t>公开遴选</w:t>
            </w:r>
            <w:r>
              <w:rPr>
                <w:rFonts w:hint="eastAsia" w:ascii="仿宋" w:hAnsi="仿宋" w:eastAsia="仿宋" w:cs="仿宋"/>
                <w:sz w:val="28"/>
                <w:szCs w:val="28"/>
                <w:lang w:eastAsia="zh-CN"/>
              </w:rPr>
              <w:t>（采购编号：</w:t>
            </w:r>
            <w:r>
              <w:rPr>
                <w:rFonts w:hint="eastAsia" w:ascii="仿宋_GB2312" w:hAnsi="仿宋_GB2312" w:eastAsia="仿宋_GB2312" w:cs="仿宋_GB2312"/>
                <w:b w:val="0"/>
                <w:bCs w:val="0"/>
                <w:caps w:val="0"/>
                <w:color w:val="444444"/>
                <w:spacing w:val="0"/>
                <w:sz w:val="28"/>
                <w:szCs w:val="28"/>
                <w:lang w:val="en-US" w:eastAsia="zh-CN"/>
              </w:rPr>
              <w:t>LGQY2026HC0014</w:t>
            </w:r>
            <w:r>
              <w:rPr>
                <w:rFonts w:hint="eastAsia" w:ascii="仿宋" w:hAnsi="仿宋" w:eastAsia="仿宋" w:cs="仿宋"/>
                <w:sz w:val="28"/>
                <w:szCs w:val="28"/>
                <w:lang w:eastAsia="zh-CN"/>
              </w:rPr>
              <w:t>）</w:t>
            </w:r>
          </w:p>
        </w:tc>
      </w:tr>
      <w:tr w14:paraId="5B45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5B2A6DCA">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货币类型</w:t>
            </w:r>
          </w:p>
        </w:tc>
        <w:tc>
          <w:tcPr>
            <w:tcW w:w="6735" w:type="dxa"/>
            <w:noWrap/>
            <w:vAlign w:val="center"/>
          </w:tcPr>
          <w:p w14:paraId="5ED2DDC6">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人民币</w:t>
            </w:r>
          </w:p>
        </w:tc>
      </w:tr>
      <w:tr w14:paraId="77C8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547B58FF">
            <w:pPr>
              <w:spacing w:line="240" w:lineRule="auto"/>
              <w:jc w:val="center"/>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评审方法</w:t>
            </w:r>
          </w:p>
        </w:tc>
        <w:tc>
          <w:tcPr>
            <w:tcW w:w="6735" w:type="dxa"/>
            <w:noWrap/>
            <w:vAlign w:val="center"/>
          </w:tcPr>
          <w:p w14:paraId="4CA331DA">
            <w:pPr>
              <w:spacing w:line="240" w:lineRule="auto"/>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highlight w:val="none"/>
              </w:rPr>
              <w:t>首选</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投票法</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综合评分法□最低价法</w:t>
            </w:r>
          </w:p>
        </w:tc>
      </w:tr>
      <w:tr w14:paraId="0C48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4BC0FEEC">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文件份数</w:t>
            </w:r>
          </w:p>
        </w:tc>
        <w:tc>
          <w:tcPr>
            <w:tcW w:w="6735" w:type="dxa"/>
            <w:noWrap/>
            <w:vAlign w:val="center"/>
          </w:tcPr>
          <w:p w14:paraId="5D15C6E5">
            <w:pPr>
              <w:spacing w:line="240"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纸质</w:t>
            </w: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文件密封，一</w:t>
            </w:r>
            <w:r>
              <w:rPr>
                <w:rFonts w:hint="eastAsia" w:ascii="仿宋_GB2312" w:hAnsi="仿宋_GB2312" w:eastAsia="仿宋_GB2312" w:cs="仿宋_GB2312"/>
                <w:sz w:val="28"/>
                <w:szCs w:val="28"/>
                <w:lang w:val="en-US" w:eastAsia="zh-CN"/>
              </w:rPr>
              <w:t>式五份</w:t>
            </w:r>
            <w:r>
              <w:rPr>
                <w:rFonts w:hint="eastAsia" w:ascii="仿宋_GB2312" w:hAnsi="仿宋_GB2312" w:eastAsia="仿宋_GB2312" w:cs="仿宋_GB2312"/>
                <w:sz w:val="28"/>
                <w:szCs w:val="28"/>
              </w:rPr>
              <w:t>，谈判时递交，封面标注“</w:t>
            </w: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w:t>
            </w:r>
          </w:p>
        </w:tc>
      </w:tr>
    </w:tbl>
    <w:p w14:paraId="7E8310D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备注：</w:t>
      </w:r>
    </w:p>
    <w:p w14:paraId="6DC5C4B1">
      <w:pPr>
        <w:numPr>
          <w:ilvl w:val="0"/>
          <w:numId w:val="0"/>
        </w:numPr>
        <w:spacing w:line="240" w:lineRule="auto"/>
        <w:ind w:left="360" w:left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bidi="ar-SA"/>
        </w:rPr>
        <w:t>1.</w:t>
      </w:r>
      <w:r>
        <w:rPr>
          <w:rFonts w:hint="eastAsia" w:ascii="仿宋_GB2312" w:hAnsi="仿宋_GB2312" w:eastAsia="仿宋_GB2312" w:cs="仿宋_GB2312"/>
          <w:sz w:val="28"/>
          <w:szCs w:val="28"/>
          <w:lang w:val="en-US" w:eastAsia="zh-CN"/>
        </w:rPr>
        <w:t>公告截止后，通过资格预审的投标商大于或等于3家时，通过综</w:t>
      </w:r>
    </w:p>
    <w:p w14:paraId="06E26E01">
      <w:pPr>
        <w:numPr>
          <w:ilvl w:val="0"/>
          <w:numId w:val="0"/>
        </w:numPr>
        <w:spacing w:line="240" w:lineRule="auto"/>
        <w:ind w:left="360" w:left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合评分法组织公开遴选；通过资格预审的投标商少于3家时，发布不少于3个工作日的延期公告；延期公告截止后，通过资格预审的投标商仍少于3家时，采购方式转为院内直接议价。</w:t>
      </w:r>
    </w:p>
    <w:p w14:paraId="39A16E74">
      <w:pPr>
        <w:spacing w:line="240" w:lineRule="auto"/>
        <w:jc w:val="left"/>
        <w:rPr>
          <w:rFonts w:hint="default" w:ascii="仿宋" w:hAnsi="仿宋" w:eastAsia="仿宋" w:cs="仿宋"/>
          <w:sz w:val="28"/>
          <w:szCs w:val="28"/>
          <w:lang w:val="en-US" w:eastAsia="zh-CN"/>
        </w:rPr>
      </w:pPr>
      <w:r>
        <w:rPr>
          <w:rFonts w:hint="eastAsia" w:ascii="仿宋_GB2312" w:hAnsi="仿宋_GB2312" w:eastAsia="仿宋_GB2312" w:cs="仿宋_GB2312"/>
          <w:sz w:val="28"/>
          <w:szCs w:val="28"/>
          <w:lang w:val="en-US" w:eastAsia="zh-CN"/>
        </w:rPr>
        <w:t>2.投标供应商现场提供最终报价单。</w:t>
      </w:r>
    </w:p>
    <w:p w14:paraId="32C81E3B">
      <w:pPr>
        <w:rPr>
          <w:rFonts w:ascii="仿宋" w:hAnsi="仿宋" w:eastAsia="仿宋" w:cs="仿宋"/>
          <w:sz w:val="48"/>
          <w:szCs w:val="48"/>
        </w:rPr>
      </w:pPr>
    </w:p>
    <w:p w14:paraId="53BBB59E">
      <w:pPr>
        <w:pStyle w:val="23"/>
        <w:rPr>
          <w:rFonts w:ascii="仿宋" w:hAnsi="仿宋" w:eastAsia="仿宋" w:cs="仿宋"/>
          <w:sz w:val="48"/>
          <w:szCs w:val="48"/>
        </w:rPr>
      </w:pPr>
    </w:p>
    <w:p w14:paraId="412CF301">
      <w:pPr>
        <w:pStyle w:val="23"/>
        <w:rPr>
          <w:rFonts w:ascii="仿宋" w:hAnsi="仿宋" w:eastAsia="仿宋" w:cs="仿宋"/>
          <w:sz w:val="48"/>
          <w:szCs w:val="48"/>
        </w:rPr>
      </w:pPr>
    </w:p>
    <w:p w14:paraId="46DC1137">
      <w:pPr>
        <w:pStyle w:val="23"/>
        <w:rPr>
          <w:rFonts w:ascii="仿宋" w:hAnsi="仿宋" w:eastAsia="仿宋" w:cs="仿宋"/>
          <w:sz w:val="48"/>
          <w:szCs w:val="48"/>
        </w:rPr>
      </w:pPr>
    </w:p>
    <w:p w14:paraId="70572C07">
      <w:pPr>
        <w:pStyle w:val="23"/>
        <w:rPr>
          <w:rFonts w:ascii="仿宋" w:hAnsi="仿宋" w:eastAsia="仿宋" w:cs="仿宋"/>
          <w:sz w:val="48"/>
          <w:szCs w:val="48"/>
        </w:rPr>
        <w:sectPr>
          <w:pgSz w:w="11906" w:h="16838"/>
          <w:pgMar w:top="1134" w:right="1684" w:bottom="850" w:left="1684" w:header="851" w:footer="992" w:gutter="0"/>
          <w:cols w:space="0" w:num="1"/>
          <w:rtlGutter w:val="0"/>
          <w:docGrid w:type="lines" w:linePitch="316" w:charSpace="0"/>
        </w:sectPr>
      </w:pPr>
    </w:p>
    <w:p w14:paraId="7597D5A8">
      <w:pPr>
        <w:pStyle w:val="23"/>
        <w:numPr>
          <w:ilvl w:val="0"/>
          <w:numId w:val="0"/>
        </w:numPr>
        <w:spacing w:line="300" w:lineRule="auto"/>
        <w:rPr>
          <w:rFonts w:hint="eastAsia" w:ascii="宋体" w:hAnsi="宋体" w:eastAsia="宋体" w:cs="宋体"/>
          <w:bCs/>
          <w:color w:val="auto"/>
          <w:spacing w:val="0"/>
          <w:sz w:val="24"/>
          <w:szCs w:val="24"/>
          <w:highlight w:val="none"/>
          <w:lang w:val="en-US" w:eastAsia="zh-CN" w:bidi="ar-SA"/>
        </w:rPr>
      </w:pPr>
    </w:p>
    <w:p w14:paraId="3F509FFA">
      <w:pPr>
        <w:pStyle w:val="23"/>
        <w:numPr>
          <w:ilvl w:val="0"/>
          <w:numId w:val="0"/>
        </w:numPr>
        <w:spacing w:line="300" w:lineRule="auto"/>
        <w:rPr>
          <w:rFonts w:hint="eastAsia" w:ascii="仿宋_GB2312" w:hAnsi="仿宋_GB2312" w:eastAsia="仿宋_GB2312" w:cs="仿宋_GB2312"/>
          <w:sz w:val="40"/>
          <w:szCs w:val="72"/>
        </w:rPr>
      </w:pPr>
      <w:r>
        <w:rPr>
          <w:rFonts w:hint="eastAsia" w:ascii="仿宋_GB2312" w:hAnsi="仿宋_GB2312" w:eastAsia="仿宋_GB2312" w:cs="仿宋_GB2312"/>
          <w:bCs/>
          <w:color w:val="auto"/>
          <w:spacing w:val="0"/>
          <w:sz w:val="24"/>
          <w:szCs w:val="24"/>
          <w:highlight w:val="none"/>
          <w:lang w:val="en-US" w:eastAsia="zh-CN" w:bidi="ar-SA"/>
        </w:rPr>
        <w:t>一、产品信息</w:t>
      </w:r>
    </w:p>
    <w:p w14:paraId="608F2918">
      <w:pPr>
        <w:pStyle w:val="4"/>
        <w:snapToGrid/>
        <w:spacing w:before="0" w:beforeAutospacing="0" w:after="0" w:afterAutospacing="0" w:line="560" w:lineRule="exact"/>
        <w:ind w:left="0" w:leftChars="0" w:right="0" w:rightChars="0" w:firstLine="482" w:firstLineChars="0"/>
        <w:jc w:val="center"/>
        <w:rPr>
          <w:rFonts w:hint="eastAsia" w:ascii="仿宋" w:hAnsi="宋体" w:eastAsia="仿宋" w:cs="宋体"/>
          <w:b w:val="0"/>
          <w:bCs w:val="0"/>
          <w:color w:val="auto"/>
          <w:kern w:val="0"/>
          <w:sz w:val="48"/>
          <w:szCs w:val="44"/>
          <w:lang w:val="en-US" w:eastAsia="zh-CN" w:bidi="ar-SA"/>
        </w:rPr>
      </w:pPr>
      <w:r>
        <w:rPr>
          <w:rFonts w:hint="eastAsia" w:ascii="仿宋" w:hAnsi="宋体" w:eastAsia="仿宋" w:cs="宋体"/>
          <w:b w:val="0"/>
          <w:bCs w:val="0"/>
          <w:color w:val="auto"/>
          <w:kern w:val="0"/>
          <w:sz w:val="48"/>
          <w:szCs w:val="44"/>
          <w:lang w:val="en-US" w:eastAsia="zh-CN" w:bidi="ar-SA"/>
        </w:rPr>
        <w:t>产品信息</w:t>
      </w:r>
      <w:bookmarkEnd w:id="0"/>
      <w:bookmarkEnd w:id="1"/>
      <w:bookmarkEnd w:id="2"/>
      <w:bookmarkEnd w:id="3"/>
    </w:p>
    <w:tbl>
      <w:tblPr>
        <w:tblStyle w:val="17"/>
        <w:tblW w:w="5195" w:type="pct"/>
        <w:jc w:val="center"/>
        <w:tblLayout w:type="fixed"/>
        <w:tblCellMar>
          <w:top w:w="0" w:type="dxa"/>
          <w:left w:w="0" w:type="dxa"/>
          <w:bottom w:w="0" w:type="dxa"/>
          <w:right w:w="0" w:type="dxa"/>
        </w:tblCellMar>
      </w:tblPr>
      <w:tblGrid>
        <w:gridCol w:w="911"/>
        <w:gridCol w:w="2833"/>
        <w:gridCol w:w="1017"/>
        <w:gridCol w:w="1250"/>
        <w:gridCol w:w="1200"/>
        <w:gridCol w:w="1166"/>
        <w:gridCol w:w="526"/>
      </w:tblGrid>
      <w:tr w14:paraId="492D7B39">
        <w:tblPrEx>
          <w:tblCellMar>
            <w:top w:w="0" w:type="dxa"/>
            <w:left w:w="0" w:type="dxa"/>
            <w:bottom w:w="0" w:type="dxa"/>
            <w:right w:w="0" w:type="dxa"/>
          </w:tblCellMar>
        </w:tblPrEx>
        <w:trPr>
          <w:trHeight w:val="700" w:hRule="atLeast"/>
          <w:jc w:val="center"/>
        </w:trPr>
        <w:tc>
          <w:tcPr>
            <w:tcW w:w="5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BD892">
            <w:pPr>
              <w:widowControl/>
              <w:ind w:left="0"/>
              <w:jc w:val="center"/>
              <w:textAlignment w:val="center"/>
              <w:rPr>
                <w:rFonts w:cs="宋体"/>
                <w:b/>
                <w:color w:val="auto"/>
              </w:rPr>
            </w:pPr>
            <w:r>
              <w:rPr>
                <w:rFonts w:hint="eastAsia" w:cs="宋体"/>
                <w:b/>
                <w:color w:val="auto"/>
              </w:rPr>
              <w:t>序号</w:t>
            </w:r>
          </w:p>
        </w:tc>
        <w:tc>
          <w:tcPr>
            <w:tcW w:w="15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0872F">
            <w:pPr>
              <w:widowControl/>
              <w:ind w:left="0"/>
              <w:jc w:val="center"/>
              <w:textAlignment w:val="center"/>
              <w:rPr>
                <w:rFonts w:cs="宋体"/>
                <w:b/>
                <w:color w:val="auto"/>
              </w:rPr>
            </w:pPr>
            <w:r>
              <w:rPr>
                <w:rFonts w:hint="eastAsia" w:cs="宋体"/>
                <w:b/>
                <w:color w:val="auto"/>
              </w:rPr>
              <w:t>项目名称</w:t>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1D2B5">
            <w:pPr>
              <w:widowControl/>
              <w:ind w:left="0"/>
              <w:jc w:val="center"/>
              <w:textAlignment w:val="center"/>
              <w:rPr>
                <w:rFonts w:hint="default" w:eastAsia="宋体" w:cs="宋体"/>
                <w:b/>
                <w:color w:val="auto"/>
                <w:lang w:val="en-US" w:eastAsia="zh-CN"/>
              </w:rPr>
            </w:pPr>
            <w:r>
              <w:rPr>
                <w:rFonts w:hint="eastAsia" w:cs="宋体"/>
                <w:b/>
                <w:color w:val="auto"/>
                <w:lang w:val="en-US" w:eastAsia="zh-CN"/>
              </w:rPr>
              <w:t>产品名称</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23E42">
            <w:pPr>
              <w:widowControl/>
              <w:ind w:left="0"/>
              <w:jc w:val="center"/>
              <w:textAlignment w:val="center"/>
              <w:rPr>
                <w:rFonts w:cs="宋体"/>
                <w:b/>
                <w:color w:val="auto"/>
              </w:rPr>
            </w:pPr>
            <w:r>
              <w:rPr>
                <w:rFonts w:hint="eastAsia" w:cs="宋体"/>
                <w:b/>
                <w:color w:val="auto"/>
              </w:rPr>
              <w:t>型号规格</w:t>
            </w:r>
          </w:p>
        </w:tc>
        <w:tc>
          <w:tcPr>
            <w:tcW w:w="6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960D0">
            <w:pPr>
              <w:widowControl/>
              <w:ind w:left="0"/>
              <w:jc w:val="center"/>
              <w:textAlignment w:val="center"/>
              <w:rPr>
                <w:rFonts w:cs="宋体"/>
                <w:b/>
                <w:color w:val="auto"/>
              </w:rPr>
            </w:pPr>
            <w:r>
              <w:rPr>
                <w:rFonts w:hint="eastAsia" w:cs="宋体"/>
                <w:b/>
                <w:color w:val="auto"/>
              </w:rPr>
              <w:t>计量单位</w:t>
            </w:r>
          </w:p>
        </w:tc>
        <w:tc>
          <w:tcPr>
            <w:tcW w:w="6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DA001">
            <w:pPr>
              <w:widowControl/>
              <w:ind w:left="0"/>
              <w:jc w:val="center"/>
              <w:textAlignment w:val="center"/>
              <w:rPr>
                <w:rFonts w:cs="宋体"/>
                <w:b/>
                <w:color w:val="auto"/>
              </w:rPr>
            </w:pPr>
            <w:r>
              <w:rPr>
                <w:rFonts w:hint="eastAsia" w:cs="宋体"/>
                <w:b/>
                <w:color w:val="auto"/>
              </w:rPr>
              <w:t>限价</w:t>
            </w:r>
            <w:r>
              <w:rPr>
                <w:rFonts w:hint="eastAsia" w:cs="宋体"/>
                <w:b/>
                <w:color w:val="auto"/>
                <w:lang w:eastAsia="zh-CN"/>
              </w:rPr>
              <w:t>（</w:t>
            </w:r>
            <w:r>
              <w:rPr>
                <w:rFonts w:hint="eastAsia" w:cs="宋体"/>
                <w:b/>
                <w:color w:val="auto"/>
              </w:rPr>
              <w:t>元</w:t>
            </w:r>
            <w:r>
              <w:rPr>
                <w:rFonts w:hint="eastAsia" w:cs="宋体"/>
                <w:b/>
                <w:color w:val="auto"/>
                <w:lang w:eastAsia="zh-CN"/>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FDE33">
            <w:pPr>
              <w:widowControl/>
              <w:ind w:left="0"/>
              <w:jc w:val="center"/>
              <w:textAlignment w:val="center"/>
              <w:rPr>
                <w:rFonts w:cs="宋体"/>
                <w:b/>
                <w:color w:val="auto"/>
              </w:rPr>
            </w:pPr>
            <w:r>
              <w:rPr>
                <w:rFonts w:hint="eastAsia" w:cs="宋体"/>
                <w:b/>
                <w:color w:val="auto"/>
              </w:rPr>
              <w:t>备注</w:t>
            </w:r>
          </w:p>
        </w:tc>
      </w:tr>
      <w:tr w14:paraId="429DB929">
        <w:tblPrEx>
          <w:tblCellMar>
            <w:top w:w="0" w:type="dxa"/>
            <w:left w:w="0" w:type="dxa"/>
            <w:bottom w:w="0" w:type="dxa"/>
            <w:right w:w="0" w:type="dxa"/>
          </w:tblCellMar>
        </w:tblPrEx>
        <w:trPr>
          <w:trHeight w:val="700" w:hRule="atLeast"/>
          <w:jc w:val="center"/>
        </w:trPr>
        <w:tc>
          <w:tcPr>
            <w:tcW w:w="5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A7DF9">
            <w:pPr>
              <w:widowControl/>
              <w:ind w:left="0"/>
              <w:jc w:val="center"/>
              <w:textAlignment w:val="center"/>
              <w:rPr>
                <w:rFonts w:cs="宋体"/>
                <w:color w:val="auto"/>
                <w:sz w:val="22"/>
                <w:szCs w:val="22"/>
              </w:rPr>
            </w:pPr>
            <w:r>
              <w:rPr>
                <w:rFonts w:hint="eastAsia" w:cs="宋体"/>
                <w:color w:val="auto"/>
                <w:sz w:val="22"/>
                <w:szCs w:val="22"/>
              </w:rPr>
              <w:t>1</w:t>
            </w:r>
          </w:p>
        </w:tc>
        <w:tc>
          <w:tcPr>
            <w:tcW w:w="159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038F4">
            <w:pPr>
              <w:widowControl/>
              <w:ind w:left="0"/>
              <w:jc w:val="left"/>
              <w:textAlignment w:val="center"/>
              <w:rPr>
                <w:rFonts w:hint="eastAsia" w:eastAsia="宋体" w:cs="宋体"/>
                <w:color w:val="auto"/>
                <w:sz w:val="22"/>
                <w:szCs w:val="22"/>
                <w:lang w:eastAsia="zh-CN"/>
              </w:rPr>
            </w:pPr>
            <w:r>
              <w:rPr>
                <w:rFonts w:hint="eastAsia" w:ascii="仿宋" w:eastAsia="仿宋" w:cs="宋体"/>
                <w:b w:val="0"/>
                <w:bCs w:val="0"/>
                <w:color w:val="auto"/>
                <w:kern w:val="0"/>
                <w:sz w:val="24"/>
                <w:szCs w:val="22"/>
                <w:highlight w:val="none"/>
                <w:lang w:val="en-US" w:eastAsia="zh-CN" w:bidi="ar-SA"/>
              </w:rPr>
              <w:t>深圳市龙岗区第七人民医院2026年医学检验试剂（第二批）</w:t>
            </w:r>
            <w:r>
              <w:rPr>
                <w:rFonts w:hint="eastAsia" w:ascii="仿宋" w:hAnsi="宋体" w:eastAsia="仿宋" w:cs="宋体"/>
                <w:b w:val="0"/>
                <w:bCs w:val="0"/>
                <w:color w:val="auto"/>
                <w:kern w:val="0"/>
                <w:sz w:val="24"/>
                <w:szCs w:val="22"/>
                <w:highlight w:val="none"/>
                <w:lang w:val="en-US" w:eastAsia="zh-CN" w:bidi="ar-SA"/>
              </w:rPr>
              <w:t>公开遴选（采购编号：</w:t>
            </w:r>
            <w:r>
              <w:rPr>
                <w:rFonts w:hint="eastAsia" w:ascii="仿宋" w:eastAsia="仿宋" w:cs="宋体"/>
                <w:b w:val="0"/>
                <w:bCs w:val="0"/>
                <w:color w:val="auto"/>
                <w:kern w:val="0"/>
                <w:sz w:val="24"/>
                <w:szCs w:val="22"/>
                <w:highlight w:val="none"/>
                <w:lang w:val="en-US" w:eastAsia="zh-CN" w:bidi="ar-SA"/>
              </w:rPr>
              <w:t>LGQY2026HC0014</w:t>
            </w:r>
            <w:r>
              <w:rPr>
                <w:rFonts w:hint="eastAsia" w:ascii="仿宋" w:hAnsi="宋体" w:eastAsia="仿宋" w:cs="宋体"/>
                <w:b w:val="0"/>
                <w:bCs w:val="0"/>
                <w:color w:val="auto"/>
                <w:kern w:val="0"/>
                <w:sz w:val="24"/>
                <w:szCs w:val="22"/>
                <w:highlight w:val="none"/>
                <w:lang w:val="en-US" w:eastAsia="zh-CN" w:bidi="ar-SA"/>
              </w:rPr>
              <w:t>）</w:t>
            </w:r>
          </w:p>
        </w:tc>
        <w:tc>
          <w:tcPr>
            <w:tcW w:w="57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3ED5B">
            <w:pPr>
              <w:widowControl/>
              <w:ind w:left="0"/>
              <w:jc w:val="center"/>
              <w:textAlignment w:val="center"/>
              <w:rPr>
                <w:rFonts w:cs="宋体"/>
                <w:color w:val="auto"/>
                <w:sz w:val="22"/>
                <w:szCs w:val="22"/>
              </w:rPr>
            </w:pPr>
            <w:r>
              <w:rPr>
                <w:rFonts w:hint="eastAsia" w:ascii="仿宋_GB2312" w:hAnsi="仿宋_GB2312" w:eastAsia="仿宋_GB2312" w:cs="仿宋_GB2312"/>
                <w:color w:val="auto"/>
                <w:sz w:val="22"/>
                <w:szCs w:val="22"/>
                <w:highlight w:val="none"/>
              </w:rPr>
              <w:t>详见附件</w:t>
            </w:r>
          </w:p>
        </w:tc>
        <w:tc>
          <w:tcPr>
            <w:tcW w:w="7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7C41B">
            <w:pPr>
              <w:widowControl/>
              <w:ind w:left="0"/>
              <w:jc w:val="center"/>
              <w:textAlignment w:val="center"/>
              <w:rPr>
                <w:rFonts w:cs="宋体"/>
                <w:color w:val="auto"/>
                <w:sz w:val="22"/>
                <w:szCs w:val="22"/>
              </w:rPr>
            </w:pPr>
            <w:r>
              <w:rPr>
                <w:rFonts w:cs="宋体"/>
                <w:color w:val="auto"/>
                <w:sz w:val="22"/>
                <w:szCs w:val="22"/>
              </w:rPr>
              <w:t>详见附件</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7CB6C">
            <w:pPr>
              <w:widowControl/>
              <w:ind w:left="0"/>
              <w:jc w:val="center"/>
              <w:textAlignment w:val="center"/>
              <w:rPr>
                <w:rFonts w:hint="default" w:eastAsia="宋体" w:cs="宋体"/>
                <w:color w:val="auto"/>
                <w:sz w:val="22"/>
                <w:szCs w:val="22"/>
                <w:lang w:val="en-US" w:eastAsia="zh-CN"/>
              </w:rPr>
            </w:pPr>
            <w:r>
              <w:rPr>
                <w:rFonts w:cs="宋体"/>
                <w:color w:val="auto"/>
                <w:sz w:val="22"/>
                <w:szCs w:val="22"/>
              </w:rPr>
              <w:t>详见附件</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A3C9F">
            <w:pPr>
              <w:widowControl/>
              <w:ind w:left="0"/>
              <w:jc w:val="center"/>
              <w:textAlignment w:val="center"/>
              <w:rPr>
                <w:rFonts w:cs="宋体"/>
                <w:color w:val="auto"/>
                <w:sz w:val="22"/>
                <w:szCs w:val="22"/>
              </w:rPr>
            </w:pPr>
            <w:r>
              <w:rPr>
                <w:rFonts w:hint="eastAsia" w:cs="宋体"/>
                <w:color w:val="auto"/>
                <w:sz w:val="22"/>
                <w:szCs w:val="22"/>
              </w:rPr>
              <w:t>已备注</w:t>
            </w:r>
          </w:p>
        </w:tc>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4E37D">
            <w:pPr>
              <w:widowControl/>
              <w:ind w:left="0"/>
              <w:jc w:val="both"/>
              <w:textAlignment w:val="center"/>
              <w:rPr>
                <w:rFonts w:cs="宋体"/>
                <w:color w:val="auto"/>
                <w:sz w:val="22"/>
                <w:szCs w:val="22"/>
              </w:rPr>
            </w:pPr>
          </w:p>
        </w:tc>
      </w:tr>
    </w:tbl>
    <w:p w14:paraId="56424425">
      <w:pPr>
        <w:widowControl/>
        <w:tabs>
          <w:tab w:val="left" w:pos="709"/>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 w:val="0"/>
          <w:bCs w:val="0"/>
          <w:color w:val="auto"/>
          <w:sz w:val="24"/>
          <w:szCs w:val="22"/>
        </w:rPr>
      </w:pPr>
    </w:p>
    <w:p w14:paraId="37D32476">
      <w:pPr>
        <w:widowControl/>
        <w:tabs>
          <w:tab w:val="left" w:pos="709"/>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 w:val="0"/>
          <w:bCs w:val="0"/>
          <w:color w:val="auto"/>
          <w:sz w:val="24"/>
          <w:szCs w:val="22"/>
        </w:rPr>
      </w:pPr>
      <w:r>
        <w:rPr>
          <w:rFonts w:hint="eastAsia" w:ascii="仿宋_GB2312" w:hAnsi="仿宋_GB2312" w:eastAsia="仿宋_GB2312" w:cs="仿宋_GB2312"/>
          <w:b w:val="0"/>
          <w:bCs w:val="0"/>
          <w:color w:val="auto"/>
          <w:sz w:val="24"/>
          <w:szCs w:val="22"/>
        </w:rPr>
        <w:t>注：</w:t>
      </w:r>
    </w:p>
    <w:p w14:paraId="36FD22CA">
      <w:pPr>
        <w:widowControl/>
        <w:numPr>
          <w:ilvl w:val="0"/>
          <w:numId w:val="0"/>
        </w:numPr>
        <w:tabs>
          <w:tab w:val="left" w:pos="709"/>
        </w:tabs>
        <w:snapToGrid/>
        <w:spacing w:beforeAutospacing="0" w:afterAutospacing="0" w:line="560" w:lineRule="exact"/>
        <w:ind w:right="0" w:rightChars="0"/>
        <w:jc w:val="left"/>
        <w:rPr>
          <w:rFonts w:hint="eastAsia" w:ascii="仿宋_GB2312" w:hAnsi="仿宋_GB2312" w:eastAsia="仿宋_GB2312" w:cs="仿宋_GB2312"/>
          <w:b w:val="0"/>
          <w:bCs w:val="0"/>
          <w:color w:val="auto"/>
          <w:sz w:val="24"/>
          <w:szCs w:val="22"/>
        </w:rPr>
      </w:pPr>
      <w:r>
        <w:rPr>
          <w:rFonts w:hint="eastAsia" w:ascii="仿宋_GB2312" w:hAnsi="仿宋_GB2312" w:eastAsia="仿宋_GB2312" w:cs="仿宋_GB2312"/>
          <w:b w:val="0"/>
          <w:bCs w:val="0"/>
          <w:color w:val="auto"/>
          <w:sz w:val="24"/>
          <w:szCs w:val="22"/>
          <w:lang w:val="en-US" w:eastAsia="zh-CN"/>
        </w:rPr>
        <w:t>1.</w:t>
      </w:r>
      <w:r>
        <w:rPr>
          <w:rFonts w:hint="eastAsia" w:ascii="仿宋_GB2312" w:hAnsi="仿宋_GB2312" w:eastAsia="仿宋_GB2312" w:cs="仿宋_GB2312"/>
          <w:b w:val="0"/>
          <w:bCs w:val="0"/>
          <w:color w:val="auto"/>
          <w:sz w:val="24"/>
          <w:szCs w:val="22"/>
        </w:rPr>
        <w:t>按序号做标书，若报名</w:t>
      </w:r>
      <w:r>
        <w:rPr>
          <w:rFonts w:hint="eastAsia" w:ascii="仿宋_GB2312" w:hAnsi="仿宋_GB2312" w:eastAsia="仿宋_GB2312" w:cs="仿宋_GB2312"/>
          <w:b w:val="0"/>
          <w:bCs w:val="0"/>
          <w:color w:val="auto"/>
          <w:sz w:val="24"/>
          <w:szCs w:val="22"/>
          <w:lang w:eastAsia="zh-CN"/>
        </w:rPr>
        <w:t>同一</w:t>
      </w:r>
      <w:r>
        <w:rPr>
          <w:rFonts w:hint="eastAsia" w:ascii="仿宋_GB2312" w:hAnsi="仿宋_GB2312" w:eastAsia="仿宋_GB2312" w:cs="仿宋_GB2312"/>
          <w:b w:val="0"/>
          <w:bCs w:val="0"/>
          <w:color w:val="auto"/>
          <w:sz w:val="24"/>
          <w:szCs w:val="22"/>
          <w:lang w:val="en-US" w:eastAsia="zh-CN"/>
        </w:rPr>
        <w:t>科别（如口腔科）包组</w:t>
      </w:r>
      <w:r>
        <w:rPr>
          <w:rFonts w:hint="eastAsia" w:ascii="仿宋_GB2312" w:hAnsi="仿宋_GB2312" w:eastAsia="仿宋_GB2312" w:cs="仿宋_GB2312"/>
          <w:b w:val="0"/>
          <w:bCs w:val="0"/>
          <w:color w:val="auto"/>
          <w:sz w:val="24"/>
          <w:szCs w:val="22"/>
        </w:rPr>
        <w:t>多个项目</w:t>
      </w:r>
      <w:r>
        <w:rPr>
          <w:rFonts w:hint="eastAsia" w:ascii="仿宋_GB2312" w:hAnsi="仿宋_GB2312" w:eastAsia="仿宋_GB2312" w:cs="仿宋_GB2312"/>
          <w:b w:val="0"/>
          <w:bCs w:val="0"/>
          <w:color w:val="auto"/>
          <w:sz w:val="24"/>
          <w:szCs w:val="22"/>
          <w:lang w:eastAsia="zh-CN"/>
        </w:rPr>
        <w:t>可</w:t>
      </w:r>
      <w:r>
        <w:rPr>
          <w:rFonts w:hint="eastAsia" w:ascii="仿宋_GB2312" w:hAnsi="仿宋_GB2312" w:eastAsia="仿宋_GB2312" w:cs="仿宋_GB2312"/>
          <w:b w:val="0"/>
          <w:bCs w:val="0"/>
          <w:color w:val="auto"/>
          <w:sz w:val="24"/>
          <w:szCs w:val="22"/>
        </w:rPr>
        <w:t>合并一份，不同科别</w:t>
      </w:r>
      <w:r>
        <w:rPr>
          <w:rFonts w:hint="eastAsia" w:ascii="仿宋_GB2312" w:hAnsi="仿宋_GB2312" w:eastAsia="仿宋_GB2312" w:cs="仿宋_GB2312"/>
          <w:b w:val="0"/>
          <w:bCs w:val="0"/>
          <w:color w:val="auto"/>
          <w:sz w:val="24"/>
          <w:szCs w:val="22"/>
          <w:lang w:eastAsia="zh-CN"/>
        </w:rPr>
        <w:t>（</w:t>
      </w:r>
      <w:r>
        <w:rPr>
          <w:rFonts w:hint="eastAsia" w:ascii="仿宋_GB2312" w:hAnsi="仿宋_GB2312" w:eastAsia="仿宋_GB2312" w:cs="仿宋_GB2312"/>
          <w:b w:val="0"/>
          <w:bCs w:val="0"/>
          <w:color w:val="auto"/>
          <w:sz w:val="24"/>
          <w:szCs w:val="22"/>
          <w:lang w:val="en-US" w:eastAsia="zh-CN"/>
        </w:rPr>
        <w:t>如口腔科和中医科</w:t>
      </w:r>
      <w:r>
        <w:rPr>
          <w:rFonts w:hint="eastAsia" w:ascii="仿宋_GB2312" w:hAnsi="仿宋_GB2312" w:eastAsia="仿宋_GB2312" w:cs="仿宋_GB2312"/>
          <w:b w:val="0"/>
          <w:bCs w:val="0"/>
          <w:color w:val="auto"/>
          <w:sz w:val="24"/>
          <w:szCs w:val="22"/>
          <w:lang w:eastAsia="zh-CN"/>
        </w:rPr>
        <w:t>）</w:t>
      </w:r>
      <w:r>
        <w:rPr>
          <w:rFonts w:hint="eastAsia" w:ascii="仿宋_GB2312" w:hAnsi="仿宋_GB2312" w:eastAsia="仿宋_GB2312" w:cs="仿宋_GB2312"/>
          <w:b w:val="0"/>
          <w:bCs w:val="0"/>
          <w:color w:val="auto"/>
          <w:sz w:val="24"/>
          <w:szCs w:val="22"/>
          <w:lang w:val="en-US" w:eastAsia="zh-CN"/>
        </w:rPr>
        <w:t>包组</w:t>
      </w:r>
      <w:r>
        <w:rPr>
          <w:rFonts w:hint="eastAsia" w:ascii="仿宋_GB2312" w:hAnsi="仿宋_GB2312" w:eastAsia="仿宋_GB2312" w:cs="仿宋_GB2312"/>
          <w:b w:val="0"/>
          <w:bCs w:val="0"/>
          <w:color w:val="auto"/>
          <w:sz w:val="24"/>
          <w:szCs w:val="22"/>
        </w:rPr>
        <w:t>项目需分开制作标书。</w:t>
      </w:r>
    </w:p>
    <w:p w14:paraId="6FA10253">
      <w:pPr>
        <w:widowControl/>
        <w:numPr>
          <w:ilvl w:val="0"/>
          <w:numId w:val="0"/>
        </w:numPr>
        <w:tabs>
          <w:tab w:val="left" w:pos="709"/>
        </w:tabs>
        <w:snapToGrid/>
        <w:spacing w:beforeAutospacing="0" w:afterAutospacing="0" w:line="560" w:lineRule="exact"/>
        <w:ind w:right="0" w:rightChars="0"/>
        <w:jc w:val="left"/>
        <w:rPr>
          <w:rFonts w:hint="eastAsia" w:ascii="仿宋_GB2312" w:hAnsi="仿宋_GB2312" w:eastAsia="仿宋_GB2312" w:cs="仿宋_GB2312"/>
          <w:b w:val="0"/>
          <w:bCs w:val="0"/>
          <w:color w:val="auto"/>
          <w:sz w:val="24"/>
          <w:szCs w:val="22"/>
        </w:rPr>
      </w:pPr>
      <w:r>
        <w:rPr>
          <w:rFonts w:hint="eastAsia" w:ascii="仿宋_GB2312" w:hAnsi="仿宋_GB2312" w:eastAsia="仿宋_GB2312" w:cs="仿宋_GB2312"/>
          <w:b w:val="0"/>
          <w:bCs w:val="0"/>
          <w:color w:val="auto"/>
          <w:sz w:val="24"/>
          <w:szCs w:val="22"/>
          <w:lang w:val="en-US" w:eastAsia="zh-CN"/>
        </w:rPr>
        <w:t>2.耗材明细</w:t>
      </w:r>
      <w:r>
        <w:rPr>
          <w:rFonts w:hint="eastAsia" w:ascii="仿宋_GB2312" w:hAnsi="仿宋_GB2312" w:eastAsia="仿宋_GB2312" w:cs="仿宋_GB2312"/>
          <w:b w:val="0"/>
          <w:bCs w:val="0"/>
          <w:color w:val="auto"/>
          <w:sz w:val="24"/>
          <w:szCs w:val="22"/>
        </w:rPr>
        <w:t>最高限价</w:t>
      </w:r>
      <w:r>
        <w:rPr>
          <w:rFonts w:hint="eastAsia" w:ascii="仿宋_GB2312" w:hAnsi="仿宋_GB2312" w:eastAsia="仿宋_GB2312" w:cs="仿宋_GB2312"/>
          <w:b w:val="0"/>
          <w:bCs w:val="0"/>
          <w:color w:val="auto"/>
          <w:sz w:val="24"/>
          <w:szCs w:val="22"/>
          <w:lang w:val="en-US" w:eastAsia="zh-CN"/>
        </w:rPr>
        <w:t>的</w:t>
      </w:r>
      <w:r>
        <w:rPr>
          <w:rFonts w:hint="eastAsia" w:ascii="仿宋_GB2312" w:hAnsi="仿宋_GB2312" w:eastAsia="仿宋_GB2312" w:cs="仿宋_GB2312"/>
          <w:b w:val="0"/>
          <w:bCs w:val="0"/>
          <w:color w:val="auto"/>
          <w:sz w:val="24"/>
          <w:szCs w:val="22"/>
        </w:rPr>
        <w:t>，报价不可高于限价，超过限价金额不予采购。</w:t>
      </w:r>
    </w:p>
    <w:p w14:paraId="571C6ACC">
      <w:pPr>
        <w:widowControl/>
        <w:numPr>
          <w:ilvl w:val="0"/>
          <w:numId w:val="0"/>
        </w:numPr>
        <w:tabs>
          <w:tab w:val="left" w:pos="709"/>
        </w:tabs>
        <w:snapToGrid/>
        <w:spacing w:beforeAutospacing="0" w:afterAutospacing="0" w:line="560" w:lineRule="exact"/>
        <w:ind w:right="0" w:rightChars="0"/>
        <w:jc w:val="left"/>
        <w:rPr>
          <w:rFonts w:hint="eastAsia" w:ascii="仿宋_GB2312" w:hAnsi="仿宋_GB2312" w:eastAsia="仿宋_GB2312" w:cs="仿宋_GB2312"/>
          <w:b w:val="0"/>
          <w:bCs w:val="0"/>
          <w:color w:val="auto"/>
          <w:sz w:val="24"/>
          <w:szCs w:val="22"/>
          <w:highlight w:val="none"/>
        </w:rPr>
      </w:pPr>
      <w:r>
        <w:rPr>
          <w:rFonts w:hint="eastAsia" w:ascii="仿宋_GB2312" w:hAnsi="仿宋_GB2312" w:eastAsia="仿宋_GB2312" w:cs="仿宋_GB2312"/>
          <w:b w:val="0"/>
          <w:bCs w:val="0"/>
          <w:color w:val="auto"/>
          <w:sz w:val="24"/>
          <w:szCs w:val="22"/>
          <w:highlight w:val="none"/>
          <w:lang w:val="en-US" w:eastAsia="zh-CN"/>
        </w:rPr>
        <w:t>3.各报名品牌报价不得高于深圳医用耗材阳光交易和监管平台限价。</w:t>
      </w:r>
    </w:p>
    <w:p w14:paraId="0DDA529B">
      <w:pPr>
        <w:pStyle w:val="23"/>
        <w:numPr>
          <w:ilvl w:val="0"/>
          <w:numId w:val="0"/>
        </w:numPr>
        <w:snapToGrid/>
        <w:spacing w:before="0" w:beforeAutospacing="0" w:after="0" w:afterAutospacing="0" w:line="560" w:lineRule="exact"/>
        <w:ind w:right="0" w:rightChars="0"/>
        <w:jc w:val="left"/>
        <w:rPr>
          <w:rFonts w:hint="eastAsia" w:ascii="仿宋_GB2312" w:hAnsi="仿宋_GB2312" w:eastAsia="仿宋_GB2312" w:cs="仿宋_GB2312"/>
          <w:b w:val="0"/>
          <w:bCs w:val="0"/>
          <w:color w:val="auto"/>
          <w:sz w:val="24"/>
          <w:szCs w:val="22"/>
          <w:lang w:val="en-US" w:eastAsia="zh-CN"/>
        </w:rPr>
      </w:pPr>
      <w:r>
        <w:rPr>
          <w:rFonts w:hint="eastAsia" w:ascii="仿宋_GB2312" w:hAnsi="仿宋_GB2312" w:eastAsia="仿宋_GB2312" w:cs="仿宋_GB2312"/>
          <w:b w:val="0"/>
          <w:bCs w:val="0"/>
          <w:color w:val="auto"/>
          <w:sz w:val="24"/>
          <w:szCs w:val="22"/>
          <w:lang w:val="en-US" w:eastAsia="zh-CN"/>
        </w:rPr>
        <w:t>4.投标产品必须符合整个包组内产品明细，方可投标。</w:t>
      </w:r>
    </w:p>
    <w:p w14:paraId="0DC67F3B">
      <w:pPr>
        <w:pStyle w:val="23"/>
        <w:numPr>
          <w:ilvl w:val="0"/>
          <w:numId w:val="0"/>
        </w:numPr>
        <w:snapToGrid/>
        <w:spacing w:before="0" w:beforeAutospacing="0" w:after="0" w:afterAutospacing="0" w:line="560" w:lineRule="exact"/>
        <w:ind w:right="0" w:rightChars="0"/>
        <w:jc w:val="left"/>
        <w:rPr>
          <w:rFonts w:hint="eastAsia" w:ascii="仿宋_GB2312" w:hAnsi="仿宋_GB2312" w:eastAsia="仿宋_GB2312" w:cs="仿宋_GB2312"/>
          <w:b/>
          <w:color w:val="auto"/>
          <w:sz w:val="24"/>
        </w:rPr>
        <w:sectPr>
          <w:pgSz w:w="11906" w:h="16838"/>
          <w:pgMar w:top="1134" w:right="1684" w:bottom="850" w:left="1684" w:header="851" w:footer="992" w:gutter="0"/>
          <w:cols w:space="0" w:num="1"/>
          <w:rtlGutter w:val="0"/>
          <w:docGrid w:type="lines" w:linePitch="316" w:charSpace="0"/>
        </w:sectPr>
      </w:pPr>
      <w:r>
        <w:rPr>
          <w:rFonts w:hint="eastAsia" w:ascii="仿宋_GB2312" w:hAnsi="仿宋_GB2312" w:eastAsia="仿宋_GB2312" w:cs="仿宋_GB2312"/>
          <w:b w:val="0"/>
          <w:bCs w:val="0"/>
          <w:color w:val="auto"/>
          <w:sz w:val="24"/>
          <w:szCs w:val="22"/>
          <w:lang w:val="en-US" w:eastAsia="zh-CN"/>
        </w:rPr>
        <w:t>5.所投深圳医用耗材阳光交易和监管平台目录的产品必须能在深圳医用耗材阳光交易和监管平台上采购，方可投标。</w:t>
      </w:r>
    </w:p>
    <w:p w14:paraId="7A5FA127">
      <w:pPr>
        <w:widowControl/>
        <w:tabs>
          <w:tab w:val="left" w:pos="709"/>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格式1：</w:t>
      </w:r>
      <w:r>
        <w:rPr>
          <w:rFonts w:hint="eastAsia" w:ascii="仿宋_GB2312" w:hAnsi="仿宋_GB2312" w:eastAsia="仿宋_GB2312" w:cs="仿宋_GB2312"/>
          <w:bCs/>
          <w:sz w:val="24"/>
          <w:highlight w:val="none"/>
          <w:lang w:val="en-US" w:eastAsia="zh-CN"/>
        </w:rPr>
        <w:t>响应</w:t>
      </w:r>
      <w:r>
        <w:rPr>
          <w:rFonts w:hint="eastAsia" w:ascii="仿宋_GB2312" w:hAnsi="仿宋_GB2312" w:eastAsia="仿宋_GB2312" w:cs="仿宋_GB2312"/>
          <w:bCs/>
          <w:sz w:val="24"/>
          <w:highlight w:val="none"/>
        </w:rPr>
        <w:t>文件封面</w:t>
      </w:r>
    </w:p>
    <w:p w14:paraId="78BFEE85">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sz w:val="24"/>
        </w:rPr>
      </w:pPr>
    </w:p>
    <w:p w14:paraId="7B487EFE">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
          <w:sz w:val="52"/>
          <w:szCs w:val="192"/>
          <w:lang w:val="zh-CN"/>
        </w:rPr>
      </w:pPr>
      <w:r>
        <w:rPr>
          <w:rFonts w:hint="eastAsia" w:ascii="仿宋_GB2312" w:hAnsi="仿宋_GB2312" w:eastAsia="仿宋_GB2312" w:cs="仿宋_GB2312"/>
          <w:b/>
          <w:sz w:val="52"/>
          <w:szCs w:val="192"/>
          <w:lang w:val="zh-CN"/>
        </w:rPr>
        <w:t>深圳市龙岗区</w:t>
      </w:r>
      <w:r>
        <w:rPr>
          <w:rFonts w:hint="eastAsia" w:ascii="仿宋_GB2312" w:hAnsi="仿宋_GB2312" w:eastAsia="仿宋_GB2312" w:cs="仿宋_GB2312"/>
          <w:b/>
          <w:sz w:val="52"/>
          <w:szCs w:val="192"/>
          <w:lang w:val="en-US" w:eastAsia="zh-CN"/>
        </w:rPr>
        <w:t>第七人民</w:t>
      </w:r>
      <w:r>
        <w:rPr>
          <w:rFonts w:hint="eastAsia" w:ascii="仿宋_GB2312" w:hAnsi="仿宋_GB2312" w:eastAsia="仿宋_GB2312" w:cs="仿宋_GB2312"/>
          <w:b/>
          <w:sz w:val="52"/>
          <w:szCs w:val="192"/>
          <w:lang w:val="zh-CN"/>
        </w:rPr>
        <w:t>医院</w:t>
      </w:r>
    </w:p>
    <w:p w14:paraId="64DE0654">
      <w:pPr>
        <w:pStyle w:val="2"/>
        <w:jc w:val="center"/>
        <w:rPr>
          <w:rFonts w:hint="default" w:ascii="仿宋_GB2312" w:hAnsi="仿宋_GB2312" w:eastAsia="仿宋_GB2312" w:cs="仿宋_GB2312"/>
          <w:b/>
          <w:sz w:val="52"/>
          <w:szCs w:val="192"/>
          <w:lang w:val="en-US" w:eastAsia="zh-CN" w:bidi="ar-SA"/>
        </w:rPr>
      </w:pPr>
      <w:r>
        <w:rPr>
          <w:rFonts w:hint="eastAsia" w:ascii="仿宋_GB2312" w:hAnsi="仿宋_GB2312" w:eastAsia="仿宋_GB2312" w:cs="仿宋_GB2312"/>
          <w:b/>
          <w:sz w:val="52"/>
          <w:szCs w:val="192"/>
          <w:lang w:val="en-US" w:eastAsia="zh-CN" w:bidi="ar-SA"/>
        </w:rPr>
        <w:t>XXX遴选项目</w:t>
      </w:r>
    </w:p>
    <w:p w14:paraId="5EE841AE">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
          <w:sz w:val="24"/>
          <w:szCs w:val="52"/>
          <w:lang w:val="en-US" w:eastAsia="zh-CN"/>
        </w:rPr>
      </w:pPr>
    </w:p>
    <w:p w14:paraId="1363E5E2">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Cs/>
          <w:sz w:val="24"/>
          <w:szCs w:val="44"/>
          <w:lang w:val="zh-CN"/>
        </w:rPr>
      </w:pPr>
    </w:p>
    <w:p w14:paraId="0511F53B">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
          <w:bCs/>
          <w:sz w:val="56"/>
          <w:szCs w:val="56"/>
          <w:lang w:val="zh-CN"/>
        </w:rPr>
      </w:pPr>
      <w:r>
        <w:rPr>
          <w:rFonts w:hint="eastAsia" w:ascii="仿宋_GB2312" w:hAnsi="仿宋_GB2312" w:eastAsia="仿宋_GB2312" w:cs="仿宋_GB2312"/>
          <w:b/>
          <w:bCs/>
          <w:sz w:val="52"/>
          <w:szCs w:val="52"/>
          <w:lang w:val="en-US" w:eastAsia="zh-CN"/>
        </w:rPr>
        <w:t>响应</w:t>
      </w:r>
      <w:r>
        <w:rPr>
          <w:rFonts w:hint="eastAsia" w:ascii="仿宋_GB2312" w:hAnsi="仿宋_GB2312" w:eastAsia="仿宋_GB2312" w:cs="仿宋_GB2312"/>
          <w:b/>
          <w:bCs/>
          <w:sz w:val="52"/>
          <w:szCs w:val="52"/>
          <w:lang w:val="zh-CN"/>
        </w:rPr>
        <w:t>文件</w:t>
      </w:r>
    </w:p>
    <w:p w14:paraId="0D212288">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Cs/>
          <w:color w:val="auto"/>
          <w:sz w:val="36"/>
          <w:szCs w:val="72"/>
          <w:lang w:val="zh-CN"/>
        </w:rPr>
      </w:pPr>
      <w:r>
        <w:rPr>
          <w:rFonts w:hint="eastAsia" w:ascii="仿宋_GB2312" w:hAnsi="仿宋_GB2312" w:eastAsia="仿宋_GB2312" w:cs="仿宋_GB2312"/>
          <w:bCs/>
          <w:color w:val="auto"/>
          <w:sz w:val="36"/>
          <w:szCs w:val="72"/>
          <w:lang w:val="zh-CN"/>
        </w:rPr>
        <w:t>（正本）</w:t>
      </w:r>
    </w:p>
    <w:p w14:paraId="7860C9BA">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b/>
          <w:color w:val="auto"/>
          <w:kern w:val="2"/>
          <w:sz w:val="24"/>
          <w:szCs w:val="32"/>
          <w:lang w:val="zh-CN"/>
        </w:rPr>
      </w:pPr>
    </w:p>
    <w:p w14:paraId="7E88A1EA">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公司名称：xx有限公司</w:t>
      </w:r>
    </w:p>
    <w:p w14:paraId="18F74E11">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地址：xx省xx市xx区xx</w:t>
      </w:r>
    </w:p>
    <w:p w14:paraId="1F1DDACF">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电话：xxxxxxxxxxxxx     联系人：xxx</w:t>
      </w:r>
    </w:p>
    <w:p w14:paraId="0CE6F840">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6"/>
        </w:rPr>
        <w:t>固话：xxxx</w:t>
      </w:r>
    </w:p>
    <w:p w14:paraId="45B77453">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邮箱：</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"mailto:xxxxxxxx@xxxx.com" </w:instrText>
      </w:r>
      <w:r>
        <w:rPr>
          <w:rFonts w:hint="eastAsia" w:ascii="仿宋_GB2312" w:hAnsi="仿宋_GB2312" w:eastAsia="仿宋_GB2312" w:cs="仿宋_GB2312"/>
          <w:color w:val="auto"/>
          <w:sz w:val="32"/>
          <w:szCs w:val="32"/>
        </w:rPr>
        <w:fldChar w:fldCharType="separate"/>
      </w:r>
      <w:r>
        <w:rPr>
          <w:rStyle w:val="21"/>
          <w:rFonts w:hint="eastAsia" w:ascii="仿宋_GB2312" w:hAnsi="仿宋_GB2312" w:eastAsia="仿宋_GB2312" w:cs="仿宋_GB2312"/>
          <w:color w:val="auto"/>
          <w:sz w:val="32"/>
          <w:szCs w:val="36"/>
        </w:rPr>
        <w:t>xxxxxxxx@xxxx.com</w:t>
      </w:r>
      <w:r>
        <w:rPr>
          <w:rStyle w:val="21"/>
          <w:rFonts w:hint="eastAsia" w:ascii="仿宋_GB2312" w:hAnsi="仿宋_GB2312" w:eastAsia="仿宋_GB2312" w:cs="仿宋_GB2312"/>
          <w:color w:val="auto"/>
          <w:sz w:val="32"/>
          <w:szCs w:val="36"/>
        </w:rPr>
        <w:fldChar w:fldCharType="end"/>
      </w:r>
      <w:r>
        <w:rPr>
          <w:rFonts w:hint="eastAsia" w:ascii="仿宋_GB2312" w:hAnsi="仿宋_GB2312" w:eastAsia="仿宋_GB2312" w:cs="仿宋_GB2312"/>
          <w:color w:val="auto"/>
          <w:sz w:val="32"/>
          <w:szCs w:val="36"/>
        </w:rPr>
        <w:t xml:space="preserve">     传真：xxxxxxxxx</w:t>
      </w:r>
    </w:p>
    <w:p w14:paraId="035FC109">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z w:val="32"/>
          <w:szCs w:val="44"/>
          <w:lang w:val="zh-CN"/>
        </w:rPr>
      </w:pPr>
      <w:r>
        <w:rPr>
          <w:rFonts w:hint="eastAsia" w:ascii="仿宋_GB2312" w:hAnsi="仿宋_GB2312" w:eastAsia="仿宋_GB2312" w:cs="仿宋_GB2312"/>
          <w:color w:val="auto"/>
          <w:sz w:val="32"/>
          <w:szCs w:val="36"/>
        </w:rPr>
        <w:t>公章：</w:t>
      </w:r>
    </w:p>
    <w:p w14:paraId="25D6EAE9">
      <w:pPr>
        <w:autoSpaceDE w:val="0"/>
        <w:autoSpaceDN w:val="0"/>
        <w:adjustRightInd w:val="0"/>
        <w:snapToGrid/>
        <w:spacing w:beforeAutospacing="0" w:afterAutospacing="0" w:line="560" w:lineRule="exact"/>
        <w:ind w:left="0" w:leftChars="0" w:right="0" w:rightChars="0" w:firstLine="482" w:firstLineChars="0"/>
        <w:jc w:val="left"/>
        <w:outlineLvl w:val="0"/>
        <w:rPr>
          <w:rFonts w:hint="eastAsia" w:ascii="仿宋_GB2312" w:hAnsi="仿宋_GB2312" w:eastAsia="仿宋_GB2312" w:cs="仿宋_GB2312"/>
          <w:bCs/>
          <w:color w:val="auto"/>
          <w:sz w:val="24"/>
          <w:szCs w:val="36"/>
          <w:lang w:val="zh-CN"/>
        </w:rPr>
      </w:pPr>
    </w:p>
    <w:p w14:paraId="39484935">
      <w:pPr>
        <w:adjustRightInd w:val="0"/>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谈判企业类型：□ 生产厂家；□ 进口总代理；□ 一级代理；□ 二级代理；</w:t>
      </w:r>
    </w:p>
    <w:p w14:paraId="62016C7A">
      <w:pPr>
        <w:widowControl/>
        <w:tabs>
          <w:tab w:val="left" w:pos="709"/>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bCs/>
          <w:sz w:val="24"/>
        </w:rPr>
      </w:pPr>
      <w:r>
        <w:rPr>
          <w:rFonts w:ascii="仿宋" w:eastAsia="仿宋"/>
          <w:bCs/>
          <w:sz w:val="24"/>
        </w:rPr>
        <w:br w:type="page"/>
      </w:r>
      <w:r>
        <w:rPr>
          <w:rFonts w:hint="eastAsia" w:ascii="仿宋_GB2312" w:hAnsi="仿宋_GB2312" w:eastAsia="仿宋_GB2312" w:cs="仿宋_GB2312"/>
          <w:bCs/>
          <w:sz w:val="24"/>
          <w:highlight w:val="none"/>
        </w:rPr>
        <w:t>格式</w:t>
      </w:r>
      <w:r>
        <w:rPr>
          <w:rFonts w:hint="eastAsia" w:ascii="仿宋_GB2312" w:hAnsi="仿宋_GB2312" w:eastAsia="仿宋_GB2312" w:cs="仿宋_GB2312"/>
          <w:bCs/>
          <w:sz w:val="24"/>
          <w:highlight w:val="none"/>
          <w:lang w:val="en-US" w:eastAsia="zh-CN"/>
        </w:rPr>
        <w:t>2</w:t>
      </w:r>
      <w:r>
        <w:rPr>
          <w:rFonts w:hint="eastAsia" w:ascii="仿宋_GB2312" w:hAnsi="仿宋_GB2312" w:eastAsia="仿宋_GB2312" w:cs="仿宋_GB2312"/>
          <w:bCs/>
          <w:sz w:val="24"/>
          <w:highlight w:val="none"/>
        </w:rPr>
        <w:t>：</w:t>
      </w:r>
      <w:r>
        <w:rPr>
          <w:rFonts w:hint="eastAsia" w:ascii="仿宋_GB2312" w:hAnsi="仿宋_GB2312" w:eastAsia="仿宋_GB2312" w:cs="仿宋_GB2312"/>
          <w:bCs/>
          <w:sz w:val="24"/>
          <w:highlight w:val="none"/>
          <w:lang w:val="en-US" w:eastAsia="zh-CN"/>
        </w:rPr>
        <w:t>响应</w:t>
      </w:r>
      <w:r>
        <w:rPr>
          <w:rFonts w:hint="eastAsia" w:ascii="仿宋_GB2312" w:hAnsi="仿宋_GB2312" w:eastAsia="仿宋_GB2312" w:cs="仿宋_GB2312"/>
          <w:bCs/>
          <w:sz w:val="24"/>
        </w:rPr>
        <w:t>文件目录</w:t>
      </w:r>
    </w:p>
    <w:p w14:paraId="7093CCD4">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w w:val="90"/>
          <w:sz w:val="44"/>
          <w:szCs w:val="56"/>
        </w:rPr>
      </w:pPr>
      <w:r>
        <w:rPr>
          <w:rFonts w:hint="eastAsia" w:ascii="仿宋_GB2312" w:hAnsi="仿宋_GB2312" w:eastAsia="仿宋_GB2312" w:cs="仿宋_GB2312"/>
          <w:w w:val="90"/>
          <w:sz w:val="44"/>
          <w:szCs w:val="56"/>
          <w:lang w:val="en-US" w:eastAsia="zh-CN"/>
        </w:rPr>
        <w:t>响应</w:t>
      </w:r>
      <w:r>
        <w:rPr>
          <w:rFonts w:hint="eastAsia" w:ascii="仿宋_GB2312" w:hAnsi="仿宋_GB2312" w:eastAsia="仿宋_GB2312" w:cs="仿宋_GB2312"/>
          <w:w w:val="90"/>
          <w:sz w:val="44"/>
          <w:szCs w:val="56"/>
          <w:lang w:val="zh-CN"/>
        </w:rPr>
        <w:t>文件目录</w:t>
      </w:r>
    </w:p>
    <w:tbl>
      <w:tblPr>
        <w:tblStyle w:val="17"/>
        <w:tblW w:w="10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7335"/>
        <w:gridCol w:w="1440"/>
        <w:gridCol w:w="704"/>
      </w:tblGrid>
      <w:tr w14:paraId="2B70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306" w:type="dxa"/>
            <w:vAlign w:val="center"/>
          </w:tcPr>
          <w:p w14:paraId="2E3A814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装订顺序</w:t>
            </w:r>
          </w:p>
        </w:tc>
        <w:tc>
          <w:tcPr>
            <w:tcW w:w="7335" w:type="dxa"/>
            <w:vAlign w:val="center"/>
          </w:tcPr>
          <w:p w14:paraId="3990119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材料名称</w:t>
            </w:r>
          </w:p>
        </w:tc>
        <w:tc>
          <w:tcPr>
            <w:tcW w:w="1440" w:type="dxa"/>
            <w:vAlign w:val="center"/>
          </w:tcPr>
          <w:p w14:paraId="7513894F">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材料要求</w:t>
            </w:r>
          </w:p>
        </w:tc>
        <w:tc>
          <w:tcPr>
            <w:tcW w:w="704" w:type="dxa"/>
            <w:vAlign w:val="center"/>
          </w:tcPr>
          <w:p w14:paraId="3C58945D">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审核</w:t>
            </w:r>
          </w:p>
        </w:tc>
      </w:tr>
      <w:tr w14:paraId="08FD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06" w:type="dxa"/>
            <w:vAlign w:val="center"/>
          </w:tcPr>
          <w:p w14:paraId="5FB2DAB0">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w:t>
            </w:r>
          </w:p>
        </w:tc>
        <w:tc>
          <w:tcPr>
            <w:tcW w:w="7335" w:type="dxa"/>
            <w:vAlign w:val="center"/>
          </w:tcPr>
          <w:p w14:paraId="013180D7">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响应文件封面</w:t>
            </w:r>
          </w:p>
        </w:tc>
        <w:tc>
          <w:tcPr>
            <w:tcW w:w="1440" w:type="dxa"/>
            <w:vAlign w:val="center"/>
          </w:tcPr>
          <w:p w14:paraId="22E54918">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04E815E9">
            <w:pPr>
              <w:spacing w:line="300" w:lineRule="exact"/>
              <w:ind w:left="0"/>
              <w:rPr>
                <w:rFonts w:hint="eastAsia" w:ascii="仿宋_GB2312" w:hAnsi="仿宋_GB2312" w:eastAsia="仿宋_GB2312" w:cs="仿宋_GB2312"/>
                <w:bCs/>
                <w:sz w:val="24"/>
                <w:lang w:val="en-US" w:eastAsia="zh-CN"/>
              </w:rPr>
            </w:pPr>
          </w:p>
        </w:tc>
      </w:tr>
      <w:tr w14:paraId="05E0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6" w:type="dxa"/>
            <w:vAlign w:val="center"/>
          </w:tcPr>
          <w:p w14:paraId="4BB24183">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w:t>
            </w:r>
          </w:p>
        </w:tc>
        <w:tc>
          <w:tcPr>
            <w:tcW w:w="7335" w:type="dxa"/>
            <w:vAlign w:val="center"/>
          </w:tcPr>
          <w:p w14:paraId="60349AC0">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遴选文件目录（对本次投标产品打钩）</w:t>
            </w:r>
          </w:p>
        </w:tc>
        <w:tc>
          <w:tcPr>
            <w:tcW w:w="1440" w:type="dxa"/>
            <w:vAlign w:val="center"/>
          </w:tcPr>
          <w:p w14:paraId="73A0862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799E3E8A">
            <w:pPr>
              <w:spacing w:line="300" w:lineRule="exact"/>
              <w:ind w:left="0"/>
              <w:rPr>
                <w:rFonts w:hint="eastAsia" w:ascii="仿宋_GB2312" w:hAnsi="仿宋_GB2312" w:eastAsia="仿宋_GB2312" w:cs="仿宋_GB2312"/>
                <w:bCs/>
                <w:sz w:val="24"/>
                <w:lang w:val="en-US" w:eastAsia="zh-CN"/>
              </w:rPr>
            </w:pPr>
          </w:p>
        </w:tc>
      </w:tr>
      <w:tr w14:paraId="15C0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306" w:type="dxa"/>
            <w:vAlign w:val="center"/>
          </w:tcPr>
          <w:p w14:paraId="74C09BB5">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w:t>
            </w:r>
          </w:p>
        </w:tc>
        <w:tc>
          <w:tcPr>
            <w:tcW w:w="7335" w:type="dxa"/>
            <w:vAlign w:val="center"/>
          </w:tcPr>
          <w:p w14:paraId="5CED6E61">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投标及履约承诺函</w:t>
            </w:r>
          </w:p>
        </w:tc>
        <w:tc>
          <w:tcPr>
            <w:tcW w:w="1440" w:type="dxa"/>
            <w:vAlign w:val="center"/>
          </w:tcPr>
          <w:p w14:paraId="56C9332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vAlign w:val="center"/>
          </w:tcPr>
          <w:p w14:paraId="2677C38C">
            <w:pPr>
              <w:spacing w:line="300" w:lineRule="exact"/>
              <w:ind w:left="0"/>
              <w:rPr>
                <w:rFonts w:hint="eastAsia" w:ascii="仿宋_GB2312" w:hAnsi="仿宋_GB2312" w:eastAsia="仿宋_GB2312" w:cs="仿宋_GB2312"/>
                <w:bCs/>
                <w:sz w:val="24"/>
                <w:lang w:val="en-US" w:eastAsia="zh-CN"/>
              </w:rPr>
            </w:pPr>
          </w:p>
        </w:tc>
      </w:tr>
      <w:tr w14:paraId="55B2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306" w:type="dxa"/>
            <w:vAlign w:val="center"/>
          </w:tcPr>
          <w:p w14:paraId="2617217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4</w:t>
            </w:r>
          </w:p>
        </w:tc>
        <w:tc>
          <w:tcPr>
            <w:tcW w:w="7335" w:type="dxa"/>
            <w:vAlign w:val="center"/>
          </w:tcPr>
          <w:p w14:paraId="17B341AE">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法定代表人证明书及授权书</w:t>
            </w:r>
          </w:p>
        </w:tc>
        <w:tc>
          <w:tcPr>
            <w:tcW w:w="1440" w:type="dxa"/>
            <w:vAlign w:val="center"/>
          </w:tcPr>
          <w:p w14:paraId="6521C72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vAlign w:val="center"/>
          </w:tcPr>
          <w:p w14:paraId="307468AE">
            <w:pPr>
              <w:spacing w:line="300" w:lineRule="exact"/>
              <w:ind w:left="0"/>
              <w:rPr>
                <w:rFonts w:hint="eastAsia" w:ascii="仿宋_GB2312" w:hAnsi="仿宋_GB2312" w:eastAsia="仿宋_GB2312" w:cs="仿宋_GB2312"/>
                <w:bCs/>
                <w:sz w:val="24"/>
                <w:lang w:val="en-US" w:eastAsia="zh-CN"/>
              </w:rPr>
            </w:pPr>
          </w:p>
        </w:tc>
      </w:tr>
      <w:tr w14:paraId="6F78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49E55FE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5</w:t>
            </w:r>
          </w:p>
        </w:tc>
        <w:tc>
          <w:tcPr>
            <w:tcW w:w="7335" w:type="dxa"/>
            <w:vAlign w:val="center"/>
          </w:tcPr>
          <w:p w14:paraId="1C49588E">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投标产品情况表</w:t>
            </w:r>
          </w:p>
        </w:tc>
        <w:tc>
          <w:tcPr>
            <w:tcW w:w="1440" w:type="dxa"/>
            <w:vAlign w:val="center"/>
          </w:tcPr>
          <w:p w14:paraId="3F574210">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6EC457D8">
            <w:pPr>
              <w:spacing w:line="300" w:lineRule="exact"/>
              <w:ind w:left="0"/>
              <w:rPr>
                <w:rFonts w:hint="eastAsia" w:ascii="仿宋_GB2312" w:hAnsi="仿宋_GB2312" w:eastAsia="仿宋_GB2312" w:cs="仿宋_GB2312"/>
                <w:bCs/>
                <w:sz w:val="24"/>
                <w:lang w:val="en-US" w:eastAsia="zh-CN"/>
              </w:rPr>
            </w:pPr>
          </w:p>
        </w:tc>
      </w:tr>
      <w:tr w14:paraId="096A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7F47ACD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6</w:t>
            </w:r>
          </w:p>
        </w:tc>
        <w:tc>
          <w:tcPr>
            <w:tcW w:w="7335" w:type="dxa"/>
            <w:vAlign w:val="center"/>
          </w:tcPr>
          <w:p w14:paraId="1AC96F2B">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产品最终报价表</w:t>
            </w:r>
          </w:p>
        </w:tc>
        <w:tc>
          <w:tcPr>
            <w:tcW w:w="1440" w:type="dxa"/>
            <w:vAlign w:val="center"/>
          </w:tcPr>
          <w:p w14:paraId="70B1D2F1">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73BE5038">
            <w:pPr>
              <w:spacing w:line="300" w:lineRule="exact"/>
              <w:ind w:left="0"/>
              <w:rPr>
                <w:rFonts w:hint="eastAsia" w:ascii="仿宋_GB2312" w:hAnsi="仿宋_GB2312" w:eastAsia="仿宋_GB2312" w:cs="仿宋_GB2312"/>
                <w:bCs/>
                <w:sz w:val="24"/>
                <w:lang w:val="en-US" w:eastAsia="zh-CN"/>
              </w:rPr>
            </w:pPr>
          </w:p>
        </w:tc>
      </w:tr>
      <w:tr w14:paraId="41A8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306" w:type="dxa"/>
            <w:vAlign w:val="center"/>
          </w:tcPr>
          <w:p w14:paraId="6C21B00A">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7</w:t>
            </w:r>
          </w:p>
        </w:tc>
        <w:tc>
          <w:tcPr>
            <w:tcW w:w="7335" w:type="dxa"/>
            <w:vAlign w:val="center"/>
          </w:tcPr>
          <w:p w14:paraId="6BBA2689">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报名公司企业三证（营业执照后附国家企业信用信息公示系统的基础信息（网页打印），只需包含企业经营期限及年报信息，无需全部打印）；医疗器械经营许可证或备案凭证（经营范围必须与所投产品一致，否则报名无效）；国产产品提供医疗器械生产许可证。</w:t>
            </w:r>
          </w:p>
        </w:tc>
        <w:tc>
          <w:tcPr>
            <w:tcW w:w="1440" w:type="dxa"/>
            <w:vAlign w:val="center"/>
          </w:tcPr>
          <w:p w14:paraId="330C853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275C659C">
            <w:pPr>
              <w:spacing w:line="300" w:lineRule="exact"/>
              <w:ind w:left="0"/>
              <w:rPr>
                <w:rFonts w:hint="eastAsia" w:ascii="仿宋_GB2312" w:hAnsi="仿宋_GB2312" w:eastAsia="仿宋_GB2312" w:cs="仿宋_GB2312"/>
                <w:bCs/>
                <w:sz w:val="24"/>
                <w:lang w:val="en-US" w:eastAsia="zh-CN"/>
              </w:rPr>
            </w:pPr>
          </w:p>
        </w:tc>
      </w:tr>
      <w:tr w14:paraId="4455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06" w:type="dxa"/>
            <w:vAlign w:val="center"/>
          </w:tcPr>
          <w:p w14:paraId="582A237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8</w:t>
            </w:r>
          </w:p>
        </w:tc>
        <w:tc>
          <w:tcPr>
            <w:tcW w:w="7335" w:type="dxa"/>
            <w:vAlign w:val="center"/>
          </w:tcPr>
          <w:p w14:paraId="47A98563">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产品有效期内的各级企业授权书系列（须折起右下角）必须含本次谈判产品的授权内容（有效期内的授权原件备查）</w:t>
            </w:r>
          </w:p>
        </w:tc>
        <w:tc>
          <w:tcPr>
            <w:tcW w:w="1440" w:type="dxa"/>
            <w:vAlign w:val="center"/>
          </w:tcPr>
          <w:p w14:paraId="3B275CC1">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3ED0644A">
            <w:pPr>
              <w:spacing w:line="300" w:lineRule="exact"/>
              <w:ind w:left="0"/>
              <w:rPr>
                <w:rFonts w:hint="eastAsia" w:ascii="仿宋_GB2312" w:hAnsi="仿宋_GB2312" w:eastAsia="仿宋_GB2312" w:cs="仿宋_GB2312"/>
                <w:bCs/>
                <w:sz w:val="24"/>
                <w:lang w:val="en-US" w:eastAsia="zh-CN"/>
              </w:rPr>
            </w:pPr>
          </w:p>
        </w:tc>
      </w:tr>
      <w:tr w14:paraId="5D34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306" w:type="dxa"/>
            <w:vAlign w:val="center"/>
          </w:tcPr>
          <w:p w14:paraId="6EA678B7">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9</w:t>
            </w:r>
          </w:p>
        </w:tc>
        <w:tc>
          <w:tcPr>
            <w:tcW w:w="7335" w:type="dxa"/>
            <w:vAlign w:val="center"/>
          </w:tcPr>
          <w:p w14:paraId="45D29E9E">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各级授权公司企业三证；医疗器械经营许可证或备案凭证（经营范围必须与所投产品一致，否则报名无效）；国产产品提供医疗器械生产许可证。</w:t>
            </w:r>
          </w:p>
        </w:tc>
        <w:tc>
          <w:tcPr>
            <w:tcW w:w="1440" w:type="dxa"/>
            <w:vAlign w:val="center"/>
          </w:tcPr>
          <w:p w14:paraId="0CDAB0E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0D32A446">
            <w:pPr>
              <w:spacing w:line="300" w:lineRule="exact"/>
              <w:ind w:left="0"/>
              <w:rPr>
                <w:rFonts w:hint="eastAsia" w:ascii="仿宋_GB2312" w:hAnsi="仿宋_GB2312" w:eastAsia="仿宋_GB2312" w:cs="仿宋_GB2312"/>
                <w:bCs/>
                <w:sz w:val="24"/>
                <w:lang w:val="en-US" w:eastAsia="zh-CN"/>
              </w:rPr>
            </w:pPr>
          </w:p>
        </w:tc>
      </w:tr>
      <w:tr w14:paraId="2F42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06" w:type="dxa"/>
            <w:vAlign w:val="center"/>
          </w:tcPr>
          <w:p w14:paraId="76C62B62">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10</w:t>
            </w:r>
          </w:p>
        </w:tc>
        <w:tc>
          <w:tcPr>
            <w:tcW w:w="7335" w:type="dxa"/>
            <w:vAlign w:val="center"/>
          </w:tcPr>
          <w:p w14:paraId="0E16EBF7">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产品的《医疗器械注册证》及注册登记表系列；无医疗器械注册证的必须提供相关证明</w:t>
            </w:r>
          </w:p>
        </w:tc>
        <w:tc>
          <w:tcPr>
            <w:tcW w:w="1440" w:type="dxa"/>
            <w:vAlign w:val="center"/>
          </w:tcPr>
          <w:p w14:paraId="2B4A5776">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6DBCD945">
            <w:pPr>
              <w:spacing w:line="300" w:lineRule="exact"/>
              <w:ind w:left="0"/>
              <w:rPr>
                <w:rFonts w:hint="eastAsia" w:ascii="仿宋_GB2312" w:hAnsi="仿宋_GB2312" w:eastAsia="仿宋_GB2312" w:cs="仿宋_GB2312"/>
                <w:bCs/>
                <w:sz w:val="24"/>
                <w:lang w:val="en-US" w:eastAsia="zh-CN"/>
              </w:rPr>
            </w:pPr>
          </w:p>
        </w:tc>
      </w:tr>
      <w:tr w14:paraId="1615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16A516AF">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11</w:t>
            </w:r>
          </w:p>
        </w:tc>
        <w:tc>
          <w:tcPr>
            <w:tcW w:w="7335" w:type="dxa"/>
            <w:vAlign w:val="center"/>
          </w:tcPr>
          <w:p w14:paraId="516BF557">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厂家承诺函</w:t>
            </w:r>
          </w:p>
        </w:tc>
        <w:tc>
          <w:tcPr>
            <w:tcW w:w="1440" w:type="dxa"/>
            <w:vAlign w:val="center"/>
          </w:tcPr>
          <w:p w14:paraId="709F8D94">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23C0C9DE">
            <w:pPr>
              <w:spacing w:line="300" w:lineRule="exact"/>
              <w:ind w:left="0"/>
              <w:rPr>
                <w:rFonts w:hint="eastAsia" w:ascii="仿宋_GB2312" w:hAnsi="仿宋_GB2312" w:eastAsia="仿宋_GB2312" w:cs="仿宋_GB2312"/>
                <w:bCs/>
                <w:sz w:val="24"/>
                <w:lang w:val="en-US" w:eastAsia="zh-CN"/>
              </w:rPr>
            </w:pPr>
          </w:p>
        </w:tc>
      </w:tr>
      <w:tr w14:paraId="4161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4B03FC3C">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12</w:t>
            </w:r>
          </w:p>
        </w:tc>
        <w:tc>
          <w:tcPr>
            <w:tcW w:w="7335" w:type="dxa"/>
            <w:vAlign w:val="center"/>
          </w:tcPr>
          <w:p w14:paraId="0127E331">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诚信承诺函</w:t>
            </w:r>
          </w:p>
        </w:tc>
        <w:tc>
          <w:tcPr>
            <w:tcW w:w="1440" w:type="dxa"/>
            <w:vAlign w:val="center"/>
          </w:tcPr>
          <w:p w14:paraId="7F72B00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0B265C6F">
            <w:pPr>
              <w:spacing w:line="300" w:lineRule="exact"/>
              <w:ind w:left="0"/>
              <w:rPr>
                <w:rFonts w:hint="eastAsia" w:ascii="仿宋_GB2312" w:hAnsi="仿宋_GB2312" w:eastAsia="仿宋_GB2312" w:cs="仿宋_GB2312"/>
                <w:bCs/>
                <w:sz w:val="24"/>
                <w:lang w:val="en-US" w:eastAsia="zh-CN"/>
              </w:rPr>
            </w:pPr>
          </w:p>
        </w:tc>
      </w:tr>
      <w:tr w14:paraId="4D8C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306" w:type="dxa"/>
            <w:vAlign w:val="center"/>
          </w:tcPr>
          <w:p w14:paraId="606F775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13</w:t>
            </w:r>
          </w:p>
        </w:tc>
        <w:tc>
          <w:tcPr>
            <w:tcW w:w="7335" w:type="dxa"/>
            <w:vAlign w:val="center"/>
          </w:tcPr>
          <w:p w14:paraId="0860266A">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供货承诺函</w:t>
            </w:r>
          </w:p>
        </w:tc>
        <w:tc>
          <w:tcPr>
            <w:tcW w:w="1440" w:type="dxa"/>
            <w:vAlign w:val="center"/>
          </w:tcPr>
          <w:p w14:paraId="4D895B03">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349C1B7F">
            <w:pPr>
              <w:spacing w:line="300" w:lineRule="exact"/>
              <w:ind w:left="0"/>
              <w:rPr>
                <w:rFonts w:hint="eastAsia" w:ascii="仿宋_GB2312" w:hAnsi="仿宋_GB2312" w:eastAsia="仿宋_GB2312" w:cs="仿宋_GB2312"/>
                <w:bCs/>
                <w:sz w:val="24"/>
                <w:lang w:val="en-US" w:eastAsia="zh-CN"/>
              </w:rPr>
            </w:pPr>
          </w:p>
        </w:tc>
      </w:tr>
      <w:tr w14:paraId="2D3A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06" w:type="dxa"/>
            <w:vAlign w:val="center"/>
          </w:tcPr>
          <w:p w14:paraId="033C76D3">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14</w:t>
            </w:r>
          </w:p>
        </w:tc>
        <w:tc>
          <w:tcPr>
            <w:tcW w:w="7335" w:type="dxa"/>
            <w:vAlign w:val="center"/>
          </w:tcPr>
          <w:p w14:paraId="65FF8A5A">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关于在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bCs/>
                <w:sz w:val="24"/>
                <w:lang w:val="en-US" w:eastAsia="zh-CN"/>
              </w:rPr>
              <w:t>签订合同的承诺书</w:t>
            </w:r>
          </w:p>
        </w:tc>
        <w:tc>
          <w:tcPr>
            <w:tcW w:w="1440" w:type="dxa"/>
            <w:vAlign w:val="center"/>
          </w:tcPr>
          <w:p w14:paraId="4942084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58057D06">
            <w:pPr>
              <w:spacing w:line="300" w:lineRule="exact"/>
              <w:ind w:left="0"/>
              <w:rPr>
                <w:rFonts w:hint="eastAsia" w:ascii="仿宋_GB2312" w:hAnsi="仿宋_GB2312" w:eastAsia="仿宋_GB2312" w:cs="仿宋_GB2312"/>
                <w:bCs/>
                <w:sz w:val="24"/>
                <w:lang w:val="en-US" w:eastAsia="zh-CN"/>
              </w:rPr>
            </w:pPr>
          </w:p>
        </w:tc>
      </w:tr>
      <w:tr w14:paraId="729E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06" w:type="dxa"/>
            <w:vAlign w:val="center"/>
          </w:tcPr>
          <w:p w14:paraId="70B54C82">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15</w:t>
            </w:r>
          </w:p>
        </w:tc>
        <w:tc>
          <w:tcPr>
            <w:tcW w:w="7335" w:type="dxa"/>
            <w:vAlign w:val="center"/>
          </w:tcPr>
          <w:p w14:paraId="4F1528D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企业质量管理体系认证（ISO9001/13485等） 系列</w:t>
            </w:r>
          </w:p>
        </w:tc>
        <w:tc>
          <w:tcPr>
            <w:tcW w:w="1440" w:type="dxa"/>
            <w:vAlign w:val="center"/>
          </w:tcPr>
          <w:p w14:paraId="0F90B022">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01D2B4A7">
            <w:pPr>
              <w:spacing w:line="300" w:lineRule="exact"/>
              <w:ind w:left="0"/>
              <w:rPr>
                <w:rFonts w:hint="eastAsia" w:ascii="仿宋_GB2312" w:hAnsi="仿宋_GB2312" w:eastAsia="仿宋_GB2312" w:cs="仿宋_GB2312"/>
                <w:bCs/>
                <w:sz w:val="24"/>
                <w:lang w:val="en-US" w:eastAsia="zh-CN"/>
              </w:rPr>
            </w:pPr>
          </w:p>
        </w:tc>
      </w:tr>
      <w:tr w14:paraId="200C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306" w:type="dxa"/>
            <w:vAlign w:val="center"/>
          </w:tcPr>
          <w:p w14:paraId="5E0565B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16</w:t>
            </w:r>
          </w:p>
        </w:tc>
        <w:tc>
          <w:tcPr>
            <w:tcW w:w="7335" w:type="dxa"/>
            <w:vAlign w:val="center"/>
          </w:tcPr>
          <w:p w14:paraId="09457C12">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产品检测报告等产品合格证明材料系列</w:t>
            </w:r>
          </w:p>
        </w:tc>
        <w:tc>
          <w:tcPr>
            <w:tcW w:w="1440" w:type="dxa"/>
            <w:vAlign w:val="center"/>
          </w:tcPr>
          <w:p w14:paraId="75AEAA84">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1A44C9D0">
            <w:pPr>
              <w:spacing w:line="300" w:lineRule="exact"/>
              <w:ind w:left="0"/>
              <w:rPr>
                <w:rFonts w:hint="eastAsia" w:ascii="仿宋_GB2312" w:hAnsi="仿宋_GB2312" w:eastAsia="仿宋_GB2312" w:cs="仿宋_GB2312"/>
                <w:bCs/>
                <w:sz w:val="24"/>
                <w:lang w:val="en-US" w:eastAsia="zh-CN"/>
              </w:rPr>
            </w:pPr>
          </w:p>
        </w:tc>
      </w:tr>
      <w:tr w14:paraId="5319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06" w:type="dxa"/>
            <w:vAlign w:val="center"/>
          </w:tcPr>
          <w:p w14:paraId="1B41460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17</w:t>
            </w:r>
          </w:p>
        </w:tc>
        <w:tc>
          <w:tcPr>
            <w:tcW w:w="7335" w:type="dxa"/>
            <w:vAlign w:val="center"/>
          </w:tcPr>
          <w:p w14:paraId="199DBCEA">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2025年12月份增值税纳税报表</w:t>
            </w:r>
          </w:p>
        </w:tc>
        <w:tc>
          <w:tcPr>
            <w:tcW w:w="1440" w:type="dxa"/>
            <w:vAlign w:val="center"/>
          </w:tcPr>
          <w:p w14:paraId="6D776C6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0B1423F1">
            <w:pPr>
              <w:spacing w:line="300" w:lineRule="exact"/>
              <w:ind w:left="0"/>
              <w:rPr>
                <w:rFonts w:hint="eastAsia" w:ascii="仿宋_GB2312" w:hAnsi="仿宋_GB2312" w:eastAsia="仿宋_GB2312" w:cs="仿宋_GB2312"/>
                <w:bCs/>
                <w:sz w:val="24"/>
                <w:lang w:val="en-US" w:eastAsia="zh-CN"/>
              </w:rPr>
            </w:pPr>
          </w:p>
        </w:tc>
      </w:tr>
      <w:tr w14:paraId="65CE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306" w:type="dxa"/>
            <w:vAlign w:val="center"/>
          </w:tcPr>
          <w:p w14:paraId="6FDD4624">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18</w:t>
            </w:r>
          </w:p>
        </w:tc>
        <w:tc>
          <w:tcPr>
            <w:tcW w:w="7335" w:type="dxa"/>
            <w:vAlign w:val="center"/>
          </w:tcPr>
          <w:p w14:paraId="21EA4BE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公司基本信息情况表（提供社会保险证明）</w:t>
            </w:r>
          </w:p>
        </w:tc>
        <w:tc>
          <w:tcPr>
            <w:tcW w:w="1440" w:type="dxa"/>
            <w:vAlign w:val="center"/>
          </w:tcPr>
          <w:p w14:paraId="0C0F91B1">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7F93CBB5">
            <w:pPr>
              <w:spacing w:line="300" w:lineRule="exact"/>
              <w:ind w:left="0"/>
              <w:rPr>
                <w:rFonts w:hint="eastAsia" w:ascii="仿宋_GB2312" w:hAnsi="仿宋_GB2312" w:eastAsia="仿宋_GB2312" w:cs="仿宋_GB2312"/>
                <w:bCs/>
                <w:sz w:val="24"/>
                <w:lang w:val="en-US" w:eastAsia="zh-CN"/>
              </w:rPr>
            </w:pPr>
          </w:p>
        </w:tc>
      </w:tr>
      <w:tr w14:paraId="51E6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4" w:hRule="atLeast"/>
          <w:jc w:val="center"/>
        </w:trPr>
        <w:tc>
          <w:tcPr>
            <w:tcW w:w="1306" w:type="dxa"/>
            <w:vAlign w:val="center"/>
          </w:tcPr>
          <w:p w14:paraId="399E4BE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19</w:t>
            </w:r>
          </w:p>
        </w:tc>
        <w:tc>
          <w:tcPr>
            <w:tcW w:w="7335" w:type="dxa"/>
            <w:vAlign w:val="center"/>
          </w:tcPr>
          <w:p w14:paraId="686C04D5">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售后服务响应表</w:t>
            </w:r>
          </w:p>
        </w:tc>
        <w:tc>
          <w:tcPr>
            <w:tcW w:w="1440" w:type="dxa"/>
            <w:vAlign w:val="center"/>
          </w:tcPr>
          <w:p w14:paraId="48B0F73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1C78008D">
            <w:pPr>
              <w:spacing w:line="300" w:lineRule="exact"/>
              <w:ind w:left="0"/>
              <w:rPr>
                <w:rFonts w:hint="eastAsia" w:ascii="仿宋_GB2312" w:hAnsi="仿宋_GB2312" w:eastAsia="仿宋_GB2312" w:cs="仿宋_GB2312"/>
                <w:bCs/>
                <w:sz w:val="24"/>
                <w:lang w:val="en-US" w:eastAsia="zh-CN"/>
              </w:rPr>
            </w:pPr>
          </w:p>
        </w:tc>
      </w:tr>
      <w:tr w14:paraId="09AB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06" w:type="dxa"/>
            <w:vAlign w:val="center"/>
          </w:tcPr>
          <w:p w14:paraId="575CBA60">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20</w:t>
            </w:r>
          </w:p>
        </w:tc>
        <w:tc>
          <w:tcPr>
            <w:tcW w:w="7335" w:type="dxa"/>
            <w:vAlign w:val="center"/>
          </w:tcPr>
          <w:p w14:paraId="58B13C49">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产品介绍彩页</w:t>
            </w:r>
          </w:p>
        </w:tc>
        <w:tc>
          <w:tcPr>
            <w:tcW w:w="1440" w:type="dxa"/>
            <w:vAlign w:val="center"/>
          </w:tcPr>
          <w:p w14:paraId="139C59D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43F788AD">
            <w:pPr>
              <w:spacing w:line="300" w:lineRule="exact"/>
              <w:ind w:left="0"/>
              <w:rPr>
                <w:rFonts w:hint="eastAsia" w:ascii="仿宋_GB2312" w:hAnsi="仿宋_GB2312" w:eastAsia="仿宋_GB2312" w:cs="仿宋_GB2312"/>
                <w:bCs/>
                <w:sz w:val="24"/>
                <w:lang w:val="en-US" w:eastAsia="zh-CN"/>
              </w:rPr>
            </w:pPr>
          </w:p>
        </w:tc>
      </w:tr>
      <w:tr w14:paraId="713C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06" w:type="dxa"/>
            <w:vAlign w:val="center"/>
          </w:tcPr>
          <w:p w14:paraId="6D15AAA0">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21</w:t>
            </w:r>
          </w:p>
        </w:tc>
        <w:tc>
          <w:tcPr>
            <w:tcW w:w="7335" w:type="dxa"/>
            <w:vAlign w:val="center"/>
          </w:tcPr>
          <w:p w14:paraId="68A34CB7">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信用查询记录</w:t>
            </w:r>
          </w:p>
        </w:tc>
        <w:tc>
          <w:tcPr>
            <w:tcW w:w="1440" w:type="dxa"/>
            <w:vAlign w:val="center"/>
          </w:tcPr>
          <w:p w14:paraId="219FDA4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671A1428">
            <w:pPr>
              <w:spacing w:line="300" w:lineRule="exact"/>
              <w:ind w:left="0"/>
              <w:rPr>
                <w:rFonts w:hint="eastAsia" w:ascii="仿宋_GB2312" w:hAnsi="仿宋_GB2312" w:eastAsia="仿宋_GB2312" w:cs="仿宋_GB2312"/>
                <w:bCs/>
                <w:sz w:val="24"/>
                <w:lang w:val="en-US" w:eastAsia="zh-CN"/>
              </w:rPr>
            </w:pPr>
          </w:p>
        </w:tc>
      </w:tr>
      <w:tr w14:paraId="0E92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306" w:type="dxa"/>
            <w:vAlign w:val="center"/>
          </w:tcPr>
          <w:p w14:paraId="11AD2050">
            <w:pPr>
              <w:spacing w:line="300" w:lineRule="exact"/>
              <w:ind w:left="0"/>
              <w:jc w:val="center"/>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遴选现场提交</w:t>
            </w:r>
          </w:p>
        </w:tc>
        <w:tc>
          <w:tcPr>
            <w:tcW w:w="7335" w:type="dxa"/>
            <w:vAlign w:val="center"/>
          </w:tcPr>
          <w:p w14:paraId="30646CE3">
            <w:pPr>
              <w:spacing w:line="300" w:lineRule="exact"/>
              <w:ind w:left="0"/>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纸质版遴选资料审核通过后，遴选现场须回答专家提问并展示彩页、试剂及配套耗材样品、采购产品的说明书、样品。（样品务必标记公司简称）</w:t>
            </w:r>
          </w:p>
        </w:tc>
        <w:tc>
          <w:tcPr>
            <w:tcW w:w="1440" w:type="dxa"/>
            <w:vAlign w:val="center"/>
          </w:tcPr>
          <w:p w14:paraId="31026D0D">
            <w:pPr>
              <w:spacing w:line="300" w:lineRule="exact"/>
              <w:ind w:left="0"/>
              <w:jc w:val="center"/>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现场</w:t>
            </w:r>
          </w:p>
          <w:p w14:paraId="16D2AEB6">
            <w:pPr>
              <w:spacing w:line="300" w:lineRule="exact"/>
              <w:ind w:left="0"/>
              <w:jc w:val="center"/>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提交</w:t>
            </w:r>
          </w:p>
        </w:tc>
        <w:tc>
          <w:tcPr>
            <w:tcW w:w="704" w:type="dxa"/>
          </w:tcPr>
          <w:p w14:paraId="16D41868">
            <w:pPr>
              <w:spacing w:line="300" w:lineRule="exact"/>
              <w:ind w:left="0"/>
              <w:rPr>
                <w:rFonts w:hint="eastAsia" w:ascii="仿宋_GB2312" w:hAnsi="仿宋_GB2312" w:eastAsia="仿宋_GB2312" w:cs="仿宋_GB2312"/>
                <w:b/>
                <w:bCs w:val="0"/>
                <w:sz w:val="24"/>
                <w:lang w:val="en-US" w:eastAsia="zh-CN"/>
              </w:rPr>
            </w:pPr>
          </w:p>
        </w:tc>
      </w:tr>
      <w:tr w14:paraId="5D6D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785" w:type="dxa"/>
            <w:gridSpan w:val="4"/>
            <w:vAlign w:val="center"/>
          </w:tcPr>
          <w:p w14:paraId="2F9AE890">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备注：</w:t>
            </w:r>
          </w:p>
          <w:p w14:paraId="40C46B2C">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1.每个产品的材料按“响应文件目录”所列顺序装订，并在每个所投产品材料的右上角编上采购目录序号。</w:t>
            </w:r>
          </w:p>
          <w:p w14:paraId="07EFAB5C">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2.纸质文件材料按目录顺序左侧装订成册，所有材料均使用A4纸张双面打印，要求每页加盖单</w:t>
            </w:r>
            <w:r>
              <w:rPr>
                <w:rFonts w:hint="eastAsia" w:ascii="仿宋_GB2312" w:hAnsi="仿宋_GB2312" w:eastAsia="仿宋_GB2312" w:cs="仿宋_GB2312"/>
                <w:bCs/>
                <w:sz w:val="24"/>
                <w:highlight w:val="none"/>
                <w:lang w:val="en-US" w:eastAsia="zh-CN"/>
              </w:rPr>
              <w:t>位</w:t>
            </w:r>
            <w:r>
              <w:rPr>
                <w:rFonts w:hint="eastAsia" w:ascii="仿宋_GB2312" w:hAnsi="仿宋_GB2312" w:eastAsia="仿宋_GB2312" w:cs="仿宋_GB2312"/>
                <w:bCs/>
                <w:strike w:val="0"/>
                <w:dstrike w:val="0"/>
                <w:sz w:val="24"/>
                <w:highlight w:val="none"/>
                <w:lang w:val="en-US" w:eastAsia="zh-CN"/>
              </w:rPr>
              <w:t>公</w:t>
            </w:r>
            <w:r>
              <w:rPr>
                <w:rFonts w:hint="eastAsia" w:ascii="仿宋_GB2312" w:hAnsi="仿宋_GB2312" w:eastAsia="仿宋_GB2312" w:cs="仿宋_GB2312"/>
                <w:bCs/>
                <w:sz w:val="24"/>
                <w:highlight w:val="none"/>
                <w:lang w:val="en-US" w:eastAsia="zh-CN"/>
              </w:rPr>
              <w:t>章</w:t>
            </w:r>
            <w:r>
              <w:rPr>
                <w:rFonts w:hint="eastAsia" w:ascii="仿宋_GB2312" w:hAnsi="仿宋_GB2312" w:eastAsia="仿宋_GB2312" w:cs="仿宋_GB2312"/>
                <w:bCs/>
                <w:sz w:val="24"/>
                <w:lang w:val="en-US" w:eastAsia="zh-CN"/>
              </w:rPr>
              <w:t>。</w:t>
            </w:r>
          </w:p>
          <w:p w14:paraId="678452D3">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3.响应文件目录内的资料可根据各公司的资质情况进行提供。</w:t>
            </w:r>
          </w:p>
        </w:tc>
      </w:tr>
    </w:tbl>
    <w:p w14:paraId="38C3117A">
      <w:pPr>
        <w:snapToGrid/>
        <w:spacing w:beforeAutospacing="0" w:afterAutospacing="0" w:line="560" w:lineRule="exact"/>
        <w:ind w:left="0" w:leftChars="0" w:right="0" w:rightChars="0" w:firstLine="482" w:firstLineChars="0"/>
        <w:jc w:val="left"/>
        <w:rPr>
          <w:rFonts w:hint="eastAsia" w:ascii="仿宋" w:eastAsia="仿宋"/>
          <w:bCs/>
          <w:color w:val="auto"/>
          <w:sz w:val="24"/>
        </w:rPr>
      </w:pPr>
    </w:p>
    <w:p w14:paraId="62752EA2">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highlight w:val="none"/>
        </w:rPr>
        <w:t>格式</w:t>
      </w:r>
      <w:r>
        <w:rPr>
          <w:rFonts w:hint="eastAsia" w:ascii="仿宋_GB2312" w:hAnsi="仿宋_GB2312" w:eastAsia="仿宋_GB2312" w:cs="仿宋_GB2312"/>
          <w:bCs/>
          <w:color w:val="auto"/>
          <w:sz w:val="24"/>
          <w:highlight w:val="none"/>
          <w:lang w:val="en-US" w:eastAsia="zh-CN"/>
        </w:rPr>
        <w:t>3</w:t>
      </w:r>
      <w:r>
        <w:rPr>
          <w:rFonts w:hint="eastAsia" w:ascii="仿宋_GB2312" w:hAnsi="仿宋_GB2312" w:eastAsia="仿宋_GB2312" w:cs="仿宋_GB2312"/>
          <w:bCs/>
          <w:color w:val="auto"/>
          <w:sz w:val="24"/>
          <w:highlight w:val="none"/>
        </w:rPr>
        <w:t>：</w:t>
      </w:r>
      <w:r>
        <w:rPr>
          <w:rFonts w:hint="eastAsia" w:ascii="仿宋_GB2312" w:hAnsi="仿宋_GB2312" w:eastAsia="仿宋_GB2312" w:cs="仿宋_GB2312"/>
          <w:bCs/>
          <w:color w:val="auto"/>
          <w:sz w:val="24"/>
          <w:lang w:val="en-US" w:eastAsia="zh-CN"/>
        </w:rPr>
        <w:t>投标及履约承诺函</w:t>
      </w:r>
    </w:p>
    <w:p w14:paraId="59A07A0D">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
          <w:bCs/>
          <w:sz w:val="24"/>
          <w:szCs w:val="44"/>
        </w:rPr>
      </w:pPr>
      <w:r>
        <w:rPr>
          <w:rFonts w:hint="eastAsia" w:ascii="仿宋_GB2312" w:hAnsi="仿宋_GB2312" w:eastAsia="仿宋_GB2312" w:cs="仿宋_GB2312"/>
          <w:b/>
          <w:bCs/>
          <w:sz w:val="36"/>
          <w:szCs w:val="56"/>
        </w:rPr>
        <w:t>投标及履约承诺函</w:t>
      </w:r>
    </w:p>
    <w:p w14:paraId="136BF159">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szCs w:val="32"/>
        </w:rPr>
      </w:pPr>
    </w:p>
    <w:p w14:paraId="7BCC777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深圳市龙岗区第七人民医院：</w:t>
      </w:r>
    </w:p>
    <w:p w14:paraId="5016272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我公司参与XX单位</w:t>
      </w:r>
      <w:r>
        <w:rPr>
          <w:rFonts w:hint="eastAsia" w:ascii="仿宋_GB2312" w:hAnsi="仿宋_GB2312" w:eastAsia="仿宋_GB2312" w:cs="仿宋_GB2312"/>
          <w:bCs w:val="0"/>
          <w:kern w:val="2"/>
          <w:sz w:val="24"/>
          <w:szCs w:val="28"/>
          <w:u w:val="single"/>
          <w:lang w:val="en-US" w:eastAsia="zh-CN" w:bidi="ar-SA"/>
        </w:rPr>
        <w:t xml:space="preserve">                  </w:t>
      </w:r>
      <w:r>
        <w:rPr>
          <w:rFonts w:hint="eastAsia" w:ascii="仿宋_GB2312" w:hAnsi="仿宋_GB2312" w:eastAsia="仿宋_GB2312" w:cs="仿宋_GB2312"/>
          <w:bCs w:val="0"/>
          <w:kern w:val="2"/>
          <w:sz w:val="24"/>
          <w:szCs w:val="28"/>
          <w:lang w:val="en-US" w:eastAsia="zh-CN" w:bidi="ar-SA"/>
        </w:rPr>
        <w:t>项目（以下简称“本项目”）政府采购活动，承诺：</w:t>
      </w:r>
    </w:p>
    <w:p w14:paraId="0CC94F5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eastAsia="zh-CN" w:bidi="ar-SA"/>
        </w:rPr>
        <w:t>1.</w:t>
      </w:r>
      <w:r>
        <w:rPr>
          <w:rFonts w:hint="eastAsia" w:ascii="仿宋_GB2312" w:hAnsi="仿宋_GB2312" w:eastAsia="仿宋_GB2312" w:cs="仿宋_GB2312"/>
          <w:bCs w:val="0"/>
          <w:kern w:val="2"/>
          <w:sz w:val="24"/>
          <w:szCs w:val="28"/>
          <w:lang w:val="en-US" w:eastAsia="zh-CN" w:bidi="ar-SA"/>
        </w:rPr>
        <w:t>我公司参与本项目所提供的货物或服务未侵犯知识产权。</w:t>
      </w:r>
    </w:p>
    <w:p w14:paraId="34B035C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2.我公司参加本项目政府采购活动时，不存在《中华人民共和国政府采购法实施条例》第十八条规定的与</w:t>
      </w:r>
      <w:r>
        <w:rPr>
          <w:rFonts w:hint="eastAsia" w:ascii="仿宋_GB2312" w:hAnsi="仿宋_GB2312" w:eastAsia="仿宋_GB2312" w:cs="仿宋_GB2312"/>
          <w:bCs w:val="0"/>
          <w:kern w:val="2"/>
          <w:sz w:val="24"/>
          <w:szCs w:val="28"/>
          <w:lang w:eastAsia="zh-CN" w:bidi="ar-SA"/>
        </w:rPr>
        <w:t>参加同一项目的</w:t>
      </w:r>
      <w:r>
        <w:rPr>
          <w:rFonts w:hint="eastAsia" w:ascii="仿宋_GB2312" w:hAnsi="仿宋_GB2312" w:eastAsia="仿宋_GB2312" w:cs="仿宋_GB2312"/>
          <w:bCs w:val="0"/>
          <w:kern w:val="2"/>
          <w:sz w:val="24"/>
          <w:szCs w:val="28"/>
          <w:lang w:val="en-US" w:eastAsia="zh-CN" w:bidi="ar-SA"/>
        </w:rPr>
        <w:t>其他供应商“单位负责人为同一人或者存在直接控股、管理关系”的情形</w:t>
      </w:r>
      <w:r>
        <w:rPr>
          <w:rFonts w:hint="eastAsia" w:ascii="仿宋_GB2312" w:hAnsi="仿宋_GB2312" w:eastAsia="仿宋_GB2312" w:cs="仿宋_GB2312"/>
          <w:bCs w:val="0"/>
          <w:kern w:val="2"/>
          <w:sz w:val="24"/>
          <w:szCs w:val="28"/>
          <w:lang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_GB2312" w:eastAsia="仿宋_GB2312" w:cs="仿宋_GB2312"/>
          <w:bCs w:val="0"/>
          <w:kern w:val="2"/>
          <w:sz w:val="24"/>
          <w:szCs w:val="28"/>
          <w:lang w:val="en-US" w:eastAsia="zh-CN" w:bidi="ar-SA"/>
        </w:rPr>
        <w:t>。</w:t>
      </w:r>
    </w:p>
    <w:p w14:paraId="211C2D2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3.我公司参与本项目政府采购活动前三年内，在经营活动中没有《中华人民共和国政府采购法实施条例》第十九条规定的重大违法记录。</w:t>
      </w:r>
    </w:p>
    <w:p w14:paraId="702627F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4.我公司参与本项目政府采购活动时不存在被有关部门禁止参与政府采购活动且在有效期内的情况。</w:t>
      </w:r>
    </w:p>
    <w:p w14:paraId="735323A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5.我公司具备《中华人民共和国政府采购法》第二十二条第一款规定的六项条件。</w:t>
      </w:r>
    </w:p>
    <w:p w14:paraId="270486B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6.我公司未被列入失信被执行人、重大税收违法案件当事人名单、政府采购严重违法失信行为记录名单。</w:t>
      </w:r>
    </w:p>
    <w:p w14:paraId="51C2527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7.我公司参与本项目政府采购活动，严格遵守政府采购相关法律，做到诚实，不造假，不围标、串标、陪标。我公司已清楚，如违反上述要求，将作无效响应处理，被列入不良行为记录名单并在网上曝光，同时将被提请政府采购监督管理部门给予一定年限内禁止参与政府采购活动或其他处罚。</w:t>
      </w:r>
    </w:p>
    <w:p w14:paraId="26DA958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5B697C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41BA933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14:paraId="534B4D3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11.我公司承诺不非法转包、分包。</w:t>
      </w:r>
    </w:p>
    <w:p w14:paraId="72AB064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以上承诺，如有违反，愿依照国家相关法律法规处理，并承担由此给采购人带来的损失。</w:t>
      </w:r>
    </w:p>
    <w:p w14:paraId="5B6761F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p>
    <w:p w14:paraId="1F5B91C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p>
    <w:p w14:paraId="194438C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5040" w:firstLineChars="2100"/>
        <w:jc w:val="left"/>
        <w:textAlignment w:val="auto"/>
        <w:rPr>
          <w:rFonts w:hint="eastAsia" w:ascii="仿宋_GB2312" w:hAnsi="仿宋_GB2312" w:eastAsia="仿宋_GB2312" w:cs="仿宋_GB2312"/>
          <w:bCs w:val="0"/>
          <w:kern w:val="2"/>
          <w:sz w:val="24"/>
          <w:szCs w:val="28"/>
          <w:lang w:eastAsia="zh-CN" w:bidi="ar-SA"/>
        </w:rPr>
      </w:pPr>
      <w:r>
        <w:rPr>
          <w:rFonts w:hint="eastAsia" w:ascii="仿宋_GB2312" w:hAnsi="仿宋_GB2312" w:eastAsia="仿宋_GB2312" w:cs="仿宋_GB2312"/>
          <w:bCs w:val="0"/>
          <w:kern w:val="2"/>
          <w:sz w:val="24"/>
          <w:szCs w:val="28"/>
          <w:lang w:eastAsia="zh-CN" w:bidi="ar-SA"/>
        </w:rPr>
        <w:t>供应商：</w:t>
      </w:r>
    </w:p>
    <w:p w14:paraId="4081E43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5520" w:firstLineChars="230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日期：    年   月   日</w:t>
      </w:r>
    </w:p>
    <w:p w14:paraId="169C9ADB">
      <w:pPr>
        <w:pStyle w:val="23"/>
        <w:snapToGrid/>
        <w:spacing w:before="0" w:beforeAutospacing="0" w:after="0" w:afterAutospacing="0" w:line="560" w:lineRule="exact"/>
        <w:ind w:left="0" w:leftChars="0" w:right="0" w:rightChars="0" w:firstLine="482" w:firstLineChars="0"/>
        <w:jc w:val="left"/>
        <w:rPr>
          <w:rFonts w:ascii="仿宋" w:eastAsia="仿宋"/>
          <w:color w:val="auto"/>
          <w:sz w:val="24"/>
        </w:rPr>
      </w:pPr>
    </w:p>
    <w:p w14:paraId="4EE78FD4">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格式</w:t>
      </w:r>
      <w:r>
        <w:rPr>
          <w:rFonts w:hint="eastAsia" w:ascii="仿宋_GB2312" w:hAnsi="仿宋_GB2312" w:eastAsia="仿宋_GB2312" w:cs="仿宋_GB2312"/>
          <w:bCs/>
          <w:color w:val="auto"/>
          <w:sz w:val="24"/>
          <w:lang w:val="en-US" w:eastAsia="zh-CN"/>
        </w:rPr>
        <w:t>4</w:t>
      </w:r>
      <w:r>
        <w:rPr>
          <w:rFonts w:hint="eastAsia" w:ascii="仿宋_GB2312" w:hAnsi="仿宋_GB2312" w:eastAsia="仿宋_GB2312" w:cs="仿宋_GB2312"/>
          <w:bCs/>
          <w:color w:val="auto"/>
          <w:sz w:val="24"/>
        </w:rPr>
        <w:t>：法定代表人</w:t>
      </w:r>
      <w:r>
        <w:rPr>
          <w:rFonts w:hint="eastAsia" w:ascii="仿宋_GB2312" w:hAnsi="仿宋_GB2312" w:eastAsia="仿宋_GB2312" w:cs="仿宋_GB2312"/>
          <w:bCs/>
          <w:color w:val="auto"/>
          <w:sz w:val="24"/>
          <w:lang w:val="en-US" w:eastAsia="zh-CN"/>
        </w:rPr>
        <w:t>证明及</w:t>
      </w:r>
      <w:r>
        <w:rPr>
          <w:rFonts w:hint="eastAsia" w:ascii="仿宋_GB2312" w:hAnsi="仿宋_GB2312" w:eastAsia="仿宋_GB2312" w:cs="仿宋_GB2312"/>
          <w:bCs/>
          <w:color w:val="auto"/>
          <w:sz w:val="24"/>
        </w:rPr>
        <w:t>授权书</w:t>
      </w:r>
    </w:p>
    <w:p w14:paraId="474EBBD2">
      <w:pPr>
        <w:widowControl/>
        <w:snapToGrid/>
        <w:spacing w:beforeAutospacing="0" w:afterAutospacing="0" w:line="560" w:lineRule="exact"/>
        <w:ind w:left="0" w:leftChars="0" w:right="0" w:rightChars="0" w:firstLine="482" w:firstLineChars="0"/>
        <w:jc w:val="center"/>
        <w:textAlignment w:val="center"/>
        <w:rPr>
          <w:rFonts w:hint="eastAsia" w:ascii="仿宋_GB2312" w:hAnsi="仿宋_GB2312" w:eastAsia="仿宋_GB2312" w:cs="仿宋_GB2312"/>
          <w:color w:val="auto"/>
          <w:kern w:val="0"/>
          <w:sz w:val="44"/>
          <w:szCs w:val="72"/>
          <w:lang w:bidi="ar"/>
        </w:rPr>
      </w:pPr>
      <w:r>
        <w:rPr>
          <w:rFonts w:hint="eastAsia" w:ascii="仿宋_GB2312" w:hAnsi="仿宋_GB2312" w:eastAsia="仿宋_GB2312" w:cs="仿宋_GB2312"/>
          <w:color w:val="auto"/>
          <w:kern w:val="0"/>
          <w:sz w:val="44"/>
          <w:szCs w:val="72"/>
          <w:lang w:bidi="ar"/>
        </w:rPr>
        <w:t>法定代表人证明书</w:t>
      </w:r>
    </w:p>
    <w:p w14:paraId="4BB61A7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p>
    <w:p w14:paraId="15030697">
      <w:pPr>
        <w:snapToGrid/>
        <w:spacing w:beforeAutospacing="0" w:afterAutospacing="0" w:line="560" w:lineRule="exact"/>
        <w:ind w:right="0" w:right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auto"/>
          <w:sz w:val="24"/>
          <w:szCs w:val="28"/>
        </w:rPr>
        <w:t>先生/小姐，现任我单位职务，为法定代表人，特此证明。</w:t>
      </w:r>
    </w:p>
    <w:p w14:paraId="7196BAF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p>
    <w:p w14:paraId="1ED1826A">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 xml:space="preserve">有效日期：               签发日期：  </w:t>
      </w:r>
    </w:p>
    <w:p w14:paraId="72532EE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单位：                   （盖章）</w:t>
      </w:r>
    </w:p>
    <w:p w14:paraId="3FCC9805">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附：</w:t>
      </w:r>
    </w:p>
    <w:p w14:paraId="518C8E9F">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代表人性别：        年龄：       身份证号码：</w:t>
      </w:r>
    </w:p>
    <w:p w14:paraId="783DB89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营业执照号码：                   经济性质：</w:t>
      </w:r>
    </w:p>
    <w:p w14:paraId="7AB1E16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主营（产）：</w:t>
      </w:r>
    </w:p>
    <w:p w14:paraId="6758FB7C">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兼营（产）：</w:t>
      </w:r>
    </w:p>
    <w:p w14:paraId="59220F95">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进口物品经营许可证号码：</w:t>
      </w:r>
    </w:p>
    <w:p w14:paraId="5A2B027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主营（产）：</w:t>
      </w:r>
    </w:p>
    <w:p w14:paraId="48D09CF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兼营（产）：</w:t>
      </w:r>
    </w:p>
    <w:p w14:paraId="6EE468A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p>
    <w:p w14:paraId="69600AF2">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身份证复印件：</w:t>
      </w:r>
    </w:p>
    <w:tbl>
      <w:tblPr>
        <w:tblStyle w:val="17"/>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2613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791163B5"/>
          <w:p w14:paraId="3FAF126C"/>
          <w:p w14:paraId="1B982B74">
            <w:pPr>
              <w:pStyle w:val="2"/>
            </w:pPr>
          </w:p>
          <w:p w14:paraId="44F5E81F">
            <w:pPr>
              <w:ind w:firstLine="2400" w:firstLineChars="1000"/>
            </w:pPr>
            <w:r>
              <w:rPr>
                <w:rFonts w:hint="eastAsia" w:ascii="仿宋_GB2312" w:hAnsi="仿宋_GB2312" w:eastAsia="仿宋_GB2312" w:cs="仿宋_GB2312"/>
              </w:rPr>
              <w:t>正反面</w:t>
            </w:r>
          </w:p>
        </w:tc>
      </w:tr>
    </w:tbl>
    <w:p w14:paraId="3725D22E">
      <w:pPr>
        <w:pStyle w:val="8"/>
        <w:snapToGrid/>
        <w:spacing w:beforeAutospacing="0" w:afterAutospacing="0" w:line="560" w:lineRule="exact"/>
        <w:ind w:left="0" w:leftChars="0" w:right="0" w:rightChars="0" w:firstLine="482" w:firstLineChars="0"/>
        <w:jc w:val="left"/>
        <w:rPr>
          <w:rFonts w:ascii="仿宋" w:eastAsia="仿宋"/>
          <w:sz w:val="24"/>
        </w:rPr>
      </w:pPr>
    </w:p>
    <w:p w14:paraId="0E9C7290">
      <w:pPr>
        <w:pStyle w:val="2"/>
        <w:snapToGrid/>
        <w:spacing w:beforeAutospacing="0" w:after="0" w:afterAutospacing="0" w:line="560" w:lineRule="exact"/>
        <w:ind w:left="0" w:leftChars="0" w:right="0" w:rightChars="0" w:firstLine="482" w:firstLineChars="0"/>
        <w:jc w:val="left"/>
        <w:rPr>
          <w:rFonts w:ascii="仿宋" w:eastAsia="仿宋"/>
          <w:sz w:val="24"/>
        </w:rPr>
      </w:pPr>
    </w:p>
    <w:p w14:paraId="622FFEDC">
      <w:pPr>
        <w:pStyle w:val="3"/>
        <w:snapToGrid/>
        <w:spacing w:beforeAutospacing="0" w:after="0" w:afterAutospacing="0" w:line="560" w:lineRule="exact"/>
        <w:ind w:left="0" w:leftChars="0" w:right="0" w:rightChars="0" w:firstLine="482" w:firstLineChars="0"/>
        <w:jc w:val="left"/>
        <w:rPr>
          <w:rFonts w:ascii="仿宋" w:eastAsia="仿宋"/>
          <w:sz w:val="24"/>
        </w:rPr>
      </w:pPr>
    </w:p>
    <w:p w14:paraId="18EC1CEF">
      <w:pPr>
        <w:pStyle w:val="3"/>
        <w:snapToGrid/>
        <w:spacing w:beforeAutospacing="0" w:after="0" w:afterAutospacing="0" w:line="560" w:lineRule="exact"/>
        <w:ind w:left="0" w:leftChars="0" w:right="0" w:rightChars="0" w:firstLine="482" w:firstLineChars="0"/>
        <w:jc w:val="left"/>
        <w:rPr>
          <w:rFonts w:ascii="仿宋" w:eastAsia="仿宋"/>
          <w:sz w:val="24"/>
        </w:rPr>
      </w:pPr>
    </w:p>
    <w:p w14:paraId="01396FB1">
      <w:pPr>
        <w:pStyle w:val="3"/>
        <w:snapToGrid/>
        <w:spacing w:beforeAutospacing="0" w:after="0" w:afterAutospacing="0" w:line="560" w:lineRule="exact"/>
        <w:ind w:left="0" w:leftChars="0" w:right="0" w:rightChars="0" w:firstLine="482" w:firstLineChars="0"/>
        <w:jc w:val="left"/>
        <w:rPr>
          <w:rFonts w:ascii="仿宋" w:eastAsia="仿宋"/>
          <w:sz w:val="24"/>
        </w:rPr>
      </w:pPr>
    </w:p>
    <w:p w14:paraId="27BE5A81">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44"/>
          <w:szCs w:val="72"/>
        </w:rPr>
      </w:pPr>
      <w:r>
        <w:rPr>
          <w:rFonts w:hint="eastAsia" w:ascii="仿宋_GB2312" w:hAnsi="仿宋_GB2312" w:eastAsia="仿宋_GB2312" w:cs="仿宋_GB2312"/>
          <w:color w:val="auto"/>
          <w:sz w:val="44"/>
          <w:szCs w:val="72"/>
        </w:rPr>
        <w:t>法定代表人授权委托书</w:t>
      </w:r>
    </w:p>
    <w:p w14:paraId="3B48E13A">
      <w:pPr>
        <w:pStyle w:val="2"/>
        <w:snapToGrid/>
        <w:spacing w:beforeAutospacing="0" w:after="0" w:afterAutospacing="0" w:line="560" w:lineRule="exact"/>
        <w:ind w:left="0" w:leftChars="0" w:right="0" w:rightChars="0" w:firstLine="482" w:firstLineChars="0"/>
        <w:jc w:val="left"/>
        <w:rPr>
          <w:rFonts w:hint="eastAsia" w:ascii="仿宋_GB2312" w:hAnsi="仿宋_GB2312" w:eastAsia="仿宋_GB2312" w:cs="仿宋_GB2312"/>
          <w:sz w:val="24"/>
        </w:rPr>
      </w:pPr>
    </w:p>
    <w:p w14:paraId="5D3BF2BF">
      <w:pPr>
        <w:pStyle w:val="11"/>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val="0"/>
          <w:bCs w:val="0"/>
          <w:color w:val="auto"/>
          <w:sz w:val="24"/>
          <w:szCs w:val="28"/>
        </w:rPr>
      </w:pPr>
      <w:r>
        <w:rPr>
          <w:rFonts w:hint="eastAsia" w:ascii="仿宋_GB2312" w:hAnsi="仿宋_GB2312" w:eastAsia="仿宋_GB2312" w:cs="仿宋_GB2312"/>
          <w:b w:val="0"/>
          <w:bCs w:val="0"/>
          <w:color w:val="auto"/>
          <w:sz w:val="24"/>
          <w:szCs w:val="28"/>
        </w:rPr>
        <w:t>本授权书声明：</w:t>
      </w:r>
    </w:p>
    <w:p w14:paraId="30E680E2">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注册于</w:t>
      </w:r>
      <w:r>
        <w:rPr>
          <w:rFonts w:hint="eastAsia" w:ascii="仿宋_GB2312" w:hAnsi="仿宋_GB2312" w:eastAsia="仿宋_GB2312" w:cs="仿宋_GB2312"/>
          <w:color w:val="auto"/>
          <w:sz w:val="24"/>
          <w:u w:val="single"/>
        </w:rPr>
        <w:t>（公司地址）  （公司名称）  （法定代表人姓名、职务）</w:t>
      </w:r>
      <w:r>
        <w:rPr>
          <w:rFonts w:hint="eastAsia" w:ascii="仿宋_GB2312" w:hAnsi="仿宋_GB2312" w:eastAsia="仿宋_GB2312" w:cs="仿宋_GB2312"/>
          <w:color w:val="auto"/>
          <w:sz w:val="24"/>
        </w:rPr>
        <w:t>代表本公司授权</w:t>
      </w:r>
      <w:r>
        <w:rPr>
          <w:rFonts w:hint="eastAsia" w:ascii="仿宋_GB2312" w:hAnsi="仿宋_GB2312" w:eastAsia="仿宋_GB2312" w:cs="仿宋_GB2312"/>
          <w:color w:val="auto"/>
          <w:sz w:val="24"/>
          <w:u w:val="single"/>
        </w:rPr>
        <w:t>（被授权人的姓名、职务）</w:t>
      </w:r>
      <w:r>
        <w:rPr>
          <w:rFonts w:hint="eastAsia" w:ascii="仿宋_GB2312" w:hAnsi="仿宋_GB2312" w:eastAsia="仿宋_GB2312" w:cs="仿宋_GB2312"/>
          <w:color w:val="auto"/>
          <w:sz w:val="24"/>
        </w:rPr>
        <w:t>为本公司的唯一合法代理人，就本公司所投的医用耗材（详见产品目录采集表）在深圳市龙岗区</w:t>
      </w:r>
      <w:r>
        <w:rPr>
          <w:rFonts w:hint="eastAsia" w:ascii="仿宋_GB2312" w:hAnsi="仿宋_GB2312" w:eastAsia="仿宋_GB2312" w:cs="仿宋_GB2312"/>
          <w:color w:val="auto"/>
          <w:sz w:val="24"/>
          <w:lang w:val="en-US" w:eastAsia="zh-CN"/>
        </w:rPr>
        <w:t>第七人民</w:t>
      </w:r>
      <w:r>
        <w:rPr>
          <w:rFonts w:hint="eastAsia" w:ascii="仿宋_GB2312" w:hAnsi="仿宋_GB2312" w:eastAsia="仿宋_GB2312" w:cs="仿宋_GB2312"/>
          <w:color w:val="auto"/>
          <w:sz w:val="24"/>
        </w:rPr>
        <w:t>医院医用耗材公开采购中进行报名（项目编号：</w:t>
      </w:r>
      <w:r>
        <w:rPr>
          <w:rFonts w:hint="eastAsia" w:ascii="仿宋_GB2312" w:hAnsi="仿宋_GB2312" w:eastAsia="仿宋_GB2312" w:cs="仿宋_GB2312"/>
          <w:color w:val="auto"/>
          <w:sz w:val="24"/>
          <w:lang w:val="en-US" w:eastAsia="zh-CN"/>
        </w:rPr>
        <w:t>XXXXX</w:t>
      </w:r>
      <w:r>
        <w:rPr>
          <w:rFonts w:hint="eastAsia" w:ascii="仿宋_GB2312" w:hAnsi="仿宋_GB2312" w:eastAsia="仿宋_GB2312" w:cs="仿宋_GB2312"/>
          <w:color w:val="auto"/>
          <w:sz w:val="24"/>
        </w:rPr>
        <w:t>）。并在整个耗材采购活动中，以本公司名义全权处理包括但不限于提交产品报名资质材料及谈判文件，确认采购相关信息，所投产品报价、议价，签订合同，执行和完成采购周期内的售后服务等一切与之有关的事务，并保证所提供的资质证明材料真实、合法、完整。</w:t>
      </w:r>
    </w:p>
    <w:p w14:paraId="1B5E4CC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本授权书于</w:t>
      </w:r>
      <w:r>
        <w:rPr>
          <w:rFonts w:hint="eastAsia" w:ascii="仿宋_GB2312" w:hAnsi="仿宋_GB2312" w:eastAsia="仿宋_GB2312" w:cs="仿宋_GB2312"/>
          <w:color w:val="auto"/>
          <w:sz w:val="24"/>
          <w:lang w:val="en-US" w:eastAsia="zh-CN"/>
        </w:rPr>
        <w:t>x</w:t>
      </w:r>
      <w:r>
        <w:rPr>
          <w:rFonts w:hint="eastAsia" w:ascii="仿宋_GB2312" w:hAnsi="仿宋_GB2312" w:eastAsia="仿宋_GB2312" w:cs="仿宋_GB2312"/>
          <w:color w:val="auto"/>
          <w:sz w:val="24"/>
        </w:rPr>
        <w:t>年</w:t>
      </w:r>
      <w:r>
        <w:rPr>
          <w:rFonts w:hint="eastAsia" w:ascii="仿宋_GB2312" w:hAnsi="仿宋_GB2312" w:eastAsia="仿宋_GB2312" w:cs="仿宋_GB2312"/>
          <w:color w:val="auto"/>
          <w:sz w:val="24"/>
          <w:lang w:val="en-US" w:eastAsia="zh-CN"/>
        </w:rPr>
        <w:t>x</w:t>
      </w:r>
      <w:r>
        <w:rPr>
          <w:rFonts w:hint="eastAsia" w:ascii="仿宋_GB2312" w:hAnsi="仿宋_GB2312" w:eastAsia="仿宋_GB2312" w:cs="仿宋_GB2312"/>
          <w:color w:val="auto"/>
          <w:sz w:val="24"/>
        </w:rPr>
        <w:t xml:space="preserve"> 月 </w:t>
      </w:r>
      <w:r>
        <w:rPr>
          <w:rFonts w:hint="eastAsia" w:ascii="仿宋_GB2312" w:hAnsi="仿宋_GB2312" w:eastAsia="仿宋_GB2312" w:cs="仿宋_GB2312"/>
          <w:color w:val="auto"/>
          <w:sz w:val="24"/>
          <w:lang w:val="en-US" w:eastAsia="zh-CN"/>
        </w:rPr>
        <w:t>x</w:t>
      </w:r>
      <w:r>
        <w:rPr>
          <w:rFonts w:hint="eastAsia" w:ascii="仿宋_GB2312" w:hAnsi="仿宋_GB2312" w:eastAsia="仿宋_GB2312" w:cs="仿宋_GB2312"/>
          <w:color w:val="auto"/>
          <w:sz w:val="24"/>
        </w:rPr>
        <w:t>日签字生效，特此声明。</w:t>
      </w:r>
    </w:p>
    <w:p w14:paraId="2F5F427F">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授权期限为：XXXX年XX月XX日起至本次采购期结束。授权期限内无特殊情况不得变更合法代理人（被授权人）。</w:t>
      </w:r>
    </w:p>
    <w:p w14:paraId="4553726C">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供应商法定代表人签字（盖章）：</w:t>
      </w:r>
    </w:p>
    <w:p w14:paraId="361538B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被授权人签字（盖章）：</w:t>
      </w:r>
    </w:p>
    <w:p w14:paraId="11CF1581">
      <w:pPr>
        <w:snapToGrid/>
        <w:spacing w:beforeAutospacing="0" w:afterAutospacing="0" w:line="560" w:lineRule="exact"/>
        <w:ind w:left="0" w:leftChars="0" w:right="0" w:rightChars="0" w:firstLine="482" w:firstLineChars="0"/>
        <w:jc w:val="left"/>
        <w:rPr>
          <w:rFonts w:ascii="仿宋" w:eastAsia="仿宋" w:cs="宋体"/>
          <w:sz w:val="24"/>
        </w:rPr>
      </w:pPr>
      <w:r>
        <w:rPr>
          <w:rFonts w:hint="eastAsia" w:ascii="仿宋_GB2312" w:hAnsi="仿宋_GB2312" w:eastAsia="仿宋_GB2312" w:cs="仿宋_GB2312"/>
          <w:sz w:val="24"/>
        </w:rPr>
        <w:t xml:space="preserve">企业公章：                     </w:t>
      </w:r>
      <w:r>
        <w:rPr>
          <w:rFonts w:hint="eastAsia" w:ascii="仿宋" w:eastAsia="仿宋" w:cs="宋体"/>
          <w:sz w:val="24"/>
        </w:rPr>
        <w:t xml:space="preserve">     </w:t>
      </w:r>
    </w:p>
    <w:p w14:paraId="46D3A283">
      <w:pPr>
        <w:ind w:firstLine="480" w:firstLineChars="200"/>
        <w:rPr>
          <w:rFonts w:ascii="仿宋" w:eastAsia="仿宋"/>
          <w:sz w:val="24"/>
        </w:rPr>
      </w:pPr>
      <w:r>
        <w:rPr>
          <w:rFonts w:ascii="仿宋" w:eastAsia="仿宋"/>
          <w:sz w:val="24"/>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117475</wp:posOffset>
                </wp:positionV>
                <wp:extent cx="2402840" cy="1722120"/>
                <wp:effectExtent l="0" t="0" r="16510" b="11430"/>
                <wp:wrapNone/>
                <wp:docPr id="11" name="矩形 11"/>
                <wp:cNvGraphicFramePr/>
                <a:graphic xmlns:a="http://schemas.openxmlformats.org/drawingml/2006/main">
                  <a:graphicData uri="http://schemas.microsoft.com/office/word/2010/wordprocessingShape">
                    <wps:wsp>
                      <wps:cNvSpPr/>
                      <wps:spPr>
                        <a:xfrm>
                          <a:off x="0" y="0"/>
                          <a:ext cx="24028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664046">
                            <w:pPr>
                              <w:ind w:firstLine="981" w:firstLineChars="350"/>
                              <w:rPr>
                                <w:rFonts w:eastAsia="华文中宋"/>
                                <w:b/>
                                <w:sz w:val="28"/>
                              </w:rPr>
                            </w:pPr>
                            <w:r>
                              <w:rPr>
                                <w:rFonts w:hint="eastAsia" w:eastAsia="华文中宋"/>
                                <w:b/>
                                <w:sz w:val="28"/>
                              </w:rPr>
                              <w:t>法人代表</w:t>
                            </w:r>
                          </w:p>
                          <w:p w14:paraId="235FB1FD">
                            <w:pPr>
                              <w:jc w:val="center"/>
                              <w:rPr>
                                <w:rFonts w:eastAsia="华文中宋"/>
                                <w:b/>
                                <w:sz w:val="28"/>
                              </w:rPr>
                            </w:pPr>
                            <w:r>
                              <w:rPr>
                                <w:rFonts w:hint="eastAsia" w:eastAsia="华文中宋"/>
                                <w:b/>
                                <w:sz w:val="28"/>
                              </w:rPr>
                              <w:t>居民身份证复印件粘贴处</w:t>
                            </w:r>
                          </w:p>
                          <w:p w14:paraId="59E5BF45">
                            <w:pPr>
                              <w:jc w:val="center"/>
                              <w:rPr>
                                <w:rFonts w:eastAsia="华文中宋"/>
                                <w:b/>
                                <w:sz w:val="28"/>
                              </w:rPr>
                            </w:pPr>
                            <w:r>
                              <w:rPr>
                                <w:rFonts w:hint="eastAsia" w:eastAsia="华文中宋"/>
                                <w:b/>
                                <w:sz w:val="28"/>
                              </w:rPr>
                              <w:t>正面</w:t>
                            </w:r>
                          </w:p>
                          <w:p w14:paraId="44550027">
                            <w:pPr>
                              <w:pStyle w:val="29"/>
                              <w:ind w:firstLine="420" w:firstLineChars="150"/>
                            </w:pPr>
                            <w:r>
                              <w:rPr>
                                <w:rFonts w:hint="eastAsia"/>
                              </w:rPr>
                              <w:t>（请加盖骑缝章）</w:t>
                            </w:r>
                          </w:p>
                          <w:p w14:paraId="7F893BF3">
                            <w:pPr>
                              <w:jc w:val="center"/>
                              <w:rPr>
                                <w:rFonts w:eastAsia="华文中宋"/>
                                <w:sz w:val="28"/>
                              </w:rPr>
                            </w:pPr>
                          </w:p>
                        </w:txbxContent>
                      </wps:txbx>
                      <wps:bodyPr upright="1"/>
                    </wps:wsp>
                  </a:graphicData>
                </a:graphic>
              </wp:anchor>
            </w:drawing>
          </mc:Choice>
          <mc:Fallback>
            <w:pict>
              <v:rect id="_x0000_s1026" o:spid="_x0000_s1026" o:spt="1" style="position:absolute;left:0pt;margin-left:32.25pt;margin-top:9.25pt;height:135.6pt;width:189.2pt;z-index:251659264;mso-width-relative:page;mso-height-relative:page;" fillcolor="#FFFFFF" filled="t" stroked="t" coordsize="21600,21600" o:gfxdata="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7FyxdgAAAAJAQAADwAAAAAAAAABACAAAAAi&#10;AAAAZHJzL2Rvd25yZXYueG1sUEsBAhQAFAAAAAgAh07iQGtppqkKAgAAOgQAAA4AAAAAAAAAAQAg&#10;AAAAJwEAAGRycy9lMm9Eb2MueG1sUEsFBgAAAAAGAAYAWQEAAKMFAAAAAA==&#10;">
                <v:fill on="t" focussize="0,0"/>
                <v:stroke color="#000000" joinstyle="miter"/>
                <v:imagedata o:title=""/>
                <o:lock v:ext="edit" aspectratio="f"/>
                <v:textbox>
                  <w:txbxContent>
                    <w:p w14:paraId="48664046">
                      <w:pPr>
                        <w:ind w:firstLine="981" w:firstLineChars="350"/>
                        <w:rPr>
                          <w:rFonts w:eastAsia="华文中宋"/>
                          <w:b/>
                          <w:sz w:val="28"/>
                        </w:rPr>
                      </w:pPr>
                      <w:r>
                        <w:rPr>
                          <w:rFonts w:hint="eastAsia" w:eastAsia="华文中宋"/>
                          <w:b/>
                          <w:sz w:val="28"/>
                        </w:rPr>
                        <w:t>法人代表</w:t>
                      </w:r>
                    </w:p>
                    <w:p w14:paraId="235FB1FD">
                      <w:pPr>
                        <w:jc w:val="center"/>
                        <w:rPr>
                          <w:rFonts w:eastAsia="华文中宋"/>
                          <w:b/>
                          <w:sz w:val="28"/>
                        </w:rPr>
                      </w:pPr>
                      <w:r>
                        <w:rPr>
                          <w:rFonts w:hint="eastAsia" w:eastAsia="华文中宋"/>
                          <w:b/>
                          <w:sz w:val="28"/>
                        </w:rPr>
                        <w:t>居民身份证复印件粘贴处</w:t>
                      </w:r>
                    </w:p>
                    <w:p w14:paraId="59E5BF45">
                      <w:pPr>
                        <w:jc w:val="center"/>
                        <w:rPr>
                          <w:rFonts w:eastAsia="华文中宋"/>
                          <w:b/>
                          <w:sz w:val="28"/>
                        </w:rPr>
                      </w:pPr>
                      <w:r>
                        <w:rPr>
                          <w:rFonts w:hint="eastAsia" w:eastAsia="华文中宋"/>
                          <w:b/>
                          <w:sz w:val="28"/>
                        </w:rPr>
                        <w:t>正面</w:t>
                      </w:r>
                    </w:p>
                    <w:p w14:paraId="44550027">
                      <w:pPr>
                        <w:pStyle w:val="29"/>
                        <w:ind w:firstLine="420" w:firstLineChars="150"/>
                      </w:pPr>
                      <w:r>
                        <w:rPr>
                          <w:rFonts w:hint="eastAsia"/>
                        </w:rPr>
                        <w:t>（请加盖骑缝章）</w:t>
                      </w:r>
                    </w:p>
                    <w:p w14:paraId="7F893BF3">
                      <w:pPr>
                        <w:jc w:val="center"/>
                        <w:rPr>
                          <w:rFonts w:eastAsia="华文中宋"/>
                          <w:sz w:val="28"/>
                        </w:rPr>
                      </w:pPr>
                    </w:p>
                  </w:txbxContent>
                </v:textbox>
              </v:rect>
            </w:pict>
          </mc:Fallback>
        </mc:AlternateContent>
      </w:r>
      <w:r>
        <w:rPr>
          <w:rFonts w:ascii="仿宋" w:eastAsia="仿宋"/>
          <w:sz w:val="24"/>
        </w:rPr>
        <mc:AlternateContent>
          <mc:Choice Requires="wps">
            <w:drawing>
              <wp:anchor distT="0" distB="0" distL="114300" distR="114300" simplePos="0" relativeHeight="251660288" behindDoc="0" locked="0" layoutInCell="1" allowOverlap="1">
                <wp:simplePos x="0" y="0"/>
                <wp:positionH relativeFrom="column">
                  <wp:posOffset>3248025</wp:posOffset>
                </wp:positionH>
                <wp:positionV relativeFrom="paragraph">
                  <wp:posOffset>117475</wp:posOffset>
                </wp:positionV>
                <wp:extent cx="2400300" cy="1694180"/>
                <wp:effectExtent l="0" t="0" r="19050" b="20320"/>
                <wp:wrapNone/>
                <wp:docPr id="10" name="矩形 10"/>
                <wp:cNvGraphicFramePr/>
                <a:graphic xmlns:a="http://schemas.openxmlformats.org/drawingml/2006/main">
                  <a:graphicData uri="http://schemas.microsoft.com/office/word/2010/wordprocessingShape">
                    <wps:wsp>
                      <wps:cNvSpPr/>
                      <wps:spPr>
                        <a:xfrm>
                          <a:off x="0" y="0"/>
                          <a:ext cx="2400300" cy="1694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046A3E">
                            <w:pPr>
                              <w:ind w:firstLine="981" w:firstLineChars="350"/>
                              <w:rPr>
                                <w:rFonts w:eastAsia="华文中宋"/>
                                <w:b/>
                                <w:sz w:val="28"/>
                              </w:rPr>
                            </w:pPr>
                            <w:r>
                              <w:rPr>
                                <w:rFonts w:hint="eastAsia" w:eastAsia="华文中宋"/>
                                <w:b/>
                                <w:sz w:val="28"/>
                              </w:rPr>
                              <w:t>法人代表</w:t>
                            </w:r>
                          </w:p>
                          <w:p w14:paraId="2817B59D">
                            <w:pPr>
                              <w:jc w:val="center"/>
                              <w:rPr>
                                <w:rFonts w:eastAsia="华文中宋"/>
                                <w:b/>
                                <w:sz w:val="28"/>
                              </w:rPr>
                            </w:pPr>
                            <w:r>
                              <w:rPr>
                                <w:rFonts w:hint="eastAsia" w:eastAsia="华文中宋"/>
                                <w:b/>
                                <w:sz w:val="28"/>
                              </w:rPr>
                              <w:t>居民身份证复印件粘贴处</w:t>
                            </w:r>
                          </w:p>
                          <w:p w14:paraId="55D32518">
                            <w:pPr>
                              <w:jc w:val="center"/>
                              <w:rPr>
                                <w:rFonts w:eastAsia="华文中宋"/>
                                <w:b/>
                                <w:sz w:val="28"/>
                              </w:rPr>
                            </w:pPr>
                            <w:r>
                              <w:rPr>
                                <w:rFonts w:hint="eastAsia" w:eastAsia="华文中宋"/>
                                <w:b/>
                                <w:sz w:val="28"/>
                              </w:rPr>
                              <w:t>反面</w:t>
                            </w:r>
                          </w:p>
                          <w:p w14:paraId="0318FD99">
                            <w:pPr>
                              <w:pStyle w:val="29"/>
                              <w:ind w:firstLine="560" w:firstLineChars="200"/>
                            </w:pPr>
                            <w:r>
                              <w:rPr>
                                <w:rFonts w:hint="eastAsia"/>
                              </w:rPr>
                              <w:t>（请加盖骑缝章）</w:t>
                            </w:r>
                          </w:p>
                          <w:p w14:paraId="61B4381F">
                            <w:pPr>
                              <w:jc w:val="center"/>
                              <w:rPr>
                                <w:rFonts w:eastAsia="华文中宋"/>
                                <w:sz w:val="28"/>
                              </w:rPr>
                            </w:pPr>
                          </w:p>
                        </w:txbxContent>
                      </wps:txbx>
                      <wps:bodyPr upright="1"/>
                    </wps:wsp>
                  </a:graphicData>
                </a:graphic>
              </wp:anchor>
            </w:drawing>
          </mc:Choice>
          <mc:Fallback>
            <w:pict>
              <v:rect id="_x0000_s1026" o:spid="_x0000_s1026" o:spt="1" style="position:absolute;left:0pt;margin-left:255.75pt;margin-top:9.25pt;height:133.4pt;width:189pt;z-index:251660288;mso-width-relative:page;mso-height-relative:page;" fillcolor="#FFFFFF" filled="t" stroked="t" coordsize="21600,21600" o:gfxdata="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b0a0M2AAAAAoBAAAPAAAAAAAAAAEAIAAAACIA&#10;AABkcnMvZG93bnJldi54bWxQSwECFAAUAAAACACHTuJANszwEQkCAAA6BAAADgAAAAAAAAABACAA&#10;AAAnAQAAZHJzL2Uyb0RvYy54bWxQSwUGAAAAAAYABgBZAQAAogUAAAAA&#10;">
                <v:fill on="t" focussize="0,0"/>
                <v:stroke color="#000000" joinstyle="miter"/>
                <v:imagedata o:title=""/>
                <o:lock v:ext="edit" aspectratio="f"/>
                <v:textbox>
                  <w:txbxContent>
                    <w:p w14:paraId="4B046A3E">
                      <w:pPr>
                        <w:ind w:firstLine="981" w:firstLineChars="350"/>
                        <w:rPr>
                          <w:rFonts w:eastAsia="华文中宋"/>
                          <w:b/>
                          <w:sz w:val="28"/>
                        </w:rPr>
                      </w:pPr>
                      <w:r>
                        <w:rPr>
                          <w:rFonts w:hint="eastAsia" w:eastAsia="华文中宋"/>
                          <w:b/>
                          <w:sz w:val="28"/>
                        </w:rPr>
                        <w:t>法人代表</w:t>
                      </w:r>
                    </w:p>
                    <w:p w14:paraId="2817B59D">
                      <w:pPr>
                        <w:jc w:val="center"/>
                        <w:rPr>
                          <w:rFonts w:eastAsia="华文中宋"/>
                          <w:b/>
                          <w:sz w:val="28"/>
                        </w:rPr>
                      </w:pPr>
                      <w:r>
                        <w:rPr>
                          <w:rFonts w:hint="eastAsia" w:eastAsia="华文中宋"/>
                          <w:b/>
                          <w:sz w:val="28"/>
                        </w:rPr>
                        <w:t>居民身份证复印件粘贴处</w:t>
                      </w:r>
                    </w:p>
                    <w:p w14:paraId="55D32518">
                      <w:pPr>
                        <w:jc w:val="center"/>
                        <w:rPr>
                          <w:rFonts w:eastAsia="华文中宋"/>
                          <w:b/>
                          <w:sz w:val="28"/>
                        </w:rPr>
                      </w:pPr>
                      <w:r>
                        <w:rPr>
                          <w:rFonts w:hint="eastAsia" w:eastAsia="华文中宋"/>
                          <w:b/>
                          <w:sz w:val="28"/>
                        </w:rPr>
                        <w:t>反面</w:t>
                      </w:r>
                    </w:p>
                    <w:p w14:paraId="0318FD99">
                      <w:pPr>
                        <w:pStyle w:val="29"/>
                        <w:ind w:firstLine="560" w:firstLineChars="200"/>
                      </w:pPr>
                      <w:r>
                        <w:rPr>
                          <w:rFonts w:hint="eastAsia"/>
                        </w:rPr>
                        <w:t>（请加盖骑缝章）</w:t>
                      </w:r>
                    </w:p>
                    <w:p w14:paraId="61B4381F">
                      <w:pPr>
                        <w:jc w:val="center"/>
                        <w:rPr>
                          <w:rFonts w:eastAsia="华文中宋"/>
                          <w:sz w:val="28"/>
                        </w:rPr>
                      </w:pPr>
                    </w:p>
                  </w:txbxContent>
                </v:textbox>
              </v:rect>
            </w:pict>
          </mc:Fallback>
        </mc:AlternateContent>
      </w:r>
    </w:p>
    <w:p w14:paraId="60CF1E17">
      <w:pPr>
        <w:snapToGrid/>
        <w:spacing w:beforeAutospacing="0" w:afterAutospacing="0" w:line="560" w:lineRule="exact"/>
        <w:ind w:left="0" w:leftChars="0" w:right="0" w:rightChars="0" w:firstLine="482" w:firstLineChars="0"/>
        <w:jc w:val="left"/>
        <w:rPr>
          <w:rFonts w:ascii="仿宋" w:eastAsia="仿宋"/>
          <w:sz w:val="24"/>
        </w:rPr>
      </w:pPr>
    </w:p>
    <w:p w14:paraId="689AAE2E">
      <w:pPr>
        <w:snapToGrid/>
        <w:spacing w:beforeAutospacing="0" w:afterAutospacing="0" w:line="560" w:lineRule="exact"/>
        <w:ind w:left="0" w:leftChars="0" w:right="0" w:rightChars="0" w:firstLine="482" w:firstLineChars="0"/>
        <w:jc w:val="left"/>
        <w:rPr>
          <w:rFonts w:ascii="仿宋" w:eastAsia="仿宋"/>
          <w:sz w:val="24"/>
        </w:rPr>
      </w:pPr>
    </w:p>
    <w:p w14:paraId="78A480E1">
      <w:pPr>
        <w:snapToGrid/>
        <w:spacing w:beforeAutospacing="0" w:afterAutospacing="0" w:line="560" w:lineRule="exact"/>
        <w:ind w:left="0" w:leftChars="0" w:right="0" w:rightChars="0" w:firstLine="482" w:firstLineChars="0"/>
        <w:jc w:val="left"/>
        <w:rPr>
          <w:rFonts w:ascii="仿宋" w:eastAsia="仿宋"/>
          <w:sz w:val="24"/>
        </w:rPr>
      </w:pPr>
    </w:p>
    <w:p w14:paraId="4ADAA99A">
      <w:pPr>
        <w:ind w:firstLine="480" w:firstLineChars="200"/>
        <w:rPr>
          <w:rFonts w:ascii="仿宋" w:eastAsia="仿宋"/>
          <w:sz w:val="24"/>
        </w:rPr>
      </w:pPr>
      <w:r>
        <w:rPr>
          <w:rFonts w:ascii="仿宋" w:eastAsia="仿宋"/>
          <w:sz w:val="24"/>
        </w:rPr>
        <mc:AlternateContent>
          <mc:Choice Requires="wps">
            <w:drawing>
              <wp:anchor distT="0" distB="0" distL="114300" distR="114300" simplePos="0" relativeHeight="251663360" behindDoc="0" locked="0" layoutInCell="1" allowOverlap="1">
                <wp:simplePos x="0" y="0"/>
                <wp:positionH relativeFrom="column">
                  <wp:posOffset>-283845</wp:posOffset>
                </wp:positionH>
                <wp:positionV relativeFrom="paragraph">
                  <wp:posOffset>179705</wp:posOffset>
                </wp:positionV>
                <wp:extent cx="1371600" cy="1371600"/>
                <wp:effectExtent l="9525" t="9525" r="9525" b="9525"/>
                <wp:wrapNone/>
                <wp:docPr id="6" name="流程图: 联系 6"/>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flowChartConnector">
                          <a:avLst/>
                        </a:prstGeom>
                        <a:solidFill>
                          <a:srgbClr val="FFFFFF"/>
                        </a:solidFill>
                        <a:ln w="9525">
                          <a:solidFill>
                            <a:srgbClr val="000000"/>
                          </a:solidFill>
                          <a:round/>
                        </a:ln>
                      </wps:spPr>
                      <wps:txbx>
                        <w:txbxContent>
                          <w:p w14:paraId="7A3D7031">
                            <w:pPr>
                              <w:ind w:left="0"/>
                            </w:pPr>
                          </w:p>
                          <w:p w14:paraId="2CBC1991">
                            <w:pPr>
                              <w:ind w:left="0"/>
                              <w:jc w:val="center"/>
                            </w:pPr>
                            <w:r>
                              <w:t>企业盖章</w:t>
                            </w:r>
                          </w:p>
                        </w:txbxContent>
                      </wps:txbx>
                      <wps:bodyPr rot="0" vert="horz" wrap="square" lIns="91440" tIns="45720" rIns="91440" bIns="45720" anchor="t" anchorCtr="0" upright="1">
                        <a:noAutofit/>
                      </wps:bodyPr>
                    </wps:wsp>
                  </a:graphicData>
                </a:graphic>
              </wp:anchor>
            </w:drawing>
          </mc:Choice>
          <mc:Fallback>
            <w:pict>
              <v:shape id="_x0000_s1026" o:spid="_x0000_s1026" o:spt="120" type="#_x0000_t120" style="position:absolute;left:0pt;margin-left:-22.35pt;margin-top:14.15pt;height:108pt;width:108pt;z-index:251663360;mso-width-relative:page;mso-height-relative:page;" fillcolor="#FFFFFF" filled="t" stroked="t" coordsize="21600,21600" o:gfxdata="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HNudzYAAAACgEAAA8AAAAAAAAA&#10;AQAgAAAAIgAAAGRycy9kb3ducmV2LnhtbFBLAQIUABQAAAAIAIdO4kDbNcRVSgIAAIcEAAAOAAAA&#10;AAAAAAEAIAAAACcBAABkcnMvZTJvRG9jLnhtbFBLBQYAAAAABgAGAFkBAADjBQAAAAA=&#10;">
                <v:fill on="t" focussize="0,0"/>
                <v:stroke color="#000000" joinstyle="round"/>
                <v:imagedata o:title=""/>
                <o:lock v:ext="edit" aspectratio="f"/>
                <v:textbox>
                  <w:txbxContent>
                    <w:p w14:paraId="7A3D7031">
                      <w:pPr>
                        <w:ind w:left="0"/>
                      </w:pPr>
                    </w:p>
                    <w:p w14:paraId="2CBC1991">
                      <w:pPr>
                        <w:ind w:left="0"/>
                        <w:jc w:val="center"/>
                      </w:pPr>
                      <w:r>
                        <w:t>企业盖章</w:t>
                      </w:r>
                    </w:p>
                  </w:txbxContent>
                </v:textbox>
              </v:shape>
            </w:pict>
          </mc:Fallback>
        </mc:AlternateContent>
      </w:r>
    </w:p>
    <w:p w14:paraId="72D9C513">
      <w:pPr>
        <w:snapToGrid/>
        <w:spacing w:beforeAutospacing="0" w:afterAutospacing="0" w:line="560" w:lineRule="exact"/>
        <w:ind w:left="0" w:leftChars="0" w:right="0" w:rightChars="0" w:firstLine="482" w:firstLineChars="0"/>
        <w:jc w:val="left"/>
        <w:rPr>
          <w:rFonts w:ascii="仿宋" w:eastAsia="仿宋"/>
          <w:sz w:val="24"/>
        </w:rPr>
      </w:pPr>
    </w:p>
    <w:p w14:paraId="1B439B12">
      <w:pPr>
        <w:snapToGrid/>
        <w:spacing w:beforeAutospacing="0" w:afterAutospacing="0" w:line="560" w:lineRule="exact"/>
        <w:ind w:left="0" w:leftChars="0" w:right="0" w:rightChars="0" w:firstLine="482" w:firstLineChars="0"/>
        <w:jc w:val="left"/>
        <w:rPr>
          <w:rFonts w:ascii="仿宋" w:eastAsia="仿宋"/>
          <w:sz w:val="24"/>
        </w:rPr>
      </w:pPr>
    </w:p>
    <w:p w14:paraId="0B0CC923">
      <w:pPr>
        <w:ind w:firstLine="480" w:firstLineChars="200"/>
        <w:rPr>
          <w:rFonts w:ascii="仿宋" w:eastAsia="仿宋"/>
          <w:sz w:val="24"/>
        </w:rPr>
      </w:pPr>
      <w:r>
        <w:rPr>
          <w:rFonts w:ascii="仿宋" w:eastAsia="仿宋"/>
          <w:sz w:val="24"/>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54610</wp:posOffset>
                </wp:positionV>
                <wp:extent cx="2412365" cy="1722120"/>
                <wp:effectExtent l="0" t="0" r="26035" b="11430"/>
                <wp:wrapNone/>
                <wp:docPr id="9" name="矩形 9"/>
                <wp:cNvGraphicFramePr/>
                <a:graphic xmlns:a="http://schemas.openxmlformats.org/drawingml/2006/main">
                  <a:graphicData uri="http://schemas.microsoft.com/office/word/2010/wordprocessingShape">
                    <wps:wsp>
                      <wps:cNvSpPr/>
                      <wps:spPr>
                        <a:xfrm>
                          <a:off x="0" y="0"/>
                          <a:ext cx="24123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D8D78B9">
                            <w:pPr>
                              <w:ind w:firstLine="1121" w:firstLineChars="400"/>
                              <w:rPr>
                                <w:rFonts w:eastAsia="华文中宋"/>
                                <w:b/>
                                <w:sz w:val="28"/>
                              </w:rPr>
                            </w:pPr>
                            <w:r>
                              <w:rPr>
                                <w:rFonts w:hint="eastAsia" w:eastAsia="华文中宋"/>
                                <w:b/>
                                <w:sz w:val="28"/>
                              </w:rPr>
                              <w:t>被授权人</w:t>
                            </w:r>
                          </w:p>
                          <w:p w14:paraId="64DC5CFB">
                            <w:pPr>
                              <w:jc w:val="center"/>
                              <w:rPr>
                                <w:rFonts w:eastAsia="华文中宋"/>
                                <w:b/>
                                <w:sz w:val="28"/>
                              </w:rPr>
                            </w:pPr>
                            <w:r>
                              <w:rPr>
                                <w:rFonts w:hint="eastAsia" w:eastAsia="华文中宋"/>
                                <w:b/>
                                <w:sz w:val="28"/>
                              </w:rPr>
                              <w:t>居民身份证复印件粘贴处</w:t>
                            </w:r>
                          </w:p>
                          <w:p w14:paraId="50B14924">
                            <w:pPr>
                              <w:jc w:val="center"/>
                              <w:rPr>
                                <w:rFonts w:eastAsia="华文中宋"/>
                                <w:b/>
                                <w:sz w:val="28"/>
                              </w:rPr>
                            </w:pPr>
                            <w:r>
                              <w:rPr>
                                <w:rFonts w:hint="eastAsia" w:eastAsia="华文中宋"/>
                                <w:b/>
                                <w:sz w:val="28"/>
                              </w:rPr>
                              <w:t>正面</w:t>
                            </w:r>
                          </w:p>
                          <w:p w14:paraId="1EBCEFEE">
                            <w:pPr>
                              <w:pStyle w:val="29"/>
                              <w:ind w:firstLine="560" w:firstLineChars="200"/>
                            </w:pPr>
                            <w:r>
                              <w:rPr>
                                <w:rFonts w:hint="eastAsia"/>
                              </w:rPr>
                              <w:t>（请加盖骑缝章）</w:t>
                            </w:r>
                          </w:p>
                          <w:p w14:paraId="70E83A30">
                            <w:pPr>
                              <w:jc w:val="center"/>
                              <w:rPr>
                                <w:rFonts w:eastAsia="华文中宋"/>
                                <w:sz w:val="28"/>
                              </w:rPr>
                            </w:pPr>
                          </w:p>
                        </w:txbxContent>
                      </wps:txbx>
                      <wps:bodyPr upright="1"/>
                    </wps:wsp>
                  </a:graphicData>
                </a:graphic>
              </wp:anchor>
            </w:drawing>
          </mc:Choice>
          <mc:Fallback>
            <w:pict>
              <v:rect id="_x0000_s1026" o:spid="_x0000_s1026" o:spt="1" style="position:absolute;left:0pt;margin-left:31.5pt;margin-top:4.3pt;height:135.6pt;width:189.95pt;z-index:251661312;mso-width-relative:page;mso-height-relative:page;" fillcolor="#FFFFFF" filled="t" stroked="t" coordsize="21600,21600" o:gfxdata="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PkwqdcAAAAIAQAADwAAAAAAAAABACAAAAAiAAAA&#10;ZHJzL2Rvd25yZXYueG1sUEsBAhQAFAAAAAgAh07iQKcJvXEIAgAAOAQAAA4AAAAAAAAAAQAgAAAA&#10;JgEAAGRycy9lMm9Eb2MueG1sUEsFBgAAAAAGAAYAWQEAAKAFAAAAAA==&#10;">
                <v:fill on="t" focussize="0,0"/>
                <v:stroke color="#000000" joinstyle="miter"/>
                <v:imagedata o:title=""/>
                <o:lock v:ext="edit" aspectratio="f"/>
                <v:textbox>
                  <w:txbxContent>
                    <w:p w14:paraId="1D8D78B9">
                      <w:pPr>
                        <w:ind w:firstLine="1121" w:firstLineChars="400"/>
                        <w:rPr>
                          <w:rFonts w:eastAsia="华文中宋"/>
                          <w:b/>
                          <w:sz w:val="28"/>
                        </w:rPr>
                      </w:pPr>
                      <w:r>
                        <w:rPr>
                          <w:rFonts w:hint="eastAsia" w:eastAsia="华文中宋"/>
                          <w:b/>
                          <w:sz w:val="28"/>
                        </w:rPr>
                        <w:t>被授权人</w:t>
                      </w:r>
                    </w:p>
                    <w:p w14:paraId="64DC5CFB">
                      <w:pPr>
                        <w:jc w:val="center"/>
                        <w:rPr>
                          <w:rFonts w:eastAsia="华文中宋"/>
                          <w:b/>
                          <w:sz w:val="28"/>
                        </w:rPr>
                      </w:pPr>
                      <w:r>
                        <w:rPr>
                          <w:rFonts w:hint="eastAsia" w:eastAsia="华文中宋"/>
                          <w:b/>
                          <w:sz w:val="28"/>
                        </w:rPr>
                        <w:t>居民身份证复印件粘贴处</w:t>
                      </w:r>
                    </w:p>
                    <w:p w14:paraId="50B14924">
                      <w:pPr>
                        <w:jc w:val="center"/>
                        <w:rPr>
                          <w:rFonts w:eastAsia="华文中宋"/>
                          <w:b/>
                          <w:sz w:val="28"/>
                        </w:rPr>
                      </w:pPr>
                      <w:r>
                        <w:rPr>
                          <w:rFonts w:hint="eastAsia" w:eastAsia="华文中宋"/>
                          <w:b/>
                          <w:sz w:val="28"/>
                        </w:rPr>
                        <w:t>正面</w:t>
                      </w:r>
                    </w:p>
                    <w:p w14:paraId="1EBCEFEE">
                      <w:pPr>
                        <w:pStyle w:val="29"/>
                        <w:ind w:firstLine="560" w:firstLineChars="200"/>
                      </w:pPr>
                      <w:r>
                        <w:rPr>
                          <w:rFonts w:hint="eastAsia"/>
                        </w:rPr>
                        <w:t>（请加盖骑缝章）</w:t>
                      </w:r>
                    </w:p>
                    <w:p w14:paraId="70E83A30">
                      <w:pPr>
                        <w:jc w:val="center"/>
                        <w:rPr>
                          <w:rFonts w:eastAsia="华文中宋"/>
                          <w:sz w:val="28"/>
                        </w:rPr>
                      </w:pPr>
                    </w:p>
                  </w:txbxContent>
                </v:textbox>
              </v:rect>
            </w:pict>
          </mc:Fallback>
        </mc:AlternateContent>
      </w:r>
      <w:r>
        <w:rPr>
          <w:rFonts w:ascii="仿宋" w:eastAsia="仿宋"/>
          <w:sz w:val="24"/>
        </w:rPr>
        <mc:AlternateContent>
          <mc:Choice Requires="wps">
            <w:drawing>
              <wp:anchor distT="0" distB="0" distL="114300" distR="114300" simplePos="0" relativeHeight="251662336" behindDoc="0" locked="0" layoutInCell="1" allowOverlap="1">
                <wp:simplePos x="0" y="0"/>
                <wp:positionH relativeFrom="column">
                  <wp:posOffset>3257550</wp:posOffset>
                </wp:positionH>
                <wp:positionV relativeFrom="paragraph">
                  <wp:posOffset>45085</wp:posOffset>
                </wp:positionV>
                <wp:extent cx="2390775" cy="1722120"/>
                <wp:effectExtent l="0" t="0" r="28575" b="11430"/>
                <wp:wrapNone/>
                <wp:docPr id="8" name="矩形 8"/>
                <wp:cNvGraphicFramePr/>
                <a:graphic xmlns:a="http://schemas.openxmlformats.org/drawingml/2006/main">
                  <a:graphicData uri="http://schemas.microsoft.com/office/word/2010/wordprocessingShape">
                    <wps:wsp>
                      <wps:cNvSpPr/>
                      <wps:spPr>
                        <a:xfrm>
                          <a:off x="0" y="0"/>
                          <a:ext cx="239077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B9AFB5">
                            <w:pPr>
                              <w:ind w:firstLine="981" w:firstLineChars="350"/>
                              <w:rPr>
                                <w:rFonts w:eastAsia="华文中宋"/>
                                <w:b/>
                                <w:sz w:val="28"/>
                              </w:rPr>
                            </w:pPr>
                            <w:r>
                              <w:rPr>
                                <w:rFonts w:hint="eastAsia" w:eastAsia="华文中宋"/>
                                <w:b/>
                                <w:sz w:val="28"/>
                              </w:rPr>
                              <w:t>被授权人</w:t>
                            </w:r>
                          </w:p>
                          <w:p w14:paraId="7B5ED98C">
                            <w:pPr>
                              <w:jc w:val="center"/>
                              <w:rPr>
                                <w:rFonts w:eastAsia="华文中宋"/>
                                <w:b/>
                                <w:sz w:val="28"/>
                              </w:rPr>
                            </w:pPr>
                            <w:r>
                              <w:rPr>
                                <w:rFonts w:hint="eastAsia" w:eastAsia="华文中宋"/>
                                <w:b/>
                                <w:sz w:val="28"/>
                              </w:rPr>
                              <w:t>居民身份证复印件粘贴处</w:t>
                            </w:r>
                          </w:p>
                          <w:p w14:paraId="21115B21">
                            <w:pPr>
                              <w:jc w:val="center"/>
                              <w:rPr>
                                <w:rFonts w:eastAsia="华文中宋"/>
                                <w:b/>
                                <w:sz w:val="28"/>
                              </w:rPr>
                            </w:pPr>
                            <w:r>
                              <w:rPr>
                                <w:rFonts w:hint="eastAsia" w:eastAsia="华文中宋"/>
                                <w:b/>
                                <w:sz w:val="28"/>
                              </w:rPr>
                              <w:t>反面</w:t>
                            </w:r>
                          </w:p>
                          <w:p w14:paraId="617E2322">
                            <w:pPr>
                              <w:pStyle w:val="29"/>
                              <w:ind w:firstLine="560" w:firstLineChars="200"/>
                            </w:pPr>
                            <w:r>
                              <w:rPr>
                                <w:rFonts w:hint="eastAsia"/>
                              </w:rPr>
                              <w:t>（请加盖骑缝章）</w:t>
                            </w:r>
                          </w:p>
                          <w:p w14:paraId="6A20AAED">
                            <w:pPr>
                              <w:jc w:val="center"/>
                              <w:rPr>
                                <w:rFonts w:eastAsia="华文中宋"/>
                                <w:sz w:val="28"/>
                              </w:rPr>
                            </w:pPr>
                          </w:p>
                        </w:txbxContent>
                      </wps:txbx>
                      <wps:bodyPr upright="1"/>
                    </wps:wsp>
                  </a:graphicData>
                </a:graphic>
              </wp:anchor>
            </w:drawing>
          </mc:Choice>
          <mc:Fallback>
            <w:pict>
              <v:rect id="_x0000_s1026" o:spid="_x0000_s1026" o:spt="1" style="position:absolute;left:0pt;margin-left:256.5pt;margin-top:3.55pt;height:135.6pt;width:188.25pt;z-index:251662336;mso-width-relative:page;mso-height-relative:page;" fillcolor="#FFFFFF" filled="t" stroked="t" coordsize="21600,21600" o:gfxdata="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PY9uS2AAAAAkBAAAPAAAAAAAAAAEAIAAAACIA&#10;AABkcnMvZG93bnJldi54bWxQSwECFAAUAAAACACHTuJAhA6ztAkCAAA4BAAADgAAAAAAAAABACAA&#10;AAAnAQAAZHJzL2Uyb0RvYy54bWxQSwUGAAAAAAYABgBZAQAAogUAAAAA&#10;">
                <v:fill on="t" focussize="0,0"/>
                <v:stroke color="#000000" joinstyle="miter"/>
                <v:imagedata o:title=""/>
                <o:lock v:ext="edit" aspectratio="f"/>
                <v:textbox>
                  <w:txbxContent>
                    <w:p w14:paraId="25B9AFB5">
                      <w:pPr>
                        <w:ind w:firstLine="981" w:firstLineChars="350"/>
                        <w:rPr>
                          <w:rFonts w:eastAsia="华文中宋"/>
                          <w:b/>
                          <w:sz w:val="28"/>
                        </w:rPr>
                      </w:pPr>
                      <w:r>
                        <w:rPr>
                          <w:rFonts w:hint="eastAsia" w:eastAsia="华文中宋"/>
                          <w:b/>
                          <w:sz w:val="28"/>
                        </w:rPr>
                        <w:t>被授权人</w:t>
                      </w:r>
                    </w:p>
                    <w:p w14:paraId="7B5ED98C">
                      <w:pPr>
                        <w:jc w:val="center"/>
                        <w:rPr>
                          <w:rFonts w:eastAsia="华文中宋"/>
                          <w:b/>
                          <w:sz w:val="28"/>
                        </w:rPr>
                      </w:pPr>
                      <w:r>
                        <w:rPr>
                          <w:rFonts w:hint="eastAsia" w:eastAsia="华文中宋"/>
                          <w:b/>
                          <w:sz w:val="28"/>
                        </w:rPr>
                        <w:t>居民身份证复印件粘贴处</w:t>
                      </w:r>
                    </w:p>
                    <w:p w14:paraId="21115B21">
                      <w:pPr>
                        <w:jc w:val="center"/>
                        <w:rPr>
                          <w:rFonts w:eastAsia="华文中宋"/>
                          <w:b/>
                          <w:sz w:val="28"/>
                        </w:rPr>
                      </w:pPr>
                      <w:r>
                        <w:rPr>
                          <w:rFonts w:hint="eastAsia" w:eastAsia="华文中宋"/>
                          <w:b/>
                          <w:sz w:val="28"/>
                        </w:rPr>
                        <w:t>反面</w:t>
                      </w:r>
                    </w:p>
                    <w:p w14:paraId="617E2322">
                      <w:pPr>
                        <w:pStyle w:val="29"/>
                        <w:ind w:firstLine="560" w:firstLineChars="200"/>
                      </w:pPr>
                      <w:r>
                        <w:rPr>
                          <w:rFonts w:hint="eastAsia"/>
                        </w:rPr>
                        <w:t>（请加盖骑缝章）</w:t>
                      </w:r>
                    </w:p>
                    <w:p w14:paraId="6A20AAED">
                      <w:pPr>
                        <w:jc w:val="center"/>
                        <w:rPr>
                          <w:rFonts w:eastAsia="华文中宋"/>
                          <w:sz w:val="28"/>
                        </w:rPr>
                      </w:pPr>
                    </w:p>
                  </w:txbxContent>
                </v:textbox>
              </v:rect>
            </w:pict>
          </mc:Fallback>
        </mc:AlternateContent>
      </w:r>
    </w:p>
    <w:p w14:paraId="351C7675">
      <w:pPr>
        <w:snapToGrid/>
        <w:spacing w:beforeAutospacing="0" w:afterAutospacing="0" w:line="560" w:lineRule="exact"/>
        <w:ind w:left="0" w:leftChars="0" w:right="0" w:rightChars="0" w:firstLine="482" w:firstLineChars="0"/>
        <w:jc w:val="left"/>
        <w:rPr>
          <w:rFonts w:ascii="仿宋" w:eastAsia="仿宋"/>
          <w:sz w:val="24"/>
        </w:rPr>
      </w:pPr>
    </w:p>
    <w:p w14:paraId="485B9E90">
      <w:pPr>
        <w:snapToGrid/>
        <w:spacing w:beforeAutospacing="0" w:afterAutospacing="0" w:line="560" w:lineRule="exact"/>
        <w:ind w:left="0" w:leftChars="0" w:right="0" w:rightChars="0" w:firstLine="482" w:firstLineChars="0"/>
        <w:jc w:val="left"/>
        <w:rPr>
          <w:rFonts w:ascii="仿宋" w:eastAsia="仿宋"/>
          <w:sz w:val="24"/>
        </w:rPr>
      </w:pPr>
    </w:p>
    <w:p w14:paraId="72DCDB28">
      <w:pPr>
        <w:snapToGrid/>
        <w:spacing w:beforeAutospacing="0" w:afterAutospacing="0" w:line="560" w:lineRule="exact"/>
        <w:ind w:left="0" w:leftChars="0" w:right="0" w:rightChars="0" w:firstLine="482" w:firstLineChars="0"/>
        <w:jc w:val="left"/>
        <w:rPr>
          <w:rFonts w:ascii="仿宋" w:eastAsia="仿宋"/>
          <w:b/>
          <w:sz w:val="24"/>
          <w:szCs w:val="28"/>
        </w:rPr>
        <w:sectPr>
          <w:pgSz w:w="11906" w:h="16838"/>
          <w:pgMar w:top="1134" w:right="1684" w:bottom="850" w:left="1684" w:header="851" w:footer="992" w:gutter="0"/>
          <w:cols w:space="0" w:num="1"/>
          <w:rtlGutter w:val="0"/>
          <w:docGrid w:type="lines" w:linePitch="316" w:charSpace="0"/>
        </w:sectPr>
      </w:pPr>
    </w:p>
    <w:p w14:paraId="7E322980">
      <w:pPr>
        <w:pStyle w:val="23"/>
        <w:snapToGrid/>
        <w:spacing w:before="0" w:beforeAutospacing="0" w:after="0" w:afterAutospacing="0" w:line="560" w:lineRule="exact"/>
        <w:ind w:right="0" w:rightChars="0"/>
        <w:jc w:val="both"/>
        <w:rPr>
          <w:rFonts w:hint="eastAsia" w:ascii="仿宋_GB2312" w:hAnsi="仿宋_GB2312" w:eastAsia="仿宋_GB2312" w:cs="仿宋_GB2312"/>
          <w:b/>
          <w:bCs w:val="0"/>
          <w:color w:val="auto"/>
          <w:spacing w:val="0"/>
          <w:sz w:val="44"/>
          <w:szCs w:val="44"/>
          <w:highlight w:val="none"/>
        </w:rPr>
      </w:pPr>
      <w:r>
        <w:rPr>
          <w:rFonts w:hint="eastAsia" w:ascii="仿宋_GB2312" w:hAnsi="仿宋_GB2312" w:eastAsia="仿宋_GB2312" w:cs="仿宋_GB2312"/>
          <w:color w:val="auto"/>
          <w:spacing w:val="0"/>
          <w:sz w:val="24"/>
        </w:rPr>
        <w:t>格式</w:t>
      </w:r>
      <w:r>
        <w:rPr>
          <w:rFonts w:hint="eastAsia" w:ascii="仿宋_GB2312" w:hAnsi="仿宋_GB2312" w:eastAsia="仿宋_GB2312" w:cs="仿宋_GB2312"/>
          <w:color w:val="auto"/>
          <w:spacing w:val="0"/>
          <w:sz w:val="24"/>
          <w:lang w:val="en-US" w:eastAsia="zh-CN"/>
        </w:rPr>
        <w:t>5</w:t>
      </w:r>
      <w:r>
        <w:rPr>
          <w:rFonts w:hint="eastAsia" w:ascii="仿宋_GB2312" w:hAnsi="仿宋_GB2312" w:eastAsia="仿宋_GB2312" w:cs="仿宋_GB2312"/>
          <w:color w:val="auto"/>
          <w:spacing w:val="0"/>
          <w:sz w:val="24"/>
        </w:rPr>
        <w:t>：投标产品情况表</w:t>
      </w:r>
    </w:p>
    <w:tbl>
      <w:tblPr>
        <w:tblStyle w:val="17"/>
        <w:tblpPr w:leftFromText="180" w:rightFromText="180" w:vertAnchor="text" w:horzAnchor="page" w:tblpX="923" w:tblpY="285"/>
        <w:tblOverlap w:val="never"/>
        <w:tblW w:w="15257" w:type="dxa"/>
        <w:tblInd w:w="0" w:type="dxa"/>
        <w:tblLayout w:type="autofit"/>
        <w:tblCellMar>
          <w:top w:w="0" w:type="dxa"/>
          <w:left w:w="0" w:type="dxa"/>
          <w:bottom w:w="0" w:type="dxa"/>
          <w:right w:w="0" w:type="dxa"/>
        </w:tblCellMar>
      </w:tblPr>
      <w:tblGrid>
        <w:gridCol w:w="308"/>
        <w:gridCol w:w="443"/>
        <w:gridCol w:w="848"/>
        <w:gridCol w:w="1274"/>
        <w:gridCol w:w="510"/>
        <w:gridCol w:w="443"/>
        <w:gridCol w:w="1396"/>
        <w:gridCol w:w="308"/>
        <w:gridCol w:w="308"/>
        <w:gridCol w:w="443"/>
        <w:gridCol w:w="443"/>
        <w:gridCol w:w="578"/>
        <w:gridCol w:w="1200"/>
        <w:gridCol w:w="1200"/>
        <w:gridCol w:w="1198"/>
        <w:gridCol w:w="1199"/>
        <w:gridCol w:w="578"/>
        <w:gridCol w:w="855"/>
        <w:gridCol w:w="930"/>
        <w:gridCol w:w="555"/>
        <w:gridCol w:w="240"/>
      </w:tblGrid>
      <w:tr w14:paraId="6305D855">
        <w:tblPrEx>
          <w:tblCellMar>
            <w:top w:w="0" w:type="dxa"/>
            <w:left w:w="0" w:type="dxa"/>
            <w:bottom w:w="0" w:type="dxa"/>
            <w:right w:w="0" w:type="dxa"/>
          </w:tblCellMar>
        </w:tblPrEx>
        <w:trPr>
          <w:trHeight w:val="512" w:hRule="atLeast"/>
        </w:trPr>
        <w:tc>
          <w:tcPr>
            <w:tcW w:w="0" w:type="auto"/>
            <w:gridSpan w:val="14"/>
            <w:tcBorders>
              <w:top w:val="single" w:color="000000" w:sz="4" w:space="0"/>
              <w:left w:val="single" w:color="000000" w:sz="4" w:space="0"/>
              <w:bottom w:val="nil"/>
              <w:right w:val="single" w:color="000000" w:sz="4" w:space="0"/>
            </w:tcBorders>
          </w:tcPr>
          <w:p w14:paraId="2514249A">
            <w:pPr>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Cs/>
                <w:color w:val="auto"/>
                <w:spacing w:val="0"/>
                <w:kern w:val="0"/>
                <w:sz w:val="21"/>
                <w:szCs w:val="21"/>
                <w:lang w:val="en-US" w:eastAsia="zh-CN" w:bidi="ar-SA"/>
              </w:rPr>
              <w:t>投标产品情况表</w:t>
            </w:r>
          </w:p>
        </w:tc>
        <w:tc>
          <w:tcPr>
            <w:tcW w:w="1200" w:type="dxa"/>
            <w:tcBorders>
              <w:top w:val="single" w:color="000000" w:sz="4" w:space="0"/>
              <w:left w:val="single" w:color="000000" w:sz="4" w:space="0"/>
              <w:bottom w:val="nil"/>
              <w:right w:val="single" w:color="000000" w:sz="4" w:space="0"/>
            </w:tcBorders>
          </w:tcPr>
          <w:p w14:paraId="54EC6266">
            <w:pPr>
              <w:jc w:val="center"/>
              <w:rPr>
                <w:rFonts w:hint="eastAsia" w:ascii="仿宋_GB2312" w:hAnsi="仿宋_GB2312" w:eastAsia="仿宋_GB2312" w:cs="仿宋_GB2312"/>
                <w:bCs/>
                <w:color w:val="auto"/>
                <w:spacing w:val="0"/>
                <w:kern w:val="0"/>
                <w:sz w:val="21"/>
                <w:szCs w:val="21"/>
                <w:lang w:val="en-US" w:eastAsia="zh-CN" w:bidi="ar-SA"/>
              </w:rPr>
            </w:pPr>
          </w:p>
        </w:tc>
        <w:tc>
          <w:tcPr>
            <w:tcW w:w="1200" w:type="dxa"/>
            <w:tcBorders>
              <w:top w:val="single" w:color="000000" w:sz="4" w:space="0"/>
              <w:left w:val="single" w:color="000000" w:sz="4" w:space="0"/>
              <w:bottom w:val="nil"/>
              <w:right w:val="single" w:color="000000" w:sz="4" w:space="0"/>
            </w:tcBorders>
          </w:tcPr>
          <w:p w14:paraId="7CE23D2F">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nil"/>
              <w:right w:val="single" w:color="000000" w:sz="4" w:space="0"/>
            </w:tcBorders>
          </w:tcPr>
          <w:p w14:paraId="4B15AE28">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nil"/>
              <w:right w:val="single" w:color="000000" w:sz="4" w:space="0"/>
            </w:tcBorders>
          </w:tcPr>
          <w:p w14:paraId="17388D92">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nil"/>
              <w:right w:val="single" w:color="000000" w:sz="4" w:space="0"/>
            </w:tcBorders>
          </w:tcPr>
          <w:p w14:paraId="48518869">
            <w:pPr>
              <w:jc w:val="center"/>
              <w:rPr>
                <w:rFonts w:hint="eastAsia" w:ascii="仿宋_GB2312" w:hAnsi="仿宋_GB2312" w:eastAsia="仿宋_GB2312" w:cs="仿宋_GB2312"/>
                <w:bCs/>
                <w:color w:val="auto"/>
                <w:spacing w:val="0"/>
                <w:kern w:val="0"/>
                <w:sz w:val="21"/>
                <w:szCs w:val="21"/>
                <w:lang w:val="en-US" w:eastAsia="zh-CN" w:bidi="ar-SA"/>
              </w:rPr>
            </w:pPr>
          </w:p>
        </w:tc>
        <w:tc>
          <w:tcPr>
            <w:tcW w:w="555" w:type="dxa"/>
            <w:tcBorders>
              <w:top w:val="single" w:color="000000" w:sz="4" w:space="0"/>
              <w:left w:val="single" w:color="000000" w:sz="4" w:space="0"/>
              <w:bottom w:val="nil"/>
              <w:right w:val="single" w:color="000000" w:sz="4" w:space="0"/>
            </w:tcBorders>
          </w:tcPr>
          <w:p w14:paraId="65573256">
            <w:pPr>
              <w:jc w:val="center"/>
              <w:rPr>
                <w:rFonts w:hint="eastAsia" w:ascii="仿宋_GB2312" w:hAnsi="仿宋_GB2312" w:eastAsia="仿宋_GB2312" w:cs="仿宋_GB2312"/>
                <w:bCs/>
                <w:color w:val="auto"/>
                <w:spacing w:val="0"/>
                <w:kern w:val="0"/>
                <w:sz w:val="21"/>
                <w:szCs w:val="21"/>
                <w:lang w:val="en-US" w:eastAsia="zh-CN" w:bidi="ar-SA"/>
              </w:rPr>
            </w:pPr>
          </w:p>
        </w:tc>
        <w:tc>
          <w:tcPr>
            <w:tcW w:w="240" w:type="dxa"/>
            <w:tcBorders>
              <w:top w:val="single" w:color="000000" w:sz="4" w:space="0"/>
              <w:left w:val="single" w:color="000000" w:sz="4" w:space="0"/>
              <w:bottom w:val="nil"/>
              <w:right w:val="single" w:color="000000" w:sz="4" w:space="0"/>
            </w:tcBorders>
          </w:tcPr>
          <w:p w14:paraId="4488149E">
            <w:pPr>
              <w:jc w:val="center"/>
              <w:rPr>
                <w:rFonts w:hint="eastAsia" w:ascii="仿宋_GB2312" w:hAnsi="仿宋_GB2312" w:eastAsia="仿宋_GB2312" w:cs="仿宋_GB2312"/>
                <w:bCs/>
                <w:color w:val="auto"/>
                <w:spacing w:val="0"/>
                <w:kern w:val="0"/>
                <w:sz w:val="21"/>
                <w:szCs w:val="21"/>
                <w:lang w:val="en-US" w:eastAsia="zh-CN" w:bidi="ar-SA"/>
              </w:rPr>
            </w:pPr>
          </w:p>
        </w:tc>
      </w:tr>
      <w:tr w14:paraId="301C6345">
        <w:tblPrEx>
          <w:tblCellMar>
            <w:top w:w="0" w:type="dxa"/>
            <w:left w:w="0" w:type="dxa"/>
            <w:bottom w:w="0" w:type="dxa"/>
            <w:right w:w="0" w:type="dxa"/>
          </w:tblCellMar>
        </w:tblPrEx>
        <w:trPr>
          <w:trHeight w:val="18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FDD83">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F67C7">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试剂名称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E3E7">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阳光平台交易产品代码</w:t>
            </w:r>
          </w:p>
        </w:tc>
        <w:tc>
          <w:tcPr>
            <w:tcW w:w="0" w:type="auto"/>
            <w:tcBorders>
              <w:top w:val="single" w:color="000000" w:sz="4" w:space="0"/>
              <w:left w:val="single" w:color="000000" w:sz="4" w:space="0"/>
              <w:bottom w:val="single" w:color="000000" w:sz="4" w:space="0"/>
              <w:right w:val="single" w:color="000000" w:sz="4" w:space="0"/>
            </w:tcBorders>
            <w:vAlign w:val="center"/>
          </w:tcPr>
          <w:p w14:paraId="074FEFB2">
            <w:pPr>
              <w:jc w:val="center"/>
              <w:rPr>
                <w:rFonts w:hint="eastAsia" w:ascii="仿宋_GB2312" w:hAnsi="仿宋_GB2312" w:eastAsia="仿宋_GB2312" w:cs="仿宋_GB2312"/>
                <w:bCs/>
                <w:color w:val="auto"/>
                <w:spacing w:val="0"/>
                <w:kern w:val="0"/>
                <w:sz w:val="21"/>
                <w:szCs w:val="21"/>
                <w:lang w:val="en-US" w:eastAsia="zh-CN" w:bidi="ar-SA"/>
              </w:rPr>
            </w:pPr>
          </w:p>
          <w:p w14:paraId="72EA2BD2">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国家医保编码（最新标准27位）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708E7">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注册证名称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5CF32">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注册证号</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619B9">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注册证规格型号（与产品包装一致）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08779">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品牌</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8429D">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产地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5DAC9">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生产厂家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7119E">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包装说明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F0013">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试剂最小单位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96808">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试剂最小单位报价（元）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1E9E7">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我院挂网最高限价（元）</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77BCA">
            <w:pPr>
              <w:ind w:left="0" w:leftChars="0" w:firstLine="0" w:firstLineChars="0"/>
              <w:jc w:val="center"/>
              <w:rPr>
                <w:rFonts w:hint="default"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人份与最小单位换算关系</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C981F">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计量单位人份单价（元）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B0AE1">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收费项目编码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70248">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收费项目（名称）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80192">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收费单价（元）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E7379">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试剂成本占比（%）</w:t>
            </w: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3FDC9">
            <w:pPr>
              <w:ind w:left="0" w:leftChars="0" w:firstLine="0" w:firstLineChars="0"/>
              <w:jc w:val="center"/>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备注</w:t>
            </w:r>
          </w:p>
        </w:tc>
      </w:tr>
      <w:tr w14:paraId="33F42F2C">
        <w:tblPrEx>
          <w:tblCellMar>
            <w:top w:w="0" w:type="dxa"/>
            <w:left w:w="0" w:type="dxa"/>
            <w:bottom w:w="0" w:type="dxa"/>
            <w:right w:w="0" w:type="dxa"/>
          </w:tblCellMar>
        </w:tblPrEx>
        <w:trPr>
          <w:trHeight w:val="130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459D6">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58BC0">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A50B9">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tcPr>
          <w:p w14:paraId="6F618FE2">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32759">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7B80B">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C747D">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AD12A">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9E43D">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3C6AC">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ECEC3">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E42E8">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A1763">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A623C">
            <w:pPr>
              <w:jc w:val="center"/>
              <w:rPr>
                <w:rFonts w:hint="default" w:ascii="仿宋_GB2312" w:hAnsi="仿宋_GB2312" w:eastAsia="仿宋_GB2312" w:cs="仿宋_GB2312"/>
                <w:bCs/>
                <w:color w:val="auto"/>
                <w:spacing w:val="0"/>
                <w:kern w:val="0"/>
                <w:sz w:val="21"/>
                <w:szCs w:val="21"/>
                <w:lang w:val="en-US" w:eastAsia="zh-CN" w:bidi="ar-SA"/>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300DF">
            <w:pPr>
              <w:jc w:val="center"/>
              <w:rPr>
                <w:rFonts w:hint="eastAsia" w:ascii="仿宋_GB2312" w:hAnsi="仿宋_GB2312" w:eastAsia="仿宋_GB2312" w:cs="仿宋_GB2312"/>
                <w:bCs/>
                <w:color w:val="auto"/>
                <w:spacing w:val="0"/>
                <w:kern w:val="0"/>
                <w:sz w:val="21"/>
                <w:szCs w:val="21"/>
                <w:lang w:val="en-US" w:eastAsia="zh-CN" w:bidi="ar-SA"/>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10C1F">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D3212">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9E7BA">
            <w:pPr>
              <w:jc w:val="center"/>
              <w:rPr>
                <w:rFonts w:hint="eastAsia" w:ascii="仿宋_GB2312" w:hAnsi="仿宋_GB2312" w:eastAsia="仿宋_GB2312" w:cs="仿宋_GB2312"/>
                <w:bCs/>
                <w:color w:val="auto"/>
                <w:spacing w:val="0"/>
                <w:kern w:val="0"/>
                <w:sz w:val="21"/>
                <w:szCs w:val="21"/>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12EA4">
            <w:pPr>
              <w:jc w:val="center"/>
              <w:rPr>
                <w:rFonts w:hint="eastAsia" w:ascii="仿宋_GB2312" w:hAnsi="仿宋_GB2312" w:eastAsia="仿宋_GB2312" w:cs="仿宋_GB2312"/>
                <w:bCs/>
                <w:color w:val="auto"/>
                <w:spacing w:val="0"/>
                <w:kern w:val="0"/>
                <w:sz w:val="21"/>
                <w:szCs w:val="21"/>
                <w:lang w:val="en-US" w:eastAsia="zh-CN" w:bidi="ar-SA"/>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FFE43">
            <w:pPr>
              <w:jc w:val="center"/>
              <w:rPr>
                <w:rFonts w:hint="eastAsia" w:ascii="仿宋_GB2312" w:hAnsi="仿宋_GB2312" w:eastAsia="仿宋_GB2312" w:cs="仿宋_GB2312"/>
                <w:bCs/>
                <w:color w:val="auto"/>
                <w:spacing w:val="0"/>
                <w:kern w:val="0"/>
                <w:sz w:val="21"/>
                <w:szCs w:val="21"/>
                <w:lang w:val="en-US" w:eastAsia="zh-CN" w:bidi="ar-SA"/>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C347A">
            <w:pPr>
              <w:jc w:val="center"/>
              <w:rPr>
                <w:rFonts w:hint="eastAsia" w:ascii="仿宋_GB2312" w:hAnsi="仿宋_GB2312" w:eastAsia="仿宋_GB2312" w:cs="仿宋_GB2312"/>
                <w:bCs/>
                <w:color w:val="auto"/>
                <w:spacing w:val="0"/>
                <w:kern w:val="0"/>
                <w:sz w:val="21"/>
                <w:szCs w:val="21"/>
                <w:lang w:val="en-US" w:eastAsia="zh-CN" w:bidi="ar-SA"/>
              </w:rPr>
            </w:pPr>
          </w:p>
        </w:tc>
      </w:tr>
    </w:tbl>
    <w:p w14:paraId="532E766B">
      <w:pPr>
        <w:pStyle w:val="23"/>
        <w:snapToGrid/>
        <w:spacing w:before="0" w:beforeAutospacing="0" w:after="0" w:afterAutospacing="0" w:line="560" w:lineRule="exact"/>
        <w:ind w:left="0" w:leftChars="0" w:right="0" w:rightChars="0" w:firstLine="0" w:firstLineChars="0"/>
        <w:jc w:val="left"/>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注：</w:t>
      </w:r>
    </w:p>
    <w:p w14:paraId="406B9DDC">
      <w:pPr>
        <w:pStyle w:val="23"/>
        <w:snapToGrid/>
        <w:spacing w:before="0" w:beforeAutospacing="0" w:after="0" w:afterAutospacing="0" w:line="560" w:lineRule="exact"/>
        <w:ind w:right="0" w:rightChars="0"/>
        <w:jc w:val="left"/>
        <w:rPr>
          <w:rFonts w:hint="eastAsia" w:ascii="仿宋_GB2312" w:hAnsi="仿宋_GB2312" w:eastAsia="仿宋_GB2312" w:cs="仿宋_GB2312"/>
          <w:bCs/>
          <w:color w:val="auto"/>
          <w:spacing w:val="0"/>
          <w:kern w:val="0"/>
          <w:sz w:val="21"/>
          <w:szCs w:val="21"/>
          <w:highlight w:val="none"/>
          <w:lang w:val="en-US" w:eastAsia="zh-CN" w:bidi="ar-SA"/>
        </w:rPr>
      </w:pPr>
      <w:r>
        <w:rPr>
          <w:rFonts w:hint="eastAsia" w:ascii="仿宋_GB2312" w:hAnsi="仿宋_GB2312" w:eastAsia="仿宋_GB2312" w:cs="仿宋_GB2312"/>
          <w:bCs/>
          <w:color w:val="auto"/>
          <w:spacing w:val="0"/>
          <w:kern w:val="0"/>
          <w:sz w:val="21"/>
          <w:szCs w:val="21"/>
          <w:lang w:val="en-US" w:eastAsia="zh-CN" w:bidi="ar-SA"/>
        </w:rPr>
        <w:t>1.此投标产品情况表需投标时提交，所有谈判产品和规格型号均应详细填写完整，需同时提交纸质版和电子版</w:t>
      </w:r>
      <w:r>
        <w:rPr>
          <w:rFonts w:hint="eastAsia" w:ascii="仿宋_GB2312" w:hAnsi="仿宋_GB2312" w:eastAsia="仿宋_GB2312" w:cs="仿宋_GB2312"/>
          <w:b w:val="0"/>
          <w:bCs/>
          <w:color w:val="auto"/>
          <w:spacing w:val="0"/>
          <w:kern w:val="0"/>
          <w:sz w:val="21"/>
          <w:szCs w:val="21"/>
          <w:lang w:val="en-US" w:eastAsia="zh-CN" w:bidi="ar-SA"/>
        </w:rPr>
        <w:t>（可编辑EXCEL版）</w:t>
      </w:r>
      <w:r>
        <w:rPr>
          <w:rFonts w:hint="eastAsia" w:ascii="仿宋_GB2312" w:hAnsi="仿宋_GB2312" w:eastAsia="仿宋_GB2312" w:cs="仿宋_GB2312"/>
          <w:bCs/>
          <w:color w:val="auto"/>
          <w:spacing w:val="0"/>
          <w:kern w:val="0"/>
          <w:sz w:val="21"/>
          <w:szCs w:val="21"/>
          <w:highlight w:val="none"/>
          <w:lang w:val="en-US" w:eastAsia="zh-CN" w:bidi="ar-SA"/>
        </w:rPr>
        <w:t>（发送至w-qqy-sbk @lg.gov.cn，请注明公司名称）。</w:t>
      </w:r>
    </w:p>
    <w:p w14:paraId="008A19DE">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2.此表不能出现任何合并单元格的情况，否则遴选现场无法筛选。</w:t>
      </w:r>
    </w:p>
    <w:p w14:paraId="7D9B8535">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3.该表提供的信息将作为签订合同的依据，如有错误或漏写，后果责任自负，提交后不得随意更改。</w:t>
      </w:r>
    </w:p>
    <w:p w14:paraId="0F22B2AB">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4.“我院挂网最高限价（元）”为本院实际挂出的采购限价，即投标产品不得高于此价格。若某产品我院未挂出具体限价，则该列填“/”。</w:t>
      </w:r>
    </w:p>
    <w:p w14:paraId="2F6FBD57">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5.“收费项目编码、收费项目（名称）、收费单价（元）、试剂成本占比（%）”为成本核算栏，试剂必填。</w:t>
      </w:r>
    </w:p>
    <w:p w14:paraId="6112DD73">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bCs/>
          <w:color w:val="auto"/>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申报企业名称（加盖公章）：</w:t>
      </w:r>
    </w:p>
    <w:p w14:paraId="19192027">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bCs/>
          <w:color w:val="auto"/>
          <w:spacing w:val="0"/>
          <w:kern w:val="0"/>
          <w:sz w:val="21"/>
          <w:szCs w:val="21"/>
          <w:lang w:val="en-US" w:eastAsia="zh-CN" w:bidi="ar-SA"/>
        </w:rPr>
        <w:t>投标人签名：                  联系电话：                             日期：     年    月    日</w:t>
      </w:r>
    </w:p>
    <w:p w14:paraId="49E24B23">
      <w:pPr>
        <w:pStyle w:val="23"/>
        <w:snapToGrid/>
        <w:spacing w:before="0" w:beforeAutospacing="0" w:after="0" w:afterAutospacing="0" w:line="560" w:lineRule="exact"/>
        <w:ind w:left="0" w:leftChars="0" w:right="0" w:rightChars="0" w:firstLine="0" w:firstLineChars="0"/>
        <w:jc w:val="lef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格式</w:t>
      </w:r>
      <w:r>
        <w:rPr>
          <w:rFonts w:hint="eastAsia" w:ascii="仿宋_GB2312" w:hAnsi="仿宋_GB2312" w:eastAsia="仿宋_GB2312" w:cs="仿宋_GB2312"/>
          <w:spacing w:val="0"/>
          <w:sz w:val="24"/>
          <w:lang w:val="en-US" w:eastAsia="zh-CN"/>
        </w:rPr>
        <w:t>6：</w:t>
      </w:r>
      <w:r>
        <w:rPr>
          <w:rFonts w:hint="eastAsia" w:ascii="仿宋_GB2312" w:hAnsi="仿宋_GB2312" w:eastAsia="仿宋_GB2312" w:cs="仿宋_GB2312"/>
          <w:spacing w:val="0"/>
          <w:sz w:val="24"/>
        </w:rPr>
        <w:t>产品最终报价表</w:t>
      </w:r>
    </w:p>
    <w:tbl>
      <w:tblPr>
        <w:tblStyle w:val="17"/>
        <w:tblpPr w:leftFromText="180" w:rightFromText="180" w:vertAnchor="text" w:horzAnchor="page" w:tblpX="1149" w:tblpY="295"/>
        <w:tblOverlap w:val="never"/>
        <w:tblW w:w="5000" w:type="pct"/>
        <w:tblInd w:w="0" w:type="dxa"/>
        <w:tblLayout w:type="autofit"/>
        <w:tblCellMar>
          <w:top w:w="0" w:type="dxa"/>
          <w:left w:w="108" w:type="dxa"/>
          <w:bottom w:w="0" w:type="dxa"/>
          <w:right w:w="108" w:type="dxa"/>
        </w:tblCellMar>
      </w:tblPr>
      <w:tblGrid>
        <w:gridCol w:w="445"/>
        <w:gridCol w:w="1056"/>
        <w:gridCol w:w="867"/>
        <w:gridCol w:w="891"/>
        <w:gridCol w:w="514"/>
        <w:gridCol w:w="490"/>
        <w:gridCol w:w="944"/>
        <w:gridCol w:w="445"/>
        <w:gridCol w:w="445"/>
        <w:gridCol w:w="490"/>
        <w:gridCol w:w="490"/>
        <w:gridCol w:w="535"/>
        <w:gridCol w:w="1022"/>
        <w:gridCol w:w="1022"/>
        <w:gridCol w:w="666"/>
        <w:gridCol w:w="1022"/>
        <w:gridCol w:w="535"/>
        <w:gridCol w:w="768"/>
        <w:gridCol w:w="968"/>
        <w:gridCol w:w="873"/>
        <w:gridCol w:w="448"/>
      </w:tblGrid>
      <w:tr w14:paraId="2F872CD7">
        <w:tblPrEx>
          <w:tblCellMar>
            <w:top w:w="0" w:type="dxa"/>
            <w:left w:w="108" w:type="dxa"/>
            <w:bottom w:w="0" w:type="dxa"/>
            <w:right w:w="108" w:type="dxa"/>
          </w:tblCellMar>
        </w:tblPrEx>
        <w:trPr>
          <w:trHeight w:val="605" w:hRule="atLeast"/>
        </w:trPr>
        <w:tc>
          <w:tcPr>
            <w:tcW w:w="4556"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817003B">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产品最终报价表</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7398F">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p>
        </w:tc>
        <w:tc>
          <w:tcPr>
            <w:tcW w:w="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FE7A">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p>
        </w:tc>
      </w:tr>
      <w:tr w14:paraId="21E84C66">
        <w:tblPrEx>
          <w:tblCellMar>
            <w:top w:w="0" w:type="dxa"/>
            <w:left w:w="108" w:type="dxa"/>
            <w:bottom w:w="0" w:type="dxa"/>
            <w:right w:w="108" w:type="dxa"/>
          </w:tblCellMar>
        </w:tblPrEx>
        <w:trPr>
          <w:trHeight w:val="348" w:hRule="atLeast"/>
        </w:trPr>
        <w:tc>
          <w:tcPr>
            <w:tcW w:w="149" w:type="pct"/>
            <w:tcBorders>
              <w:top w:val="single" w:color="000000" w:sz="4" w:space="0"/>
              <w:left w:val="single" w:color="000000" w:sz="4" w:space="0"/>
              <w:right w:val="single" w:color="000000" w:sz="4" w:space="0"/>
            </w:tcBorders>
            <w:shd w:val="clear" w:color="auto" w:fill="auto"/>
            <w:vAlign w:val="center"/>
          </w:tcPr>
          <w:p w14:paraId="308D3E05">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序号</w:t>
            </w:r>
          </w:p>
        </w:tc>
        <w:tc>
          <w:tcPr>
            <w:tcW w:w="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31C7">
            <w:pPr>
              <w:widowControl/>
              <w:ind w:left="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试剂名称</w:t>
            </w:r>
          </w:p>
        </w:tc>
        <w:tc>
          <w:tcPr>
            <w:tcW w:w="290" w:type="pct"/>
            <w:tcBorders>
              <w:top w:val="single" w:color="000000" w:sz="4" w:space="0"/>
              <w:left w:val="single" w:color="000000" w:sz="4" w:space="0"/>
              <w:right w:val="single" w:color="000000" w:sz="4" w:space="0"/>
            </w:tcBorders>
            <w:shd w:val="clear" w:color="auto" w:fill="auto"/>
            <w:vAlign w:val="center"/>
          </w:tcPr>
          <w:p w14:paraId="45C77805">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深圳医用耗材阳光交易和监管平台交易产品代码</w:t>
            </w:r>
          </w:p>
        </w:tc>
        <w:tc>
          <w:tcPr>
            <w:tcW w:w="298" w:type="pct"/>
            <w:tcBorders>
              <w:top w:val="single" w:color="000000" w:sz="4" w:space="0"/>
              <w:left w:val="single" w:color="000000" w:sz="4" w:space="0"/>
              <w:right w:val="single" w:color="000000" w:sz="4" w:space="0"/>
            </w:tcBorders>
            <w:shd w:val="clear" w:color="auto" w:fill="auto"/>
            <w:vAlign w:val="center"/>
          </w:tcPr>
          <w:p w14:paraId="03D10130">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国家医保编码（填写27位数）</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AA81D">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注册证名称</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F9D6E">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注册证号</w:t>
            </w:r>
          </w:p>
        </w:tc>
        <w:tc>
          <w:tcPr>
            <w:tcW w:w="316" w:type="pct"/>
            <w:tcBorders>
              <w:top w:val="single" w:color="000000" w:sz="4" w:space="0"/>
              <w:left w:val="single" w:color="000000" w:sz="4" w:space="0"/>
              <w:right w:val="single" w:color="000000" w:sz="4" w:space="0"/>
            </w:tcBorders>
            <w:shd w:val="clear" w:color="auto" w:fill="auto"/>
            <w:vAlign w:val="center"/>
          </w:tcPr>
          <w:p w14:paraId="0E511F77">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注册证规格型号（与产品包装一致）</w:t>
            </w:r>
          </w:p>
        </w:tc>
        <w:tc>
          <w:tcPr>
            <w:tcW w:w="149" w:type="pct"/>
            <w:tcBorders>
              <w:top w:val="single" w:color="000000" w:sz="4" w:space="0"/>
              <w:left w:val="single" w:color="000000" w:sz="4" w:space="0"/>
              <w:right w:val="single" w:color="000000" w:sz="4" w:space="0"/>
            </w:tcBorders>
            <w:shd w:val="clear" w:color="auto" w:fill="auto"/>
            <w:vAlign w:val="center"/>
          </w:tcPr>
          <w:p w14:paraId="2234E187">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品牌</w:t>
            </w:r>
          </w:p>
        </w:tc>
        <w:tc>
          <w:tcPr>
            <w:tcW w:w="149" w:type="pct"/>
            <w:tcBorders>
              <w:top w:val="single" w:color="000000" w:sz="4" w:space="0"/>
              <w:left w:val="single" w:color="000000" w:sz="4" w:space="0"/>
              <w:right w:val="single" w:color="000000" w:sz="4" w:space="0"/>
            </w:tcBorders>
            <w:shd w:val="clear" w:color="auto" w:fill="auto"/>
            <w:vAlign w:val="center"/>
          </w:tcPr>
          <w:p w14:paraId="0093577A">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产地</w:t>
            </w:r>
          </w:p>
        </w:tc>
        <w:tc>
          <w:tcPr>
            <w:tcW w:w="164" w:type="pct"/>
            <w:tcBorders>
              <w:top w:val="single" w:color="000000" w:sz="4" w:space="0"/>
              <w:left w:val="single" w:color="000000" w:sz="4" w:space="0"/>
              <w:right w:val="single" w:color="000000" w:sz="4" w:space="0"/>
            </w:tcBorders>
            <w:shd w:val="clear" w:color="auto" w:fill="auto"/>
            <w:vAlign w:val="center"/>
          </w:tcPr>
          <w:p w14:paraId="662428A2">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生产厂家</w:t>
            </w:r>
          </w:p>
        </w:tc>
        <w:tc>
          <w:tcPr>
            <w:tcW w:w="164" w:type="pct"/>
            <w:tcBorders>
              <w:top w:val="single" w:color="000000" w:sz="4" w:space="0"/>
              <w:left w:val="single" w:color="000000" w:sz="4" w:space="0"/>
              <w:right w:val="single" w:color="000000" w:sz="4" w:space="0"/>
            </w:tcBorders>
            <w:shd w:val="clear" w:color="auto" w:fill="auto"/>
            <w:vAlign w:val="center"/>
          </w:tcPr>
          <w:p w14:paraId="1C5A37E5">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包装说明</w:t>
            </w:r>
          </w:p>
        </w:tc>
        <w:tc>
          <w:tcPr>
            <w:tcW w:w="179" w:type="pct"/>
            <w:tcBorders>
              <w:top w:val="single" w:color="000000" w:sz="4" w:space="0"/>
              <w:left w:val="single" w:color="000000" w:sz="4" w:space="0"/>
              <w:right w:val="single" w:color="000000" w:sz="4" w:space="0"/>
            </w:tcBorders>
            <w:shd w:val="clear" w:color="auto" w:fill="auto"/>
            <w:vAlign w:val="center"/>
          </w:tcPr>
          <w:p w14:paraId="0E2925B9">
            <w:pPr>
              <w:widowControl/>
              <w:ind w:left="0" w:leftChars="0"/>
              <w:jc w:val="center"/>
              <w:textAlignment w:val="center"/>
              <w:rPr>
                <w:rFonts w:hint="default"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试剂最小单位</w:t>
            </w:r>
          </w:p>
        </w:tc>
        <w:tc>
          <w:tcPr>
            <w:tcW w:w="342" w:type="pct"/>
            <w:tcBorders>
              <w:top w:val="single" w:color="000000" w:sz="4" w:space="0"/>
              <w:left w:val="single" w:color="000000" w:sz="4" w:space="0"/>
              <w:right w:val="single" w:color="000000" w:sz="4" w:space="0"/>
            </w:tcBorders>
            <w:shd w:val="clear" w:color="auto" w:fill="auto"/>
            <w:vAlign w:val="center"/>
          </w:tcPr>
          <w:p w14:paraId="14C72D3B">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试剂最小单位报价（元）</w:t>
            </w:r>
          </w:p>
        </w:tc>
        <w:tc>
          <w:tcPr>
            <w:tcW w:w="342" w:type="pct"/>
            <w:tcBorders>
              <w:top w:val="single" w:color="000000" w:sz="4" w:space="0"/>
              <w:left w:val="single" w:color="000000" w:sz="4" w:space="0"/>
              <w:right w:val="single" w:color="000000" w:sz="4" w:space="0"/>
            </w:tcBorders>
            <w:shd w:val="clear" w:color="auto" w:fill="auto"/>
            <w:vAlign w:val="center"/>
          </w:tcPr>
          <w:p w14:paraId="56761D36">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我院挂网最高限价（元）</w:t>
            </w:r>
          </w:p>
        </w:tc>
        <w:tc>
          <w:tcPr>
            <w:tcW w:w="223" w:type="pct"/>
            <w:tcBorders>
              <w:top w:val="single" w:color="000000" w:sz="4" w:space="0"/>
              <w:left w:val="single" w:color="000000" w:sz="4" w:space="0"/>
              <w:right w:val="single" w:color="000000" w:sz="4" w:space="0"/>
            </w:tcBorders>
            <w:shd w:val="clear" w:color="auto" w:fill="auto"/>
            <w:vAlign w:val="center"/>
          </w:tcPr>
          <w:p w14:paraId="73A133D8">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ascii="Segoe UI" w:hAnsi="Segoe UI" w:eastAsia="Segoe UI" w:cs="Segoe UI"/>
                <w:i w:val="0"/>
                <w:iCs w:val="0"/>
                <w:caps w:val="0"/>
                <w:color w:val="0F1115"/>
                <w:spacing w:val="0"/>
                <w:sz w:val="22"/>
                <w:szCs w:val="22"/>
                <w:shd w:val="clear" w:fill="FFFFFF"/>
              </w:rPr>
              <w:t>人份与最小单位换算关系</w:t>
            </w:r>
          </w:p>
        </w:tc>
        <w:tc>
          <w:tcPr>
            <w:tcW w:w="342" w:type="pct"/>
            <w:tcBorders>
              <w:top w:val="single" w:color="000000" w:sz="4" w:space="0"/>
              <w:left w:val="single" w:color="000000" w:sz="4" w:space="0"/>
              <w:right w:val="single" w:color="000000" w:sz="4" w:space="0"/>
            </w:tcBorders>
            <w:shd w:val="clear" w:color="auto" w:fill="auto"/>
            <w:vAlign w:val="center"/>
          </w:tcPr>
          <w:p w14:paraId="4F7CBBCA">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color w:val="auto"/>
                <w:spacing w:val="0"/>
                <w:kern w:val="0"/>
                <w:sz w:val="21"/>
                <w:szCs w:val="21"/>
                <w:lang w:val="en-US" w:eastAsia="zh-CN" w:bidi="ar-SA"/>
              </w:rPr>
              <w:t>计量单位人份报价（元）</w:t>
            </w:r>
          </w:p>
        </w:tc>
        <w:tc>
          <w:tcPr>
            <w:tcW w:w="179" w:type="pct"/>
            <w:tcBorders>
              <w:top w:val="single" w:color="000000" w:sz="4" w:space="0"/>
              <w:left w:val="single" w:color="000000" w:sz="4" w:space="0"/>
              <w:right w:val="single" w:color="000000" w:sz="4" w:space="0"/>
            </w:tcBorders>
            <w:shd w:val="clear" w:color="auto" w:fill="auto"/>
            <w:vAlign w:val="center"/>
          </w:tcPr>
          <w:p w14:paraId="504E868E">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收费项目编码</w:t>
            </w:r>
          </w:p>
        </w:tc>
        <w:tc>
          <w:tcPr>
            <w:tcW w:w="257" w:type="pct"/>
            <w:tcBorders>
              <w:top w:val="single" w:color="000000" w:sz="4" w:space="0"/>
              <w:left w:val="single" w:color="000000" w:sz="4" w:space="0"/>
              <w:right w:val="single" w:color="000000" w:sz="4" w:space="0"/>
            </w:tcBorders>
            <w:shd w:val="clear" w:color="auto" w:fill="auto"/>
            <w:vAlign w:val="center"/>
          </w:tcPr>
          <w:p w14:paraId="2E8D0A4F">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收费项目（名称）</w:t>
            </w:r>
          </w:p>
        </w:tc>
        <w:tc>
          <w:tcPr>
            <w:tcW w:w="313" w:type="pct"/>
            <w:tcBorders>
              <w:top w:val="single" w:color="000000" w:sz="4" w:space="0"/>
              <w:left w:val="single" w:color="000000" w:sz="4" w:space="0"/>
              <w:right w:val="single" w:color="000000" w:sz="4" w:space="0"/>
            </w:tcBorders>
            <w:shd w:val="clear" w:color="auto" w:fill="auto"/>
            <w:vAlign w:val="center"/>
          </w:tcPr>
          <w:p w14:paraId="7F6E9818">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收费单价（元）</w:t>
            </w:r>
          </w:p>
        </w:tc>
        <w:tc>
          <w:tcPr>
            <w:tcW w:w="292" w:type="pct"/>
            <w:tcBorders>
              <w:top w:val="single" w:color="000000" w:sz="4" w:space="0"/>
              <w:left w:val="single" w:color="000000" w:sz="4" w:space="0"/>
              <w:right w:val="single" w:color="000000" w:sz="4" w:space="0"/>
            </w:tcBorders>
            <w:shd w:val="clear" w:color="auto" w:fill="auto"/>
            <w:vAlign w:val="center"/>
          </w:tcPr>
          <w:p w14:paraId="50CBE2DA">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试剂成本占比（%）</w:t>
            </w:r>
          </w:p>
        </w:tc>
        <w:tc>
          <w:tcPr>
            <w:tcW w:w="150" w:type="pct"/>
            <w:tcBorders>
              <w:top w:val="single" w:color="000000" w:sz="4" w:space="0"/>
              <w:left w:val="single" w:color="000000" w:sz="4" w:space="0"/>
              <w:right w:val="single" w:color="000000" w:sz="4" w:space="0"/>
            </w:tcBorders>
            <w:shd w:val="clear" w:color="auto" w:fill="auto"/>
            <w:vAlign w:val="center"/>
          </w:tcPr>
          <w:p w14:paraId="7374B604">
            <w:pPr>
              <w:widowControl/>
              <w:ind w:left="0" w:leftChars="0"/>
              <w:jc w:val="center"/>
              <w:textAlignment w:val="center"/>
              <w:rPr>
                <w:rFonts w:hint="eastAsia" w:ascii="仿宋_GB2312" w:hAnsi="仿宋_GB2312" w:eastAsia="仿宋_GB2312" w:cs="仿宋_GB2312"/>
                <w:bCs/>
                <w:spacing w:val="0"/>
                <w:kern w:val="0"/>
                <w:sz w:val="21"/>
                <w:szCs w:val="21"/>
                <w:lang w:val="en-US" w:eastAsia="zh-CN" w:bidi="ar-SA"/>
              </w:rPr>
            </w:pPr>
            <w:r>
              <w:rPr>
                <w:rFonts w:hint="eastAsia" w:ascii="仿宋_GB2312" w:hAnsi="仿宋_GB2312" w:eastAsia="仿宋_GB2312" w:cs="仿宋_GB2312"/>
                <w:bCs/>
                <w:spacing w:val="0"/>
                <w:kern w:val="0"/>
                <w:sz w:val="21"/>
                <w:szCs w:val="21"/>
                <w:lang w:val="en-US" w:eastAsia="zh-CN" w:bidi="ar-SA"/>
              </w:rPr>
              <w:t>备注</w:t>
            </w:r>
          </w:p>
        </w:tc>
      </w:tr>
      <w:tr w14:paraId="12541FF6">
        <w:tblPrEx>
          <w:tblCellMar>
            <w:top w:w="0" w:type="dxa"/>
            <w:left w:w="108" w:type="dxa"/>
            <w:bottom w:w="0" w:type="dxa"/>
            <w:right w:w="108" w:type="dxa"/>
          </w:tblCellMar>
        </w:tblPrEx>
        <w:trPr>
          <w:trHeight w:val="348" w:hRule="atLeast"/>
        </w:trPr>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C77B4">
            <w:pPr>
              <w:jc w:val="center"/>
              <w:rPr>
                <w:rFonts w:hint="eastAsia" w:ascii="仿宋_GB2312" w:hAnsi="仿宋_GB2312" w:eastAsia="仿宋_GB2312" w:cs="仿宋_GB2312"/>
                <w:color w:val="000000"/>
                <w:sz w:val="21"/>
                <w:szCs w:val="21"/>
                <w:lang w:val="en-US" w:eastAsia="zh-CN"/>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80159">
            <w:pPr>
              <w:jc w:val="center"/>
              <w:rPr>
                <w:rFonts w:hint="eastAsia" w:ascii="仿宋_GB2312" w:hAnsi="仿宋_GB2312" w:eastAsia="仿宋_GB2312" w:cs="仿宋_GB2312"/>
                <w:color w:val="000000"/>
                <w:sz w:val="21"/>
                <w:szCs w:val="21"/>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29275">
            <w:pPr>
              <w:jc w:val="center"/>
              <w:rPr>
                <w:rFonts w:hint="eastAsia" w:ascii="仿宋_GB2312" w:hAnsi="仿宋_GB2312" w:eastAsia="仿宋_GB2312" w:cs="仿宋_GB2312"/>
                <w:color w:val="000000"/>
                <w:sz w:val="21"/>
                <w:szCs w:val="21"/>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104D">
            <w:pPr>
              <w:jc w:val="center"/>
              <w:rPr>
                <w:rFonts w:hint="eastAsia" w:ascii="仿宋_GB2312" w:hAnsi="仿宋_GB2312" w:eastAsia="仿宋_GB2312" w:cs="仿宋_GB2312"/>
                <w:color w:val="000000"/>
                <w:sz w:val="21"/>
                <w:szCs w:val="21"/>
              </w:rPr>
            </w:pP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30C2B">
            <w:pPr>
              <w:jc w:val="center"/>
              <w:rPr>
                <w:rFonts w:hint="eastAsia" w:ascii="仿宋_GB2312" w:hAnsi="仿宋_GB2312" w:eastAsia="仿宋_GB2312" w:cs="仿宋_GB2312"/>
                <w:color w:val="000000"/>
                <w:sz w:val="21"/>
                <w:szCs w:val="21"/>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90DC3">
            <w:pPr>
              <w:jc w:val="center"/>
              <w:rPr>
                <w:rFonts w:hint="eastAsia" w:ascii="仿宋_GB2312" w:hAnsi="仿宋_GB2312" w:eastAsia="仿宋_GB2312" w:cs="仿宋_GB2312"/>
                <w:color w:val="000000"/>
                <w:sz w:val="21"/>
                <w:szCs w:val="21"/>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DB5D2">
            <w:pPr>
              <w:jc w:val="center"/>
              <w:rPr>
                <w:rFonts w:hint="eastAsia" w:ascii="仿宋_GB2312" w:hAnsi="仿宋_GB2312" w:eastAsia="仿宋_GB2312" w:cs="仿宋_GB2312"/>
                <w:color w:val="000000"/>
                <w:sz w:val="21"/>
                <w:szCs w:val="21"/>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17313">
            <w:pPr>
              <w:jc w:val="center"/>
              <w:rPr>
                <w:rFonts w:hint="eastAsia" w:ascii="仿宋_GB2312" w:hAnsi="仿宋_GB2312" w:eastAsia="仿宋_GB2312" w:cs="仿宋_GB2312"/>
                <w:color w:val="000000"/>
                <w:sz w:val="21"/>
                <w:szCs w:val="21"/>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9CF9D">
            <w:pPr>
              <w:jc w:val="center"/>
              <w:rPr>
                <w:rFonts w:hint="eastAsia" w:ascii="仿宋_GB2312" w:hAnsi="仿宋_GB2312" w:eastAsia="仿宋_GB2312" w:cs="仿宋_GB2312"/>
                <w:color w:val="000000"/>
                <w:sz w:val="21"/>
                <w:szCs w:val="21"/>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820E0">
            <w:pPr>
              <w:jc w:val="center"/>
              <w:rPr>
                <w:rFonts w:hint="eastAsia" w:ascii="仿宋_GB2312" w:hAnsi="仿宋_GB2312" w:eastAsia="仿宋_GB2312" w:cs="仿宋_GB2312"/>
                <w:color w:val="000000"/>
                <w:sz w:val="21"/>
                <w:szCs w:val="21"/>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AA9C6">
            <w:pPr>
              <w:jc w:val="center"/>
              <w:rPr>
                <w:rFonts w:hint="eastAsia" w:ascii="仿宋_GB2312" w:hAnsi="仿宋_GB2312" w:eastAsia="仿宋_GB2312" w:cs="仿宋_GB2312"/>
                <w:color w:val="000000"/>
                <w:sz w:val="21"/>
                <w:szCs w:val="21"/>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ACA5A">
            <w:pPr>
              <w:jc w:val="center"/>
              <w:rPr>
                <w:rFonts w:hint="eastAsia" w:ascii="仿宋_GB2312" w:hAnsi="仿宋_GB2312" w:eastAsia="仿宋_GB2312" w:cs="仿宋_GB2312"/>
                <w:color w:val="000000"/>
                <w:sz w:val="21"/>
                <w:szCs w:val="21"/>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A174E">
            <w:pPr>
              <w:jc w:val="center"/>
              <w:rPr>
                <w:rFonts w:hint="eastAsia" w:ascii="仿宋_GB2312" w:hAnsi="仿宋_GB2312" w:eastAsia="仿宋_GB2312" w:cs="仿宋_GB2312"/>
                <w:color w:val="000000"/>
                <w:sz w:val="21"/>
                <w:szCs w:val="21"/>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54969">
            <w:pPr>
              <w:jc w:val="center"/>
              <w:rPr>
                <w:rFonts w:hint="eastAsia" w:ascii="仿宋_GB2312" w:hAnsi="仿宋_GB2312" w:eastAsia="仿宋_GB2312" w:cs="仿宋_GB2312"/>
                <w:color w:val="000000"/>
                <w:sz w:val="21"/>
                <w:szCs w:val="21"/>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CF363">
            <w:pPr>
              <w:jc w:val="center"/>
              <w:rPr>
                <w:rFonts w:hint="eastAsia" w:ascii="仿宋_GB2312" w:hAnsi="仿宋_GB2312" w:eastAsia="仿宋_GB2312" w:cs="仿宋_GB2312"/>
                <w:color w:val="000000"/>
                <w:sz w:val="21"/>
                <w:szCs w:val="21"/>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5D483">
            <w:pPr>
              <w:jc w:val="center"/>
              <w:rPr>
                <w:rFonts w:hint="eastAsia" w:ascii="仿宋_GB2312" w:hAnsi="仿宋_GB2312" w:eastAsia="仿宋_GB2312" w:cs="仿宋_GB2312"/>
                <w:color w:val="000000"/>
                <w:sz w:val="21"/>
                <w:szCs w:val="21"/>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CF1BD">
            <w:pPr>
              <w:jc w:val="center"/>
              <w:rPr>
                <w:rFonts w:hint="eastAsia" w:ascii="仿宋_GB2312" w:hAnsi="仿宋_GB2312" w:eastAsia="仿宋_GB2312" w:cs="仿宋_GB2312"/>
                <w:color w:val="000000"/>
                <w:sz w:val="21"/>
                <w:szCs w:val="21"/>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CEB69">
            <w:pPr>
              <w:jc w:val="center"/>
              <w:rPr>
                <w:rFonts w:hint="eastAsia" w:ascii="仿宋_GB2312" w:hAnsi="仿宋_GB2312" w:eastAsia="仿宋_GB2312" w:cs="仿宋_GB2312"/>
                <w:color w:val="000000"/>
                <w:sz w:val="21"/>
                <w:szCs w:val="21"/>
              </w:rPr>
            </w:pP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C5A3F">
            <w:pPr>
              <w:jc w:val="center"/>
              <w:rPr>
                <w:rFonts w:hint="eastAsia" w:ascii="仿宋_GB2312" w:hAnsi="仿宋_GB2312" w:eastAsia="仿宋_GB2312" w:cs="仿宋_GB2312"/>
                <w:color w:val="000000"/>
                <w:sz w:val="21"/>
                <w:szCs w:val="21"/>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2543F">
            <w:pPr>
              <w:jc w:val="center"/>
              <w:rPr>
                <w:rFonts w:hint="eastAsia" w:ascii="仿宋_GB2312" w:hAnsi="仿宋_GB2312" w:eastAsia="仿宋_GB2312" w:cs="仿宋_GB2312"/>
                <w:color w:val="000000"/>
                <w:sz w:val="21"/>
                <w:szCs w:val="21"/>
              </w:rPr>
            </w:pPr>
          </w:p>
        </w:tc>
        <w:tc>
          <w:tcPr>
            <w:tcW w:w="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974E8">
            <w:pPr>
              <w:jc w:val="center"/>
              <w:rPr>
                <w:rFonts w:hint="eastAsia" w:ascii="仿宋_GB2312" w:hAnsi="仿宋_GB2312" w:eastAsia="仿宋_GB2312" w:cs="仿宋_GB2312"/>
                <w:color w:val="000000"/>
                <w:sz w:val="21"/>
                <w:szCs w:val="21"/>
              </w:rPr>
            </w:pPr>
          </w:p>
        </w:tc>
      </w:tr>
      <w:tr w14:paraId="7A27ACCB">
        <w:tblPrEx>
          <w:tblCellMar>
            <w:top w:w="0" w:type="dxa"/>
            <w:left w:w="108" w:type="dxa"/>
            <w:bottom w:w="0" w:type="dxa"/>
            <w:right w:w="108" w:type="dxa"/>
          </w:tblCellMar>
        </w:tblPrEx>
        <w:trPr>
          <w:trHeight w:val="377" w:hRule="atLeast"/>
        </w:trPr>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D05E5">
            <w:pPr>
              <w:jc w:val="center"/>
              <w:rPr>
                <w:rFonts w:hint="eastAsia" w:ascii="仿宋_GB2312" w:hAnsi="仿宋_GB2312" w:eastAsia="仿宋_GB2312" w:cs="仿宋_GB2312"/>
                <w:color w:val="000000"/>
                <w:sz w:val="21"/>
                <w:szCs w:val="21"/>
              </w:rPr>
            </w:pP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17AE8">
            <w:pPr>
              <w:jc w:val="center"/>
              <w:rPr>
                <w:rFonts w:hint="eastAsia" w:ascii="仿宋_GB2312" w:hAnsi="仿宋_GB2312" w:eastAsia="仿宋_GB2312" w:cs="仿宋_GB2312"/>
                <w:color w:val="000000"/>
                <w:sz w:val="21"/>
                <w:szCs w:val="21"/>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77C38">
            <w:pPr>
              <w:jc w:val="center"/>
              <w:rPr>
                <w:rFonts w:hint="eastAsia" w:ascii="仿宋_GB2312" w:hAnsi="仿宋_GB2312" w:eastAsia="仿宋_GB2312" w:cs="仿宋_GB2312"/>
                <w:color w:val="000000"/>
                <w:sz w:val="21"/>
                <w:szCs w:val="21"/>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62761">
            <w:pPr>
              <w:jc w:val="center"/>
              <w:rPr>
                <w:rFonts w:hint="eastAsia" w:ascii="仿宋_GB2312" w:hAnsi="仿宋_GB2312" w:eastAsia="仿宋_GB2312" w:cs="仿宋_GB2312"/>
                <w:color w:val="000000"/>
                <w:sz w:val="21"/>
                <w:szCs w:val="21"/>
              </w:rPr>
            </w:pP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F551E">
            <w:pPr>
              <w:jc w:val="center"/>
              <w:rPr>
                <w:rFonts w:hint="eastAsia" w:ascii="仿宋_GB2312" w:hAnsi="仿宋_GB2312" w:eastAsia="仿宋_GB2312" w:cs="仿宋_GB2312"/>
                <w:color w:val="000000"/>
                <w:sz w:val="21"/>
                <w:szCs w:val="21"/>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F12B7">
            <w:pPr>
              <w:jc w:val="center"/>
              <w:rPr>
                <w:rFonts w:hint="eastAsia" w:ascii="仿宋_GB2312" w:hAnsi="仿宋_GB2312" w:eastAsia="仿宋_GB2312" w:cs="仿宋_GB2312"/>
                <w:color w:val="000000"/>
                <w:sz w:val="21"/>
                <w:szCs w:val="21"/>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DFAC6">
            <w:pPr>
              <w:jc w:val="center"/>
              <w:rPr>
                <w:rFonts w:hint="eastAsia" w:ascii="仿宋_GB2312" w:hAnsi="仿宋_GB2312" w:eastAsia="仿宋_GB2312" w:cs="仿宋_GB2312"/>
                <w:color w:val="000000"/>
                <w:sz w:val="21"/>
                <w:szCs w:val="21"/>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7214E">
            <w:pPr>
              <w:jc w:val="center"/>
              <w:rPr>
                <w:rFonts w:hint="eastAsia" w:ascii="仿宋_GB2312" w:hAnsi="仿宋_GB2312" w:eastAsia="仿宋_GB2312" w:cs="仿宋_GB2312"/>
                <w:color w:val="000000"/>
                <w:sz w:val="21"/>
                <w:szCs w:val="21"/>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8FDDE">
            <w:pPr>
              <w:jc w:val="center"/>
              <w:rPr>
                <w:rFonts w:hint="eastAsia" w:ascii="仿宋_GB2312" w:hAnsi="仿宋_GB2312" w:eastAsia="仿宋_GB2312" w:cs="仿宋_GB2312"/>
                <w:color w:val="000000"/>
                <w:sz w:val="21"/>
                <w:szCs w:val="21"/>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2A99">
            <w:pPr>
              <w:jc w:val="center"/>
              <w:rPr>
                <w:rFonts w:hint="eastAsia" w:ascii="仿宋_GB2312" w:hAnsi="仿宋_GB2312" w:eastAsia="仿宋_GB2312" w:cs="仿宋_GB2312"/>
                <w:color w:val="000000"/>
                <w:sz w:val="21"/>
                <w:szCs w:val="21"/>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9A961">
            <w:pPr>
              <w:jc w:val="center"/>
              <w:rPr>
                <w:rFonts w:hint="eastAsia" w:ascii="仿宋_GB2312" w:hAnsi="仿宋_GB2312" w:eastAsia="仿宋_GB2312" w:cs="仿宋_GB2312"/>
                <w:color w:val="000000"/>
                <w:sz w:val="21"/>
                <w:szCs w:val="21"/>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D8749">
            <w:pPr>
              <w:jc w:val="center"/>
              <w:rPr>
                <w:rFonts w:hint="eastAsia" w:ascii="仿宋_GB2312" w:hAnsi="仿宋_GB2312" w:eastAsia="仿宋_GB2312" w:cs="仿宋_GB2312"/>
                <w:color w:val="000000"/>
                <w:sz w:val="21"/>
                <w:szCs w:val="21"/>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E57A6">
            <w:pPr>
              <w:jc w:val="center"/>
              <w:rPr>
                <w:rFonts w:hint="eastAsia" w:ascii="仿宋_GB2312" w:hAnsi="仿宋_GB2312" w:eastAsia="仿宋_GB2312" w:cs="仿宋_GB2312"/>
                <w:color w:val="000000"/>
                <w:sz w:val="21"/>
                <w:szCs w:val="21"/>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035EF">
            <w:pPr>
              <w:jc w:val="center"/>
              <w:rPr>
                <w:rFonts w:hint="eastAsia" w:ascii="仿宋_GB2312" w:hAnsi="仿宋_GB2312" w:eastAsia="仿宋_GB2312" w:cs="仿宋_GB2312"/>
                <w:color w:val="000000"/>
                <w:sz w:val="21"/>
                <w:szCs w:val="21"/>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6370">
            <w:pPr>
              <w:jc w:val="center"/>
              <w:rPr>
                <w:rFonts w:hint="eastAsia" w:ascii="仿宋_GB2312" w:hAnsi="仿宋_GB2312" w:eastAsia="仿宋_GB2312" w:cs="仿宋_GB2312"/>
                <w:color w:val="000000"/>
                <w:sz w:val="21"/>
                <w:szCs w:val="21"/>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33138">
            <w:pPr>
              <w:jc w:val="center"/>
              <w:rPr>
                <w:rFonts w:hint="eastAsia" w:ascii="仿宋_GB2312" w:hAnsi="仿宋_GB2312" w:eastAsia="仿宋_GB2312" w:cs="仿宋_GB2312"/>
                <w:color w:val="000000"/>
                <w:sz w:val="21"/>
                <w:szCs w:val="21"/>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4B3FE">
            <w:pPr>
              <w:jc w:val="center"/>
              <w:rPr>
                <w:rFonts w:hint="eastAsia" w:ascii="仿宋_GB2312" w:hAnsi="仿宋_GB2312" w:eastAsia="仿宋_GB2312" w:cs="仿宋_GB2312"/>
                <w:color w:val="000000"/>
                <w:sz w:val="21"/>
                <w:szCs w:val="21"/>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1E6BE">
            <w:pPr>
              <w:jc w:val="center"/>
              <w:rPr>
                <w:rFonts w:hint="eastAsia" w:ascii="仿宋_GB2312" w:hAnsi="仿宋_GB2312" w:eastAsia="仿宋_GB2312" w:cs="仿宋_GB2312"/>
                <w:color w:val="000000"/>
                <w:sz w:val="21"/>
                <w:szCs w:val="21"/>
              </w:rPr>
            </w:pP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190C9">
            <w:pPr>
              <w:jc w:val="center"/>
              <w:rPr>
                <w:rFonts w:hint="eastAsia" w:ascii="仿宋_GB2312" w:hAnsi="仿宋_GB2312" w:eastAsia="仿宋_GB2312" w:cs="仿宋_GB2312"/>
                <w:color w:val="000000"/>
                <w:sz w:val="21"/>
                <w:szCs w:val="21"/>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6BBCD">
            <w:pPr>
              <w:jc w:val="center"/>
              <w:rPr>
                <w:rFonts w:hint="eastAsia" w:ascii="仿宋_GB2312" w:hAnsi="仿宋_GB2312" w:eastAsia="仿宋_GB2312" w:cs="仿宋_GB2312"/>
                <w:color w:val="000000"/>
                <w:sz w:val="21"/>
                <w:szCs w:val="21"/>
              </w:rPr>
            </w:pPr>
          </w:p>
        </w:tc>
        <w:tc>
          <w:tcPr>
            <w:tcW w:w="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4D77">
            <w:pPr>
              <w:jc w:val="center"/>
              <w:rPr>
                <w:rFonts w:hint="eastAsia" w:ascii="仿宋_GB2312" w:hAnsi="仿宋_GB2312" w:eastAsia="仿宋_GB2312" w:cs="仿宋_GB2312"/>
                <w:color w:val="000000"/>
                <w:sz w:val="21"/>
                <w:szCs w:val="21"/>
              </w:rPr>
            </w:pPr>
          </w:p>
        </w:tc>
      </w:tr>
    </w:tbl>
    <w:p w14:paraId="2F4D0F1E">
      <w:pPr>
        <w:pStyle w:val="23"/>
        <w:snapToGrid/>
        <w:spacing w:before="0" w:beforeAutospacing="0" w:after="0" w:afterAutospacing="0" w:line="560" w:lineRule="exact"/>
        <w:ind w:left="0" w:leftChars="0" w:right="0" w:rightChars="0" w:firstLine="0" w:firstLineChars="0"/>
        <w:jc w:val="left"/>
        <w:rPr>
          <w:rFonts w:hint="eastAsia" w:ascii="仿宋_GB2312" w:hAnsi="仿宋_GB2312" w:eastAsia="仿宋_GB2312" w:cs="仿宋_GB2312"/>
          <w:b/>
          <w:color w:val="auto"/>
          <w:sz w:val="24"/>
          <w:szCs w:val="22"/>
          <w:highlight w:val="none"/>
        </w:rPr>
      </w:pPr>
      <w:r>
        <w:rPr>
          <w:rFonts w:hint="eastAsia" w:ascii="仿宋_GB2312" w:hAnsi="仿宋_GB2312" w:eastAsia="仿宋_GB2312" w:cs="仿宋_GB2312"/>
          <w:b/>
          <w:color w:val="auto"/>
          <w:sz w:val="24"/>
          <w:szCs w:val="22"/>
          <w:highlight w:val="none"/>
        </w:rPr>
        <w:t>注：</w:t>
      </w:r>
    </w:p>
    <w:p w14:paraId="7A3AB993">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1.此报价单</w:t>
      </w:r>
      <w:r>
        <w:rPr>
          <w:rFonts w:hint="eastAsia" w:ascii="仿宋_GB2312" w:hAnsi="仿宋_GB2312" w:eastAsia="仿宋_GB2312" w:cs="仿宋_GB2312"/>
          <w:b/>
          <w:bCs w:val="0"/>
          <w:color w:val="auto"/>
          <w:spacing w:val="0"/>
          <w:kern w:val="0"/>
          <w:sz w:val="24"/>
          <w:szCs w:val="24"/>
          <w:lang w:val="en-US" w:eastAsia="zh-CN" w:bidi="ar-SA"/>
        </w:rPr>
        <w:t>遴选现场</w:t>
      </w:r>
      <w:r>
        <w:rPr>
          <w:rFonts w:hint="eastAsia" w:ascii="仿宋_GB2312" w:hAnsi="仿宋_GB2312" w:eastAsia="仿宋_GB2312" w:cs="仿宋_GB2312"/>
          <w:bCs/>
          <w:color w:val="auto"/>
          <w:spacing w:val="0"/>
          <w:kern w:val="0"/>
          <w:sz w:val="24"/>
          <w:szCs w:val="24"/>
          <w:lang w:val="en-US" w:eastAsia="zh-CN" w:bidi="ar-SA"/>
        </w:rPr>
        <w:t>提交，</w:t>
      </w:r>
      <w:r>
        <w:rPr>
          <w:rFonts w:hint="eastAsia" w:ascii="仿宋_GB2312" w:hAnsi="仿宋_GB2312" w:eastAsia="仿宋_GB2312" w:cs="仿宋_GB2312"/>
          <w:b/>
          <w:bCs w:val="0"/>
          <w:color w:val="auto"/>
          <w:spacing w:val="0"/>
          <w:kern w:val="0"/>
          <w:sz w:val="24"/>
          <w:szCs w:val="24"/>
          <w:lang w:val="en-US" w:eastAsia="zh-CN" w:bidi="ar-SA"/>
        </w:rPr>
        <w:t>一次性报价</w:t>
      </w:r>
      <w:r>
        <w:rPr>
          <w:rFonts w:hint="eastAsia" w:ascii="仿宋_GB2312" w:hAnsi="仿宋_GB2312" w:eastAsia="仿宋_GB2312" w:cs="仿宋_GB2312"/>
          <w:bCs/>
          <w:color w:val="auto"/>
          <w:spacing w:val="0"/>
          <w:kern w:val="0"/>
          <w:sz w:val="24"/>
          <w:szCs w:val="24"/>
          <w:lang w:val="en-US" w:eastAsia="zh-CN" w:bidi="ar-SA"/>
        </w:rPr>
        <w:t>，所有谈判产品和规格型号均应详细填写完整，需同时提交</w:t>
      </w:r>
      <w:r>
        <w:rPr>
          <w:rFonts w:hint="eastAsia" w:ascii="仿宋_GB2312" w:hAnsi="仿宋_GB2312" w:eastAsia="仿宋_GB2312" w:cs="仿宋_GB2312"/>
          <w:b w:val="0"/>
          <w:bCs/>
          <w:color w:val="auto"/>
          <w:spacing w:val="0"/>
          <w:kern w:val="0"/>
          <w:sz w:val="24"/>
          <w:szCs w:val="24"/>
          <w:lang w:val="en-US" w:eastAsia="zh-CN" w:bidi="ar-SA"/>
        </w:rPr>
        <w:t>纸质版和电子版（可编辑EXCEL版）</w:t>
      </w:r>
      <w:r>
        <w:rPr>
          <w:rFonts w:hint="eastAsia" w:ascii="仿宋_GB2312" w:hAnsi="仿宋_GB2312" w:eastAsia="仿宋_GB2312" w:cs="仿宋_GB2312"/>
          <w:bCs/>
          <w:color w:val="auto"/>
          <w:spacing w:val="0"/>
          <w:kern w:val="0"/>
          <w:sz w:val="24"/>
          <w:szCs w:val="24"/>
          <w:lang w:val="en-US" w:eastAsia="zh-CN" w:bidi="ar-SA"/>
        </w:rPr>
        <w:t>（遴选当天发送至w-qqy-sbk @lg.gov.cn，请注明公司名称）。</w:t>
      </w:r>
    </w:p>
    <w:p w14:paraId="68C41FDE">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2.此表不能出现任何合并单元格的情况，否则遴选现场无法筛选。</w:t>
      </w:r>
    </w:p>
    <w:p w14:paraId="373500FC">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3.该表提供的信息将作为签订合同的依据，如有错误或漏写，后果</w:t>
      </w:r>
      <w:r>
        <w:rPr>
          <w:rFonts w:hint="eastAsia" w:ascii="仿宋_GB2312" w:hAnsi="仿宋_GB2312" w:eastAsia="仿宋_GB2312" w:cs="仿宋_GB2312"/>
          <w:bCs/>
          <w:color w:val="auto"/>
          <w:spacing w:val="0"/>
          <w:kern w:val="0"/>
          <w:sz w:val="24"/>
          <w:szCs w:val="24"/>
          <w:highlight w:val="none"/>
          <w:lang w:val="en-US" w:eastAsia="zh-CN" w:bidi="ar-SA"/>
        </w:rPr>
        <w:t>责任自负，</w:t>
      </w:r>
      <w:r>
        <w:rPr>
          <w:rFonts w:hint="eastAsia" w:ascii="仿宋_GB2312" w:hAnsi="仿宋_GB2312" w:eastAsia="仿宋_GB2312" w:cs="仿宋_GB2312"/>
          <w:bCs/>
          <w:color w:val="auto"/>
          <w:spacing w:val="0"/>
          <w:kern w:val="0"/>
          <w:sz w:val="24"/>
          <w:szCs w:val="24"/>
          <w:lang w:val="en-US" w:eastAsia="zh-CN" w:bidi="ar-SA"/>
        </w:rPr>
        <w:t>提交后不得随意更改。</w:t>
      </w:r>
    </w:p>
    <w:p w14:paraId="7D994585">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4.一次性报价须为深圳市公立医院的最低价的前提下进行优惠报价，此表可现场提交。</w:t>
      </w:r>
    </w:p>
    <w:p w14:paraId="4C4BDA20">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5.“我院挂网最高限价（元）”为本院实际挂出的采购限价，即投标产品不得高于此价格。若某产品我院未挂出具体限价，则该列填“/”。</w:t>
      </w:r>
    </w:p>
    <w:p w14:paraId="3CAC7CD2">
      <w:pPr>
        <w:pStyle w:val="23"/>
        <w:numPr>
          <w:ilvl w:val="0"/>
          <w:numId w:val="0"/>
        </w:numPr>
        <w:snapToGrid/>
        <w:spacing w:before="0" w:beforeAutospacing="0" w:after="0" w:afterAutospacing="0" w:line="560" w:lineRule="exact"/>
        <w:ind w:left="360" w:leftChars="0" w:right="0" w:rightChars="0"/>
        <w:jc w:val="left"/>
        <w:rPr>
          <w:rFonts w:hint="default"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6.“收费项目编码、收费项目（名称）、收费单价（元）、试剂成本占比（%）”为成本核算栏，试剂必填。</w:t>
      </w:r>
    </w:p>
    <w:p w14:paraId="602F28A5">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申报企业名称（加盖公章）：</w:t>
      </w:r>
    </w:p>
    <w:p w14:paraId="153A90BD">
      <w:pPr>
        <w:pStyle w:val="23"/>
        <w:snapToGrid/>
        <w:spacing w:before="0" w:beforeAutospacing="0" w:after="0" w:afterAutospacing="0" w:line="560" w:lineRule="exact"/>
        <w:ind w:left="0" w:leftChars="0" w:right="0" w:rightChars="0" w:firstLine="482" w:firstLineChars="0"/>
        <w:jc w:val="left"/>
        <w:rPr>
          <w:rFonts w:ascii="仿宋" w:eastAsia="仿宋" w:cs="宋体"/>
          <w:color w:val="auto"/>
          <w:sz w:val="24"/>
          <w:szCs w:val="22"/>
        </w:rPr>
        <w:sectPr>
          <w:footerReference r:id="rId5" w:type="default"/>
          <w:pgSz w:w="16838" w:h="11906" w:orient="landscape"/>
          <w:pgMar w:top="1440" w:right="678" w:bottom="1440" w:left="1440" w:header="851" w:footer="992" w:gutter="0"/>
          <w:cols w:space="425" w:num="1"/>
          <w:docGrid w:type="linesAndChars" w:linePitch="326" w:charSpace="0"/>
        </w:sectPr>
      </w:pPr>
      <w:r>
        <w:rPr>
          <w:rFonts w:hint="eastAsia" w:ascii="仿宋_GB2312" w:hAnsi="仿宋_GB2312" w:eastAsia="仿宋_GB2312" w:cs="仿宋_GB2312"/>
          <w:color w:val="auto"/>
          <w:sz w:val="24"/>
          <w:szCs w:val="22"/>
          <w:lang w:val="en-US" w:eastAsia="zh-CN"/>
        </w:rPr>
        <w:t>投标</w:t>
      </w:r>
      <w:r>
        <w:rPr>
          <w:rFonts w:hint="eastAsia" w:ascii="仿宋_GB2312" w:hAnsi="仿宋_GB2312" w:eastAsia="仿宋_GB2312" w:cs="仿宋_GB2312"/>
          <w:color w:val="auto"/>
          <w:sz w:val="24"/>
          <w:szCs w:val="22"/>
        </w:rPr>
        <w:t xml:space="preserve">人签名：                            联系电话：                              日期：     年    月 </w:t>
      </w:r>
      <w:r>
        <w:rPr>
          <w:rFonts w:hint="eastAsia" w:ascii="仿宋" w:eastAsia="仿宋" w:cs="宋体"/>
          <w:color w:val="auto"/>
          <w:sz w:val="24"/>
          <w:szCs w:val="22"/>
        </w:rPr>
        <w:t xml:space="preserve"> </w:t>
      </w:r>
    </w:p>
    <w:p w14:paraId="72243015">
      <w:pPr>
        <w:adjustRightInd w:val="0"/>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格式</w:t>
      </w:r>
      <w:r>
        <w:rPr>
          <w:rFonts w:hint="eastAsia" w:ascii="仿宋_GB2312" w:hAnsi="仿宋_GB2312" w:eastAsia="仿宋_GB2312" w:cs="仿宋_GB2312"/>
          <w:bCs/>
          <w:sz w:val="24"/>
          <w:lang w:val="en-US" w:eastAsia="zh-CN"/>
        </w:rPr>
        <w:t>7</w:t>
      </w:r>
      <w:r>
        <w:rPr>
          <w:rFonts w:hint="eastAsia" w:ascii="仿宋_GB2312" w:hAnsi="仿宋_GB2312" w:eastAsia="仿宋_GB2312" w:cs="仿宋_GB2312"/>
          <w:bCs/>
          <w:sz w:val="24"/>
        </w:rPr>
        <w:t>：报名公司企业三证系列</w:t>
      </w:r>
    </w:p>
    <w:p w14:paraId="5A706005">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《企业法人营业执照》复印件、国家企业信用信息公示系统的基础信息（网页打印）。</w:t>
      </w:r>
    </w:p>
    <w:p w14:paraId="3501137F">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《组织机构代码证》复印件。（三证合一无需提供）</w:t>
      </w:r>
    </w:p>
    <w:p w14:paraId="704756D8">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《税务登记证》复印件。（三证合一无需提供）</w:t>
      </w:r>
    </w:p>
    <w:p w14:paraId="6C0D72D2">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4</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《医疗器械经营/生产许可证》复印件。</w:t>
      </w:r>
    </w:p>
    <w:p w14:paraId="6E66C65A">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p>
    <w:p w14:paraId="29EF3F0E">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格式</w:t>
      </w:r>
      <w:r>
        <w:rPr>
          <w:rFonts w:hint="eastAsia" w:ascii="仿宋_GB2312" w:hAnsi="仿宋_GB2312" w:eastAsia="仿宋_GB2312" w:cs="仿宋_GB2312"/>
          <w:bCs/>
          <w:sz w:val="24"/>
          <w:lang w:val="en-US" w:eastAsia="zh-CN"/>
        </w:rPr>
        <w:t>8</w:t>
      </w:r>
      <w:r>
        <w:rPr>
          <w:rFonts w:hint="eastAsia" w:ascii="仿宋_GB2312" w:hAnsi="仿宋_GB2312" w:eastAsia="仿宋_GB2312" w:cs="仿宋_GB2312"/>
          <w:bCs/>
          <w:sz w:val="24"/>
        </w:rPr>
        <w:t>：产品有效期内的各级企业授权书系列</w:t>
      </w:r>
    </w:p>
    <w:p w14:paraId="496D2A5C">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必须含本次谈判产品的授权内容</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有效期内的授权原件备查</w:t>
      </w:r>
      <w:r>
        <w:rPr>
          <w:rFonts w:hint="eastAsia" w:ascii="仿宋_GB2312" w:hAnsi="仿宋_GB2312" w:eastAsia="仿宋_GB2312" w:cs="仿宋_GB2312"/>
          <w:bCs/>
          <w:sz w:val="24"/>
          <w:lang w:eastAsia="zh-CN"/>
        </w:rPr>
        <w:t>）</w:t>
      </w:r>
    </w:p>
    <w:p w14:paraId="41F786BE">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p>
    <w:p w14:paraId="7306606D">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格式</w:t>
      </w:r>
      <w:r>
        <w:rPr>
          <w:rFonts w:hint="eastAsia" w:ascii="仿宋_GB2312" w:hAnsi="仿宋_GB2312" w:eastAsia="仿宋_GB2312" w:cs="仿宋_GB2312"/>
          <w:bCs/>
          <w:sz w:val="24"/>
          <w:lang w:val="en-US" w:eastAsia="zh-CN"/>
        </w:rPr>
        <w:t>9</w:t>
      </w:r>
      <w:r>
        <w:rPr>
          <w:rFonts w:hint="eastAsia" w:ascii="仿宋_GB2312" w:hAnsi="仿宋_GB2312" w:eastAsia="仿宋_GB2312" w:cs="仿宋_GB2312"/>
          <w:bCs/>
          <w:sz w:val="24"/>
        </w:rPr>
        <w:t>：各级授权公司企业三证及医疗器械经营/生产许可证</w:t>
      </w:r>
    </w:p>
    <w:p w14:paraId="484F2BEB">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（若产品不属于医疗器械或消毒产品，则无需提供本项材料）</w:t>
      </w:r>
    </w:p>
    <w:p w14:paraId="031CABB0">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p>
    <w:p w14:paraId="3FF6C01F">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格式1</w:t>
      </w:r>
      <w:r>
        <w:rPr>
          <w:rFonts w:hint="eastAsia" w:ascii="仿宋_GB2312" w:hAnsi="仿宋_GB2312" w:eastAsia="仿宋_GB2312" w:cs="仿宋_GB2312"/>
          <w:bCs/>
          <w:color w:val="auto"/>
          <w:sz w:val="24"/>
          <w:lang w:val="en-US" w:eastAsia="zh-CN"/>
        </w:rPr>
        <w:t>0</w:t>
      </w:r>
      <w:r>
        <w:rPr>
          <w:rFonts w:hint="eastAsia" w:ascii="仿宋_GB2312" w:hAnsi="仿宋_GB2312" w:eastAsia="仿宋_GB2312" w:cs="仿宋_GB2312"/>
          <w:bCs/>
          <w:color w:val="auto"/>
          <w:sz w:val="24"/>
        </w:rPr>
        <w:t>：产品的《医疗器械注册证》、制造认可表/注册登记表和附页；</w:t>
      </w:r>
      <w:r>
        <w:rPr>
          <w:rFonts w:hint="eastAsia" w:ascii="仿宋_GB2312" w:hAnsi="仿宋_GB2312" w:eastAsia="仿宋_GB2312" w:cs="仿宋_GB2312"/>
          <w:bCs/>
          <w:color w:val="auto"/>
          <w:sz w:val="24"/>
          <w:lang w:val="en-US" w:eastAsia="zh-CN"/>
        </w:rPr>
        <w:t>消毒产品提供卫生安全评价报告。</w:t>
      </w:r>
    </w:p>
    <w:p w14:paraId="20EFE991">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（若产品不属于医疗器械或消毒产品，则无需提供本项材料）</w:t>
      </w:r>
    </w:p>
    <w:p w14:paraId="1EFD1C34">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注意：必须提供制造认可表/注册登记表和附页；若制造认可表/注册登记表和附页中明确了规格型号，所报名的产品必须在其范围内，同时需标记所报名产品的规格型号</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rPr>
        <w:t>医疗器械注册证在国家药品监督管理局查询并截图打印，如国家药品监督管理局</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www.nmpa.gov.cn/WS04/CL2044</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查询无结果，则在市</w:t>
      </w:r>
      <w:r>
        <w:rPr>
          <w:rFonts w:hint="eastAsia" w:ascii="仿宋_GB2312" w:hAnsi="仿宋_GB2312" w:eastAsia="仿宋_GB2312" w:cs="仿宋_GB2312"/>
          <w:color w:val="auto"/>
          <w:sz w:val="24"/>
          <w:lang w:eastAsia="zh-CN"/>
        </w:rPr>
        <w:t>药品监督管理局</w:t>
      </w:r>
      <w:r>
        <w:rPr>
          <w:rFonts w:hint="eastAsia" w:ascii="仿宋_GB2312" w:hAnsi="仿宋_GB2312" w:eastAsia="仿宋_GB2312" w:cs="仿宋_GB2312"/>
          <w:color w:val="auto"/>
          <w:sz w:val="24"/>
        </w:rPr>
        <w:t>查询并截图打印；注册证过期的须后附受理通知书。</w:t>
      </w:r>
    </w:p>
    <w:p w14:paraId="4D84DD40">
      <w:pPr>
        <w:tabs>
          <w:tab w:val="left" w:pos="30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sectPr>
          <w:footerReference r:id="rId6" w:type="default"/>
          <w:pgSz w:w="11906" w:h="16838"/>
          <w:pgMar w:top="1134" w:right="1236" w:bottom="1134" w:left="1236" w:header="851" w:footer="992" w:gutter="0"/>
          <w:cols w:space="425" w:num="1"/>
          <w:docGrid w:type="lines" w:linePitch="312" w:charSpace="0"/>
        </w:sectPr>
      </w:pPr>
    </w:p>
    <w:p w14:paraId="515609DC">
      <w:pPr>
        <w:tabs>
          <w:tab w:val="left" w:pos="4860"/>
          <w:tab w:val="left" w:pos="5400"/>
          <w:tab w:val="left" w:pos="5580"/>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sz w:val="24"/>
          <w:szCs w:val="44"/>
        </w:rPr>
      </w:pPr>
      <w:r>
        <w:rPr>
          <w:rFonts w:hint="eastAsia" w:ascii="仿宋_GB2312" w:hAnsi="仿宋_GB2312" w:eastAsia="仿宋_GB2312" w:cs="仿宋_GB2312"/>
          <w:bCs/>
          <w:sz w:val="24"/>
        </w:rPr>
        <w:t>格式1</w:t>
      </w:r>
      <w:r>
        <w:rPr>
          <w:rFonts w:hint="eastAsia" w:ascii="仿宋_GB2312" w:hAnsi="仿宋_GB2312" w:eastAsia="仿宋_GB2312" w:cs="仿宋_GB2312"/>
          <w:bCs/>
          <w:sz w:val="24"/>
          <w:lang w:val="en-US" w:eastAsia="zh-CN"/>
        </w:rPr>
        <w:t>1</w:t>
      </w:r>
      <w:r>
        <w:rPr>
          <w:rFonts w:hint="eastAsia" w:ascii="仿宋_GB2312" w:hAnsi="仿宋_GB2312" w:eastAsia="仿宋_GB2312" w:cs="仿宋_GB2312"/>
          <w:bCs/>
          <w:sz w:val="24"/>
        </w:rPr>
        <w:t>：厂家承诺函</w:t>
      </w:r>
    </w:p>
    <w:p w14:paraId="73704E49">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sz w:val="44"/>
          <w:szCs w:val="72"/>
          <w:highlight w:val="none"/>
        </w:rPr>
      </w:pPr>
      <w:r>
        <w:rPr>
          <w:rFonts w:hint="eastAsia" w:ascii="仿宋_GB2312" w:hAnsi="仿宋_GB2312" w:eastAsia="仿宋_GB2312" w:cs="仿宋_GB2312"/>
          <w:bCs/>
          <w:sz w:val="44"/>
          <w:szCs w:val="72"/>
          <w:highlight w:val="none"/>
        </w:rPr>
        <w:t>厂家承诺函</w:t>
      </w:r>
    </w:p>
    <w:p w14:paraId="1F985532">
      <w:pPr>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致：深圳市龙岗区</w:t>
      </w:r>
      <w:r>
        <w:rPr>
          <w:rFonts w:hint="eastAsia" w:ascii="仿宋_GB2312" w:hAnsi="仿宋_GB2312" w:eastAsia="仿宋_GB2312" w:cs="仿宋_GB2312"/>
          <w:b/>
          <w:bCs/>
          <w:color w:val="auto"/>
          <w:sz w:val="24"/>
          <w:highlight w:val="none"/>
          <w:lang w:val="en-US" w:eastAsia="zh-CN"/>
        </w:rPr>
        <w:t>第七人民</w:t>
      </w:r>
      <w:r>
        <w:rPr>
          <w:rFonts w:hint="eastAsia" w:ascii="仿宋_GB2312" w:hAnsi="仿宋_GB2312" w:eastAsia="仿宋_GB2312" w:cs="仿宋_GB2312"/>
          <w:b/>
          <w:bCs/>
          <w:color w:val="auto"/>
          <w:sz w:val="24"/>
          <w:highlight w:val="none"/>
        </w:rPr>
        <w:t>医院</w:t>
      </w:r>
    </w:p>
    <w:tbl>
      <w:tblPr>
        <w:tblStyle w:val="17"/>
        <w:tblW w:w="10968" w:type="dxa"/>
        <w:jc w:val="center"/>
        <w:tblLayout w:type="fixed"/>
        <w:tblCellMar>
          <w:top w:w="0" w:type="dxa"/>
          <w:left w:w="0" w:type="dxa"/>
          <w:bottom w:w="0" w:type="dxa"/>
          <w:right w:w="0" w:type="dxa"/>
        </w:tblCellMar>
      </w:tblPr>
      <w:tblGrid>
        <w:gridCol w:w="727"/>
        <w:gridCol w:w="2216"/>
        <w:gridCol w:w="945"/>
        <w:gridCol w:w="2655"/>
        <w:gridCol w:w="1005"/>
        <w:gridCol w:w="870"/>
        <w:gridCol w:w="975"/>
        <w:gridCol w:w="1575"/>
      </w:tblGrid>
      <w:tr w14:paraId="18B0689B">
        <w:tblPrEx>
          <w:tblCellMar>
            <w:top w:w="0" w:type="dxa"/>
            <w:left w:w="0" w:type="dxa"/>
            <w:bottom w:w="0" w:type="dxa"/>
            <w:right w:w="0" w:type="dxa"/>
          </w:tblCellMar>
        </w:tblPrEx>
        <w:trPr>
          <w:trHeight w:val="57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9D0FA">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项目</w:t>
            </w:r>
            <w:r>
              <w:rPr>
                <w:rFonts w:hint="eastAsia" w:ascii="仿宋_GB2312" w:hAnsi="仿宋_GB2312" w:eastAsia="仿宋_GB2312" w:cs="仿宋_GB2312"/>
                <w:color w:val="auto"/>
                <w:sz w:val="24"/>
                <w:highlight w:val="none"/>
              </w:rPr>
              <w:t>序号</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DAD7F">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产品名称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5F256">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E8A0D">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AF098">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FCF08">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B3B28">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CC1D2">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座机+分机号</w:t>
            </w:r>
          </w:p>
        </w:tc>
      </w:tr>
      <w:tr w14:paraId="49BF3C4D">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BD847">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904D2">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49512">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FAF40">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822C4">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7EEEB">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89EC9">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68E12">
            <w:pPr>
              <w:widowControl/>
              <w:snapToGrid w:val="0"/>
              <w:spacing w:line="240" w:lineRule="auto"/>
              <w:jc w:val="both"/>
              <w:rPr>
                <w:rFonts w:hint="eastAsia" w:ascii="仿宋_GB2312" w:hAnsi="仿宋_GB2312" w:eastAsia="仿宋_GB2312" w:cs="仿宋_GB2312"/>
                <w:color w:val="000000"/>
                <w:sz w:val="21"/>
                <w:szCs w:val="21"/>
              </w:rPr>
            </w:pPr>
          </w:p>
        </w:tc>
      </w:tr>
      <w:tr w14:paraId="14610894">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F2EE5">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75EE4">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948B5">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68EE4">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90931">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F8406">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12964">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CD070">
            <w:pPr>
              <w:widowControl/>
              <w:snapToGrid w:val="0"/>
              <w:spacing w:line="240" w:lineRule="auto"/>
              <w:jc w:val="both"/>
              <w:rPr>
                <w:rFonts w:hint="eastAsia" w:ascii="仿宋_GB2312" w:hAnsi="仿宋_GB2312" w:eastAsia="仿宋_GB2312" w:cs="仿宋_GB2312"/>
                <w:color w:val="000000"/>
                <w:sz w:val="21"/>
                <w:szCs w:val="21"/>
              </w:rPr>
            </w:pPr>
          </w:p>
        </w:tc>
      </w:tr>
      <w:tr w14:paraId="57CE6193">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64ECF">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37758">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30A6F">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77A48">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3A963">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81D80">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4DB51">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A2C4B">
            <w:pPr>
              <w:widowControl/>
              <w:snapToGrid w:val="0"/>
              <w:spacing w:line="240" w:lineRule="auto"/>
              <w:jc w:val="both"/>
              <w:rPr>
                <w:rFonts w:hint="eastAsia" w:ascii="仿宋_GB2312" w:hAnsi="仿宋_GB2312" w:eastAsia="仿宋_GB2312" w:cs="仿宋_GB2312"/>
                <w:color w:val="000000"/>
                <w:sz w:val="21"/>
                <w:szCs w:val="21"/>
              </w:rPr>
            </w:pPr>
          </w:p>
        </w:tc>
      </w:tr>
      <w:tr w14:paraId="5567CA5C">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034CA">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30196">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A048B">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4C33E">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AAE1C">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DB660">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E7897">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B1A69">
            <w:pPr>
              <w:widowControl/>
              <w:snapToGrid w:val="0"/>
              <w:spacing w:line="240" w:lineRule="auto"/>
              <w:jc w:val="both"/>
              <w:rPr>
                <w:rFonts w:hint="eastAsia" w:ascii="仿宋_GB2312" w:hAnsi="仿宋_GB2312" w:eastAsia="仿宋_GB2312" w:cs="仿宋_GB2312"/>
                <w:color w:val="000000"/>
                <w:sz w:val="21"/>
                <w:szCs w:val="21"/>
              </w:rPr>
            </w:pPr>
          </w:p>
        </w:tc>
      </w:tr>
      <w:tr w14:paraId="72810644">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BD4C5">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BE8CD">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23688">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CAF00">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E7CA8">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84192">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5C4DE">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BB3D0">
            <w:pPr>
              <w:widowControl/>
              <w:snapToGrid w:val="0"/>
              <w:spacing w:line="240" w:lineRule="auto"/>
              <w:jc w:val="both"/>
              <w:rPr>
                <w:rFonts w:hint="eastAsia" w:ascii="仿宋_GB2312" w:hAnsi="仿宋_GB2312" w:eastAsia="仿宋_GB2312" w:cs="仿宋_GB2312"/>
                <w:color w:val="000000"/>
                <w:sz w:val="21"/>
                <w:szCs w:val="21"/>
              </w:rPr>
            </w:pPr>
          </w:p>
        </w:tc>
      </w:tr>
      <w:tr w14:paraId="755ED48E">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5DF1B">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7BD40">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5687B">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58A50">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27432">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7BA4B">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3D143">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47BD8">
            <w:pPr>
              <w:widowControl/>
              <w:snapToGrid w:val="0"/>
              <w:spacing w:line="240" w:lineRule="auto"/>
              <w:jc w:val="both"/>
              <w:rPr>
                <w:rFonts w:hint="eastAsia" w:ascii="仿宋_GB2312" w:hAnsi="仿宋_GB2312" w:eastAsia="仿宋_GB2312" w:cs="仿宋_GB2312"/>
                <w:color w:val="000000"/>
                <w:sz w:val="21"/>
                <w:szCs w:val="21"/>
              </w:rPr>
            </w:pPr>
          </w:p>
        </w:tc>
      </w:tr>
      <w:tr w14:paraId="374B68B3">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EAD64">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DB57E">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01E66">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5BB68">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3988">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19629">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F8B3B">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AB918">
            <w:pPr>
              <w:widowControl/>
              <w:snapToGrid w:val="0"/>
              <w:spacing w:line="240" w:lineRule="auto"/>
              <w:jc w:val="both"/>
              <w:rPr>
                <w:rFonts w:hint="eastAsia" w:ascii="仿宋_GB2312" w:hAnsi="仿宋_GB2312" w:eastAsia="仿宋_GB2312" w:cs="仿宋_GB2312"/>
                <w:color w:val="000000"/>
                <w:sz w:val="21"/>
                <w:szCs w:val="21"/>
              </w:rPr>
            </w:pPr>
          </w:p>
        </w:tc>
      </w:tr>
      <w:tr w14:paraId="381D7446">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49018">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8</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581F6">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3DA83">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88A38">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B1F6F">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B5CE5">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3B679">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84782">
            <w:pPr>
              <w:widowControl/>
              <w:snapToGrid w:val="0"/>
              <w:spacing w:line="240" w:lineRule="auto"/>
              <w:jc w:val="both"/>
              <w:rPr>
                <w:rFonts w:hint="eastAsia" w:ascii="仿宋_GB2312" w:hAnsi="仿宋_GB2312" w:eastAsia="仿宋_GB2312" w:cs="仿宋_GB2312"/>
                <w:color w:val="000000"/>
                <w:sz w:val="21"/>
                <w:szCs w:val="21"/>
              </w:rPr>
            </w:pPr>
          </w:p>
        </w:tc>
      </w:tr>
    </w:tbl>
    <w:p w14:paraId="343C8F9B">
      <w:pPr>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我公司承诺以</w:t>
      </w:r>
      <w:r>
        <w:rPr>
          <w:rFonts w:hint="eastAsia" w:ascii="仿宋_GB2312" w:hAnsi="仿宋_GB2312" w:eastAsia="仿宋_GB2312" w:cs="仿宋_GB2312"/>
          <w:color w:val="auto"/>
          <w:sz w:val="24"/>
          <w:lang w:eastAsia="zh-CN"/>
        </w:rPr>
        <w:t>上</w:t>
      </w:r>
      <w:r>
        <w:rPr>
          <w:rFonts w:hint="eastAsia" w:ascii="仿宋_GB2312" w:hAnsi="仿宋_GB2312" w:eastAsia="仿宋_GB2312" w:cs="仿宋_GB2312"/>
          <w:color w:val="auto"/>
          <w:sz w:val="24"/>
        </w:rPr>
        <w:t>三甲医院</w:t>
      </w:r>
      <w:r>
        <w:rPr>
          <w:rFonts w:hint="eastAsia" w:ascii="仿宋_GB2312" w:hAnsi="仿宋_GB2312" w:eastAsia="仿宋_GB2312" w:cs="仿宋_GB2312"/>
          <w:color w:val="auto"/>
          <w:sz w:val="24"/>
          <w:lang w:eastAsia="zh-CN"/>
        </w:rPr>
        <w:t>近</w:t>
      </w:r>
      <w:r>
        <w:rPr>
          <w:rFonts w:hint="eastAsia" w:ascii="仿宋_GB2312" w:hAnsi="仿宋_GB2312" w:eastAsia="仿宋_GB2312" w:cs="仿宋_GB2312"/>
          <w:color w:val="auto"/>
          <w:sz w:val="24"/>
        </w:rPr>
        <w:t>两年在用我公司生产的品牌产</w:t>
      </w:r>
      <w:r>
        <w:rPr>
          <w:rFonts w:hint="eastAsia" w:ascii="仿宋_GB2312" w:hAnsi="仿宋_GB2312" w:eastAsia="仿宋_GB2312" w:cs="仿宋_GB2312"/>
          <w:color w:val="auto"/>
          <w:sz w:val="24"/>
          <w:lang w:val="en-US" w:eastAsia="zh-CN"/>
        </w:rPr>
        <w:t>品</w:t>
      </w:r>
      <w:r>
        <w:rPr>
          <w:rFonts w:hint="eastAsia" w:ascii="仿宋_GB2312" w:hAnsi="仿宋_GB2312" w:eastAsia="仿宋_GB2312" w:cs="仿宋_GB2312"/>
          <w:color w:val="auto"/>
          <w:sz w:val="24"/>
        </w:rPr>
        <w:t>。</w:t>
      </w:r>
    </w:p>
    <w:p w14:paraId="3A98BCD8">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备注：此项为评分项，以提交的发票或合同（必须清晰复印件）为准。</w:t>
      </w:r>
    </w:p>
    <w:p w14:paraId="47D2116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如提供虚假信息，我公司将自动放弃谈判资格。</w:t>
      </w:r>
    </w:p>
    <w:p w14:paraId="2BA5C491">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承诺厂家或国内总代理（盖章）：</w:t>
      </w:r>
    </w:p>
    <w:p w14:paraId="1559BD7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法定代表人（签字）：</w:t>
      </w:r>
    </w:p>
    <w:p w14:paraId="2D8812D7">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日期：    年   月   日</w:t>
      </w:r>
    </w:p>
    <w:p w14:paraId="641A63BE">
      <w:pPr>
        <w:snapToGrid/>
        <w:spacing w:beforeAutospacing="0" w:afterAutospacing="0" w:line="560" w:lineRule="exact"/>
        <w:ind w:left="0" w:leftChars="0" w:right="0" w:rightChars="0" w:firstLine="482" w:firstLineChars="0"/>
        <w:jc w:val="left"/>
        <w:rPr>
          <w:rFonts w:hint="eastAsia" w:ascii="仿宋" w:eastAsia="仿宋" w:cs="宋体"/>
          <w:color w:val="auto"/>
          <w:sz w:val="24"/>
        </w:rPr>
      </w:pPr>
    </w:p>
    <w:p w14:paraId="7D114FA7">
      <w:pPr>
        <w:snapToGrid/>
        <w:spacing w:beforeAutospacing="0" w:afterAutospacing="0" w:line="560" w:lineRule="exact"/>
        <w:ind w:left="0" w:leftChars="0" w:right="0" w:rightChars="0" w:firstLine="482" w:firstLineChars="0"/>
        <w:jc w:val="left"/>
        <w:rPr>
          <w:rFonts w:hint="eastAsia" w:ascii="仿宋" w:eastAsia="仿宋" w:cs="宋体"/>
          <w:color w:val="auto"/>
          <w:sz w:val="24"/>
        </w:rPr>
      </w:pPr>
    </w:p>
    <w:p w14:paraId="28367170">
      <w:pPr>
        <w:pStyle w:val="23"/>
        <w:snapToGrid/>
        <w:spacing w:before="0" w:beforeAutospacing="0" w:after="0" w:afterAutospacing="0" w:line="560" w:lineRule="exact"/>
        <w:ind w:left="0" w:leftChars="0" w:right="0" w:rightChars="0" w:firstLine="482" w:firstLineChars="0"/>
        <w:jc w:val="left"/>
        <w:rPr>
          <w:rFonts w:hint="eastAsia" w:ascii="仿宋" w:eastAsia="仿宋"/>
          <w:color w:val="auto"/>
          <w:sz w:val="24"/>
        </w:rPr>
      </w:pPr>
      <w:r>
        <w:rPr>
          <w:rFonts w:hint="eastAsia" w:ascii="仿宋_GB2312" w:hAnsi="仿宋_GB2312" w:eastAsia="仿宋_GB2312" w:cs="仿宋_GB2312"/>
          <w:color w:val="auto"/>
          <w:sz w:val="24"/>
        </w:rPr>
        <w:t>发票附件：项目1：XXXXX      单价：    用户单位：XXX医院</w:t>
      </w:r>
    </w:p>
    <w:tbl>
      <w:tblPr>
        <w:tblStyle w:val="18"/>
        <w:tblW w:w="10200"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200"/>
      </w:tblGrid>
      <w:tr w14:paraId="22F489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5742" w:hRule="exact"/>
          <w:jc w:val="center"/>
        </w:trPr>
        <w:tc>
          <w:tcPr>
            <w:tcW w:w="10200" w:type="dxa"/>
            <w:tcBorders>
              <w:tl2br w:val="nil"/>
              <w:tr2bl w:val="nil"/>
            </w:tcBorders>
            <w:vAlign w:val="center"/>
          </w:tcPr>
          <w:p w14:paraId="0CC5C5EA">
            <w:pPr>
              <w:pStyle w:val="23"/>
              <w:jc w:val="center"/>
              <w:rPr>
                <w:rFonts w:ascii="仿宋" w:hAnsi="仿宋" w:eastAsia="仿宋" w:cs="仿宋"/>
                <w:b/>
                <w:bCs w:val="0"/>
                <w:color w:val="auto"/>
                <w:sz w:val="52"/>
                <w:szCs w:val="52"/>
                <w:highlight w:val="none"/>
              </w:rPr>
            </w:pPr>
            <w:r>
              <w:rPr>
                <w:rFonts w:hint="eastAsia" w:ascii="仿宋" w:hAnsi="仿宋" w:eastAsia="仿宋" w:cs="仿宋"/>
                <w:b/>
                <w:bCs w:val="0"/>
                <w:color w:val="auto"/>
                <w:sz w:val="52"/>
                <w:szCs w:val="52"/>
                <w:highlight w:val="none"/>
              </w:rPr>
              <w:t>清晰发票复印件</w:t>
            </w:r>
          </w:p>
          <w:p w14:paraId="44923E06">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（模糊、遮挡信息等</w:t>
            </w:r>
            <w:r>
              <w:rPr>
                <w:rFonts w:hint="eastAsia" w:ascii="仿宋" w:hAnsi="仿宋" w:eastAsia="仿宋" w:cs="仿宋"/>
                <w:color w:val="auto"/>
                <w:sz w:val="44"/>
                <w:szCs w:val="44"/>
                <w:highlight w:val="none"/>
                <w:lang w:eastAsia="zh-CN"/>
              </w:rPr>
              <w:t>作</w:t>
            </w:r>
            <w:r>
              <w:rPr>
                <w:rFonts w:hint="eastAsia" w:ascii="仿宋" w:hAnsi="仿宋" w:eastAsia="仿宋" w:cs="仿宋"/>
                <w:color w:val="auto"/>
                <w:sz w:val="44"/>
                <w:szCs w:val="44"/>
                <w:highlight w:val="none"/>
              </w:rPr>
              <w:t>无效处理）</w:t>
            </w:r>
          </w:p>
          <w:p w14:paraId="4F8303E6">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（可在线查验）</w:t>
            </w:r>
          </w:p>
        </w:tc>
      </w:tr>
    </w:tbl>
    <w:p w14:paraId="2E36E86D">
      <w:pPr>
        <w:pStyle w:val="23"/>
        <w:snapToGrid/>
        <w:spacing w:before="0" w:beforeAutospacing="0" w:after="0" w:afterAutospacing="0" w:line="560" w:lineRule="exact"/>
        <w:ind w:left="0" w:leftChars="0" w:right="0" w:rightChars="0" w:firstLine="482" w:firstLineChars="0"/>
        <w:jc w:val="left"/>
        <w:rPr>
          <w:rFonts w:ascii="仿宋" w:eastAsia="仿宋"/>
          <w:color w:val="auto"/>
          <w:sz w:val="24"/>
          <w:highlight w:val="none"/>
        </w:rPr>
      </w:pPr>
      <w:r>
        <w:rPr>
          <w:rFonts w:hint="eastAsia" w:ascii="仿宋" w:eastAsia="仿宋"/>
          <w:color w:val="auto"/>
          <w:sz w:val="24"/>
          <w:highlight w:val="none"/>
        </w:rPr>
        <w:t xml:space="preserve">发票附件：项目1：XXXXX    单价：      用户单位：XXX医院 </w:t>
      </w:r>
    </w:p>
    <w:tbl>
      <w:tblPr>
        <w:tblStyle w:val="18"/>
        <w:tblW w:w="10300"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300"/>
      </w:tblGrid>
      <w:tr w14:paraId="1F83914E">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195" w:hRule="atLeast"/>
          <w:jc w:val="center"/>
        </w:trPr>
        <w:tc>
          <w:tcPr>
            <w:tcW w:w="10300" w:type="dxa"/>
            <w:tcBorders>
              <w:tl2br w:val="nil"/>
              <w:tr2bl w:val="nil"/>
            </w:tcBorders>
            <w:vAlign w:val="center"/>
          </w:tcPr>
          <w:p w14:paraId="3CAD5E2B">
            <w:pPr>
              <w:pStyle w:val="23"/>
              <w:jc w:val="center"/>
              <w:rPr>
                <w:rFonts w:ascii="仿宋" w:hAnsi="仿宋" w:eastAsia="仿宋" w:cs="仿宋"/>
                <w:b/>
                <w:bCs w:val="0"/>
                <w:color w:val="auto"/>
                <w:sz w:val="52"/>
                <w:szCs w:val="52"/>
                <w:highlight w:val="none"/>
              </w:rPr>
            </w:pPr>
            <w:r>
              <w:rPr>
                <w:rFonts w:hint="eastAsia" w:ascii="仿宋" w:hAnsi="仿宋" w:eastAsia="仿宋" w:cs="仿宋"/>
                <w:b/>
                <w:bCs w:val="0"/>
                <w:color w:val="auto"/>
                <w:sz w:val="52"/>
                <w:szCs w:val="52"/>
                <w:highlight w:val="none"/>
              </w:rPr>
              <w:t>清晰发票复印件</w:t>
            </w:r>
          </w:p>
          <w:p w14:paraId="18DA0F1F">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（模糊、遮挡信息等</w:t>
            </w:r>
            <w:r>
              <w:rPr>
                <w:rFonts w:hint="eastAsia" w:ascii="仿宋" w:hAnsi="仿宋" w:eastAsia="仿宋" w:cs="仿宋"/>
                <w:color w:val="auto"/>
                <w:sz w:val="44"/>
                <w:szCs w:val="44"/>
                <w:highlight w:val="none"/>
                <w:lang w:eastAsia="zh-CN"/>
              </w:rPr>
              <w:t>作</w:t>
            </w:r>
            <w:r>
              <w:rPr>
                <w:rFonts w:hint="eastAsia" w:ascii="仿宋" w:hAnsi="仿宋" w:eastAsia="仿宋" w:cs="仿宋"/>
                <w:color w:val="auto"/>
                <w:sz w:val="44"/>
                <w:szCs w:val="44"/>
                <w:highlight w:val="none"/>
              </w:rPr>
              <w:t>无效处理）</w:t>
            </w:r>
          </w:p>
          <w:p w14:paraId="331D8890">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（可在线查验）</w:t>
            </w:r>
          </w:p>
        </w:tc>
      </w:tr>
    </w:tbl>
    <w:p w14:paraId="72E666BC">
      <w:pPr>
        <w:pStyle w:val="23"/>
        <w:snapToGrid/>
        <w:spacing w:before="0" w:beforeAutospacing="0" w:after="0" w:afterAutospacing="0" w:line="560" w:lineRule="exact"/>
        <w:ind w:left="0" w:leftChars="0" w:right="0" w:rightChars="0" w:firstLine="482" w:firstLineChars="0"/>
        <w:jc w:val="left"/>
        <w:rPr>
          <w:rFonts w:ascii="仿宋" w:eastAsia="仿宋"/>
          <w:color w:val="auto"/>
          <w:sz w:val="24"/>
          <w:highlight w:val="none"/>
        </w:rPr>
        <w:sectPr>
          <w:pgSz w:w="11906" w:h="16838"/>
          <w:pgMar w:top="1134" w:right="1740" w:bottom="850" w:left="1740" w:header="851" w:footer="992" w:gutter="0"/>
          <w:cols w:space="0" w:num="1"/>
          <w:rtlGutter w:val="0"/>
          <w:docGrid w:type="lines" w:linePitch="319" w:charSpace="0"/>
        </w:sectPr>
      </w:pPr>
    </w:p>
    <w:p w14:paraId="0DF7B7F6">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格式1</w:t>
      </w: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auto"/>
          <w:sz w:val="24"/>
          <w:highlight w:val="none"/>
        </w:rPr>
        <w:t>：诚信承诺函</w:t>
      </w:r>
    </w:p>
    <w:p w14:paraId="64C8CEAC">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highlight w:val="none"/>
        </w:rPr>
      </w:pPr>
    </w:p>
    <w:p w14:paraId="4F2F2155">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z w:val="44"/>
          <w:szCs w:val="72"/>
          <w:highlight w:val="none"/>
        </w:rPr>
      </w:pPr>
      <w:r>
        <w:rPr>
          <w:rFonts w:hint="eastAsia" w:ascii="仿宋_GB2312" w:hAnsi="仿宋_GB2312" w:eastAsia="仿宋_GB2312" w:cs="仿宋_GB2312"/>
          <w:bCs/>
          <w:color w:val="auto"/>
          <w:sz w:val="44"/>
          <w:szCs w:val="72"/>
          <w:highlight w:val="none"/>
        </w:rPr>
        <w:t>诚信承诺函</w:t>
      </w:r>
    </w:p>
    <w:p w14:paraId="2A644AE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致：深圳市龙岗区</w:t>
      </w:r>
      <w:r>
        <w:rPr>
          <w:rFonts w:hint="eastAsia" w:ascii="仿宋_GB2312" w:hAnsi="仿宋_GB2312" w:eastAsia="仿宋_GB2312" w:cs="仿宋_GB2312"/>
          <w:b/>
          <w:bCs/>
          <w:color w:val="auto"/>
          <w:sz w:val="24"/>
          <w:highlight w:val="none"/>
          <w:lang w:val="en-US" w:eastAsia="zh-CN"/>
        </w:rPr>
        <w:t>第七人民</w:t>
      </w:r>
      <w:r>
        <w:rPr>
          <w:rFonts w:hint="eastAsia" w:ascii="仿宋_GB2312" w:hAnsi="仿宋_GB2312" w:eastAsia="仿宋_GB2312" w:cs="仿宋_GB2312"/>
          <w:b/>
          <w:bCs/>
          <w:color w:val="auto"/>
          <w:sz w:val="24"/>
          <w:highlight w:val="none"/>
        </w:rPr>
        <w:t>医院</w:t>
      </w:r>
    </w:p>
    <w:p w14:paraId="5CEB34A8">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在审阅了深圳市龙岗区</w:t>
      </w:r>
      <w:r>
        <w:rPr>
          <w:rFonts w:hint="eastAsia" w:ascii="仿宋_GB2312" w:hAnsi="仿宋_GB2312" w:eastAsia="仿宋_GB2312" w:cs="仿宋_GB2312"/>
          <w:color w:val="auto"/>
          <w:sz w:val="24"/>
          <w:highlight w:val="none"/>
          <w:lang w:val="en-US" w:eastAsia="zh-CN"/>
        </w:rPr>
        <w:t>第七人民</w:t>
      </w:r>
      <w:r>
        <w:rPr>
          <w:rFonts w:hint="eastAsia" w:ascii="仿宋_GB2312" w:hAnsi="仿宋_GB2312" w:eastAsia="仿宋_GB2312" w:cs="仿宋_GB2312"/>
          <w:color w:val="auto"/>
          <w:sz w:val="24"/>
          <w:highlight w:val="none"/>
        </w:rPr>
        <w:t>医院医用耗材</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公告、</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文件和其他所有挂网文件后，我公司决定按照谈判公告、</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文件和挂网文件的规定要求参与报名，并承诺如下：</w:t>
      </w:r>
    </w:p>
    <w:p w14:paraId="4EA769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我公司保证所提供的资质证明文件有效、真实、合法，如有违反，将承担相应的法律责任，并接受相关规定处罚。</w:t>
      </w:r>
    </w:p>
    <w:p w14:paraId="0ED68C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无禁止参加政府谈判等相应的行政处罚。</w:t>
      </w:r>
    </w:p>
    <w:p w14:paraId="1B49276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我公司保证报名开始前三年内，在生产和经营活动中无严重违法违纪记录，谈判产品无不良记录，否则将自动弃标。</w:t>
      </w:r>
    </w:p>
    <w:p w14:paraId="0E21940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我公司承诺，不会在过程中有任何违法违规行为，并严格按照有关要求进行报价和价格谈判等程序。如果我公司所报名产品中选，我公司保证按照谈判公告和单位的要求供应中选产品，如不供货，同意医院单方面无责终止合同。</w:t>
      </w:r>
    </w:p>
    <w:p w14:paraId="598BAE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我公司保证在本次</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中所提供</w:t>
      </w:r>
      <w:r>
        <w:rPr>
          <w:rFonts w:hint="eastAsia" w:ascii="仿宋_GB2312" w:hAnsi="仿宋_GB2312" w:eastAsia="仿宋_GB2312" w:cs="仿宋_GB2312"/>
          <w:color w:val="auto"/>
          <w:sz w:val="24"/>
          <w:highlight w:val="none"/>
          <w:lang w:val="en-US" w:eastAsia="zh-CN"/>
        </w:rPr>
        <w:t>的</w:t>
      </w:r>
      <w:r>
        <w:rPr>
          <w:rFonts w:hint="eastAsia" w:ascii="仿宋_GB2312" w:hAnsi="仿宋_GB2312" w:eastAsia="仿宋_GB2312" w:cs="仿宋_GB2312"/>
          <w:color w:val="auto"/>
          <w:sz w:val="24"/>
          <w:highlight w:val="none"/>
        </w:rPr>
        <w:t>产品价格为</w:t>
      </w:r>
      <w:r>
        <w:rPr>
          <w:rFonts w:hint="eastAsia" w:ascii="仿宋_GB2312" w:hAnsi="仿宋_GB2312" w:eastAsia="仿宋_GB2312" w:cs="仿宋_GB2312"/>
          <w:b w:val="0"/>
          <w:bCs w:val="0"/>
          <w:color w:val="auto"/>
          <w:sz w:val="24"/>
          <w:highlight w:val="none"/>
        </w:rPr>
        <w:t>深圳市公立医院最低成交价</w:t>
      </w:r>
      <w:r>
        <w:rPr>
          <w:rFonts w:hint="eastAsia" w:ascii="仿宋_GB2312" w:hAnsi="仿宋_GB2312" w:eastAsia="仿宋_GB2312" w:cs="仿宋_GB2312"/>
          <w:color w:val="auto"/>
          <w:sz w:val="24"/>
          <w:highlight w:val="none"/>
        </w:rPr>
        <w:t>，如在中选后发现不是最低成交价，我公司将按深圳市最低价的9折提供该产品或终止合同，并且愿意接受采购方将我公司和法人列入不诚信黑名单的处罚。</w:t>
      </w:r>
    </w:p>
    <w:p w14:paraId="6E7CDE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今后若中选产品有价格变动，我公司保证应及时交单位备案，同时根据单位要求执行。我公司若不如实或不及时报备，经单位发现查实后则退回全部差额，并支付差额10倍的违约金。</w:t>
      </w:r>
    </w:p>
    <w:p w14:paraId="7C548A4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我公司承诺，不得以回扣、提成、有价证券、现金、信用卡、购物卡等任何形式为谈判方工作人员或科室</w:t>
      </w:r>
      <w:r>
        <w:rPr>
          <w:rFonts w:hint="eastAsia" w:ascii="仿宋_GB2312" w:hAnsi="仿宋_GB2312" w:eastAsia="仿宋_GB2312" w:cs="仿宋_GB2312"/>
          <w:color w:val="auto"/>
          <w:sz w:val="24"/>
          <w:highlight w:val="none"/>
          <w:lang w:val="en-US" w:eastAsia="zh-CN"/>
        </w:rPr>
        <w:t>牟</w:t>
      </w:r>
      <w:r>
        <w:rPr>
          <w:rFonts w:hint="eastAsia" w:ascii="仿宋_GB2312" w:hAnsi="仿宋_GB2312" w:eastAsia="仿宋_GB2312" w:cs="仿宋_GB2312"/>
          <w:color w:val="auto"/>
          <w:sz w:val="24"/>
          <w:highlight w:val="none"/>
        </w:rPr>
        <w:t>取利益。</w:t>
      </w:r>
    </w:p>
    <w:p w14:paraId="5177F4F3">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p>
    <w:p w14:paraId="5E0ED8D3">
      <w:pPr>
        <w:pStyle w:val="2"/>
        <w:ind w:left="0" w:leftChars="0" w:firstLine="0" w:firstLineChars="0"/>
        <w:rPr>
          <w:rFonts w:hint="eastAsia"/>
        </w:rPr>
      </w:pPr>
    </w:p>
    <w:p w14:paraId="64F7D311">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申报企业（盖章）：</w:t>
      </w:r>
    </w:p>
    <w:p w14:paraId="4CBBDD2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法定代表人（签字）：</w:t>
      </w:r>
    </w:p>
    <w:p w14:paraId="157E9AF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日期：    年   月   日</w:t>
      </w:r>
    </w:p>
    <w:p w14:paraId="39291C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p>
    <w:p w14:paraId="29A0E56F">
      <w:pPr>
        <w:pStyle w:val="16"/>
        <w:rPr>
          <w:rFonts w:hint="eastAsia" w:ascii="仿宋" w:eastAsia="仿宋" w:cs="宋体"/>
          <w:color w:val="auto"/>
          <w:sz w:val="24"/>
          <w:highlight w:val="none"/>
        </w:rPr>
      </w:pPr>
    </w:p>
    <w:p w14:paraId="3D010367">
      <w:pPr>
        <w:rPr>
          <w:rFonts w:hint="eastAsia" w:ascii="仿宋" w:eastAsia="仿宋" w:cs="宋体"/>
          <w:color w:val="auto"/>
          <w:sz w:val="24"/>
          <w:highlight w:val="none"/>
        </w:rPr>
      </w:pPr>
    </w:p>
    <w:p w14:paraId="708996C0">
      <w:pPr>
        <w:pStyle w:val="2"/>
        <w:rPr>
          <w:rFonts w:hint="eastAsia" w:ascii="仿宋" w:eastAsia="仿宋" w:cs="宋体"/>
          <w:color w:val="auto"/>
          <w:sz w:val="24"/>
          <w:highlight w:val="none"/>
        </w:rPr>
      </w:pPr>
    </w:p>
    <w:p w14:paraId="35A4592B">
      <w:pPr>
        <w:pStyle w:val="16"/>
        <w:rPr>
          <w:rFonts w:hint="eastAsia" w:ascii="仿宋" w:eastAsia="仿宋" w:cs="宋体"/>
          <w:color w:val="auto"/>
          <w:sz w:val="24"/>
          <w:highlight w:val="none"/>
        </w:rPr>
      </w:pPr>
    </w:p>
    <w:p w14:paraId="67CC8E1A">
      <w:pPr>
        <w:rPr>
          <w:rFonts w:hint="eastAsia" w:ascii="仿宋" w:eastAsia="仿宋" w:cs="宋体"/>
          <w:color w:val="auto"/>
          <w:sz w:val="24"/>
          <w:highlight w:val="none"/>
        </w:rPr>
      </w:pPr>
    </w:p>
    <w:p w14:paraId="59438756">
      <w:pPr>
        <w:pStyle w:val="2"/>
        <w:rPr>
          <w:rFonts w:hint="eastAsia" w:ascii="仿宋" w:eastAsia="仿宋" w:cs="宋体"/>
          <w:color w:val="auto"/>
          <w:sz w:val="24"/>
          <w:highlight w:val="none"/>
        </w:rPr>
      </w:pPr>
    </w:p>
    <w:p w14:paraId="4EF17F00">
      <w:pPr>
        <w:pStyle w:val="16"/>
        <w:rPr>
          <w:rFonts w:hint="eastAsia" w:ascii="仿宋" w:eastAsia="仿宋" w:cs="宋体"/>
          <w:color w:val="auto"/>
          <w:sz w:val="24"/>
          <w:highlight w:val="none"/>
        </w:rPr>
      </w:pPr>
    </w:p>
    <w:p w14:paraId="2DF7BB5D">
      <w:pPr>
        <w:rPr>
          <w:rFonts w:hint="eastAsia" w:ascii="仿宋" w:eastAsia="仿宋" w:cs="宋体"/>
          <w:color w:val="auto"/>
          <w:sz w:val="24"/>
          <w:highlight w:val="none"/>
        </w:rPr>
      </w:pPr>
    </w:p>
    <w:p w14:paraId="6C5B317B">
      <w:pPr>
        <w:pStyle w:val="2"/>
        <w:rPr>
          <w:rFonts w:hint="eastAsia" w:ascii="仿宋" w:eastAsia="仿宋" w:cs="宋体"/>
          <w:color w:val="auto"/>
          <w:sz w:val="24"/>
          <w:highlight w:val="none"/>
        </w:rPr>
      </w:pPr>
    </w:p>
    <w:p w14:paraId="60BF0FC2">
      <w:pPr>
        <w:pStyle w:val="16"/>
        <w:rPr>
          <w:rFonts w:hint="eastAsia" w:ascii="仿宋" w:eastAsia="仿宋" w:cs="宋体"/>
          <w:color w:val="auto"/>
          <w:sz w:val="24"/>
          <w:highlight w:val="none"/>
        </w:rPr>
      </w:pPr>
    </w:p>
    <w:p w14:paraId="573E0E5E">
      <w:pPr>
        <w:rPr>
          <w:rFonts w:hint="eastAsia" w:ascii="仿宋" w:eastAsia="仿宋" w:cs="宋体"/>
          <w:color w:val="auto"/>
          <w:sz w:val="24"/>
          <w:highlight w:val="none"/>
        </w:rPr>
      </w:pPr>
    </w:p>
    <w:p w14:paraId="6DC94AC6">
      <w:pPr>
        <w:pStyle w:val="2"/>
        <w:rPr>
          <w:rFonts w:hint="eastAsia" w:ascii="仿宋" w:eastAsia="仿宋" w:cs="宋体"/>
          <w:color w:val="auto"/>
          <w:sz w:val="24"/>
          <w:highlight w:val="none"/>
        </w:rPr>
      </w:pPr>
    </w:p>
    <w:p w14:paraId="3B1F0171">
      <w:pPr>
        <w:pStyle w:val="16"/>
        <w:rPr>
          <w:rFonts w:hint="eastAsia" w:ascii="仿宋" w:eastAsia="仿宋" w:cs="宋体"/>
          <w:color w:val="auto"/>
          <w:sz w:val="24"/>
          <w:highlight w:val="none"/>
        </w:rPr>
      </w:pPr>
    </w:p>
    <w:p w14:paraId="5016AE68">
      <w:pPr>
        <w:rPr>
          <w:rFonts w:hint="eastAsia" w:ascii="仿宋" w:eastAsia="仿宋" w:cs="宋体"/>
          <w:color w:val="auto"/>
          <w:sz w:val="24"/>
          <w:highlight w:val="none"/>
        </w:rPr>
      </w:pPr>
    </w:p>
    <w:p w14:paraId="2EC176D9">
      <w:pPr>
        <w:pStyle w:val="2"/>
        <w:rPr>
          <w:rFonts w:hint="eastAsia" w:ascii="仿宋" w:eastAsia="仿宋" w:cs="宋体"/>
          <w:color w:val="auto"/>
          <w:sz w:val="24"/>
          <w:highlight w:val="none"/>
        </w:rPr>
      </w:pPr>
    </w:p>
    <w:p w14:paraId="161A54D1">
      <w:pPr>
        <w:pStyle w:val="16"/>
        <w:rPr>
          <w:rFonts w:hint="eastAsia" w:ascii="仿宋" w:eastAsia="仿宋" w:cs="宋体"/>
          <w:color w:val="auto"/>
          <w:sz w:val="24"/>
          <w:highlight w:val="none"/>
        </w:rPr>
      </w:pPr>
    </w:p>
    <w:p w14:paraId="4175DD32">
      <w:pPr>
        <w:rPr>
          <w:rFonts w:hint="eastAsia" w:ascii="仿宋" w:eastAsia="仿宋" w:cs="宋体"/>
          <w:color w:val="auto"/>
          <w:sz w:val="24"/>
          <w:highlight w:val="none"/>
        </w:rPr>
      </w:pPr>
    </w:p>
    <w:p w14:paraId="765C753F">
      <w:pPr>
        <w:pStyle w:val="2"/>
        <w:rPr>
          <w:rFonts w:hint="eastAsia" w:ascii="仿宋" w:eastAsia="仿宋" w:cs="宋体"/>
          <w:color w:val="auto"/>
          <w:sz w:val="24"/>
          <w:highlight w:val="none"/>
        </w:rPr>
      </w:pPr>
    </w:p>
    <w:p w14:paraId="250FC082">
      <w:pPr>
        <w:pStyle w:val="16"/>
        <w:rPr>
          <w:rFonts w:hint="eastAsia" w:ascii="仿宋" w:eastAsia="仿宋" w:cs="宋体"/>
          <w:color w:val="auto"/>
          <w:sz w:val="24"/>
          <w:highlight w:val="none"/>
        </w:rPr>
      </w:pPr>
    </w:p>
    <w:p w14:paraId="37C453A3">
      <w:pPr>
        <w:rPr>
          <w:rFonts w:hint="eastAsia"/>
        </w:rPr>
      </w:pPr>
    </w:p>
    <w:p w14:paraId="4CBC8594">
      <w:pPr>
        <w:rPr>
          <w:rFonts w:hint="eastAsia" w:ascii="仿宋" w:eastAsia="仿宋" w:cs="宋体"/>
          <w:color w:val="auto"/>
          <w:sz w:val="24"/>
          <w:highlight w:val="none"/>
        </w:rPr>
      </w:pPr>
    </w:p>
    <w:p w14:paraId="6538F726">
      <w:pPr>
        <w:pStyle w:val="2"/>
      </w:pPr>
    </w:p>
    <w:p w14:paraId="2BB6FC4D">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格式1</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：供货承诺函</w:t>
      </w:r>
    </w:p>
    <w:p w14:paraId="51CD3BBD">
      <w:pPr>
        <w:numPr>
          <w:ilvl w:val="0"/>
          <w:numId w:val="0"/>
        </w:numPr>
        <w:snapToGrid/>
        <w:spacing w:beforeAutospacing="0" w:afterAutospacing="0" w:line="560" w:lineRule="exact"/>
        <w:ind w:left="482" w:leftChars="0" w:right="0" w:rightChars="0"/>
        <w:jc w:val="center"/>
        <w:rPr>
          <w:rFonts w:hint="eastAsia"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供货承诺函</w:t>
      </w:r>
    </w:p>
    <w:p w14:paraId="488840DB">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致：深圳市龙岗区</w:t>
      </w:r>
      <w:r>
        <w:rPr>
          <w:rFonts w:hint="eastAsia" w:ascii="仿宋_GB2312" w:hAnsi="仿宋_GB2312" w:eastAsia="仿宋_GB2312" w:cs="仿宋_GB2312"/>
          <w:color w:val="auto"/>
          <w:sz w:val="24"/>
          <w:highlight w:val="none"/>
          <w:lang w:val="en-US" w:eastAsia="zh-CN"/>
        </w:rPr>
        <w:t>第七人民</w:t>
      </w:r>
      <w:r>
        <w:rPr>
          <w:rFonts w:hint="eastAsia" w:ascii="仿宋_GB2312" w:hAnsi="仿宋_GB2312" w:eastAsia="仿宋_GB2312" w:cs="仿宋_GB2312"/>
          <w:color w:val="auto"/>
          <w:sz w:val="24"/>
          <w:highlight w:val="none"/>
        </w:rPr>
        <w:t>医院</w:t>
      </w:r>
    </w:p>
    <w:p w14:paraId="6375808E">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我公司（</w:t>
      </w:r>
      <w:r>
        <w:rPr>
          <w:rFonts w:hint="eastAsia" w:ascii="仿宋_GB2312" w:hAnsi="仿宋_GB2312" w:eastAsia="仿宋_GB2312" w:cs="仿宋_GB2312"/>
          <w:color w:val="auto"/>
          <w:sz w:val="24"/>
          <w:highlight w:val="none"/>
          <w:lang w:eastAsia="zh-CN"/>
        </w:rPr>
        <w:t>报名</w:t>
      </w:r>
      <w:r>
        <w:rPr>
          <w:rFonts w:hint="eastAsia" w:ascii="仿宋_GB2312" w:hAnsi="仿宋_GB2312" w:eastAsia="仿宋_GB2312" w:cs="仿宋_GB2312"/>
          <w:color w:val="auto"/>
          <w:sz w:val="24"/>
          <w:highlight w:val="none"/>
        </w:rPr>
        <w:t>公司全称，盖章）是合法注册的医用耗材生产/经营企业。若我公司所投产品获得中</w:t>
      </w:r>
      <w:r>
        <w:rPr>
          <w:rFonts w:hint="eastAsia" w:ascii="仿宋_GB2312" w:hAnsi="仿宋_GB2312" w:eastAsia="仿宋_GB2312" w:cs="仿宋_GB2312"/>
          <w:color w:val="auto"/>
          <w:sz w:val="24"/>
          <w:highlight w:val="none"/>
          <w:lang w:eastAsia="zh-CN"/>
        </w:rPr>
        <w:t>选</w:t>
      </w:r>
      <w:r>
        <w:rPr>
          <w:rFonts w:hint="eastAsia" w:ascii="仿宋_GB2312" w:hAnsi="仿宋_GB2312" w:eastAsia="仿宋_GB2312" w:cs="仿宋_GB2312"/>
          <w:color w:val="auto"/>
          <w:sz w:val="24"/>
          <w:highlight w:val="none"/>
        </w:rPr>
        <w:t>资格，我公司承诺：</w:t>
      </w:r>
    </w:p>
    <w:p w14:paraId="1937CD0E">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我公司保证供货产品的实际品牌、规格型号、生产厂家、质量与</w:t>
      </w:r>
      <w:r>
        <w:rPr>
          <w:rFonts w:hint="eastAsia" w:ascii="仿宋_GB2312" w:hAnsi="仿宋_GB2312" w:eastAsia="仿宋_GB2312" w:cs="仿宋_GB2312"/>
          <w:color w:val="auto"/>
          <w:sz w:val="24"/>
          <w:highlight w:val="none"/>
          <w:lang w:eastAsia="zh-CN"/>
        </w:rPr>
        <w:t>谈判</w:t>
      </w:r>
      <w:r>
        <w:rPr>
          <w:rFonts w:hint="eastAsia" w:ascii="仿宋_GB2312" w:hAnsi="仿宋_GB2312" w:eastAsia="仿宋_GB2312" w:cs="仿宋_GB2312"/>
          <w:color w:val="auto"/>
          <w:sz w:val="24"/>
          <w:highlight w:val="none"/>
        </w:rPr>
        <w:t>文件内所投产品描述一致；供货产品确保最新生产批号，绝不提供过期或即将过期的产品。否则，贵院有权单方面拒绝收货。</w:t>
      </w:r>
    </w:p>
    <w:p w14:paraId="5F9B6F3B">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我公司保证遵守贵院的供应商管理规定，并承担我公司供应贵院所有产品的医院供应链延伸服务管理费用。</w:t>
      </w:r>
    </w:p>
    <w:p w14:paraId="231EFCA9">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若</w:t>
      </w:r>
      <w:r>
        <w:rPr>
          <w:rFonts w:hint="eastAsia" w:ascii="仿宋_GB2312" w:hAnsi="仿宋_GB2312" w:eastAsia="仿宋_GB2312" w:cs="仿宋_GB2312"/>
          <w:color w:val="auto"/>
          <w:sz w:val="24"/>
          <w:highlight w:val="none"/>
          <w:lang w:eastAsia="zh-CN"/>
        </w:rPr>
        <w:t>中选耗材或试剂</w:t>
      </w:r>
      <w:r>
        <w:rPr>
          <w:rFonts w:hint="eastAsia" w:ascii="仿宋_GB2312" w:hAnsi="仿宋_GB2312" w:eastAsia="仿宋_GB2312" w:cs="仿宋_GB2312"/>
          <w:color w:val="auto"/>
          <w:sz w:val="24"/>
          <w:highlight w:val="none"/>
        </w:rPr>
        <w:t>有断货或停货等特殊情况时，我公司保证提前告知贵院，并出示加盖公章的停货书面说明。断货期间，贵院有权向其他供货商购买同类产品，直到我公司能继续供货为止。</w:t>
      </w:r>
    </w:p>
    <w:p w14:paraId="6DB7C3BE">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若</w:t>
      </w:r>
      <w:r>
        <w:rPr>
          <w:rFonts w:hint="eastAsia" w:ascii="仿宋_GB2312" w:hAnsi="仿宋_GB2312" w:eastAsia="仿宋_GB2312" w:cs="仿宋_GB2312"/>
          <w:color w:val="auto"/>
          <w:sz w:val="24"/>
          <w:highlight w:val="none"/>
          <w:lang w:eastAsia="zh-CN"/>
        </w:rPr>
        <w:t>中选设备未能按医院实际需求在约定时间内交付使用</w:t>
      </w:r>
      <w:r>
        <w:rPr>
          <w:rFonts w:hint="eastAsia" w:ascii="仿宋_GB2312" w:hAnsi="仿宋_GB2312" w:eastAsia="仿宋_GB2312" w:cs="仿宋_GB2312"/>
          <w:color w:val="auto"/>
          <w:sz w:val="24"/>
          <w:highlight w:val="none"/>
        </w:rPr>
        <w:t>，我公司保证提前告知贵院，并出示加盖公章的说明</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同意医院单方面无责终止</w:t>
      </w:r>
      <w:r>
        <w:rPr>
          <w:rFonts w:hint="eastAsia" w:ascii="仿宋_GB2312" w:hAnsi="仿宋_GB2312" w:eastAsia="仿宋_GB2312" w:cs="仿宋_GB2312"/>
          <w:color w:val="auto"/>
          <w:sz w:val="24"/>
          <w:highlight w:val="none"/>
          <w:lang w:eastAsia="zh-CN"/>
        </w:rPr>
        <w:t>本次公开采购相关</w:t>
      </w:r>
      <w:r>
        <w:rPr>
          <w:rFonts w:hint="eastAsia" w:ascii="仿宋_GB2312" w:hAnsi="仿宋_GB2312" w:eastAsia="仿宋_GB2312" w:cs="仿宋_GB2312"/>
          <w:color w:val="auto"/>
          <w:sz w:val="24"/>
          <w:highlight w:val="none"/>
        </w:rPr>
        <w:t>合同。</w:t>
      </w:r>
    </w:p>
    <w:p w14:paraId="5D2A86BE">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在实际使用过程中如因产品原因出现异常情况，我公司保证及时请厂家或专家到贵院协助解决异常情况，一切费用由我公司负责。</w:t>
      </w:r>
    </w:p>
    <w:p w14:paraId="15C22D28">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对于一些需要指导的新产品，我公司保证做好相关培训工作，培训产生的费用由我公司负责。</w:t>
      </w:r>
    </w:p>
    <w:p w14:paraId="0F882E57">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新开展的项目或同一测定项目检测方法改变升级，我公司保证无条件提供货源。</w:t>
      </w:r>
    </w:p>
    <w:p w14:paraId="42ED4991">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我公司保证在供货中对因运输破损等原因无法使用的产品无条件退换。</w:t>
      </w:r>
    </w:p>
    <w:p w14:paraId="2B356F78">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rPr>
        <w:t>对于接近有效期的产品（</w:t>
      </w:r>
      <w:r>
        <w:rPr>
          <w:rFonts w:hint="eastAsia" w:ascii="仿宋_GB2312" w:hAnsi="仿宋_GB2312" w:eastAsia="仿宋_GB2312" w:cs="仿宋_GB2312"/>
          <w:color w:val="auto"/>
          <w:sz w:val="24"/>
          <w:highlight w:val="none"/>
          <w:lang w:val="en-US" w:eastAsia="zh-CN"/>
        </w:rPr>
        <w:t>有</w:t>
      </w:r>
      <w:r>
        <w:rPr>
          <w:rFonts w:hint="eastAsia" w:ascii="仿宋_GB2312" w:hAnsi="仿宋_GB2312" w:eastAsia="仿宋_GB2312" w:cs="仿宋_GB2312"/>
          <w:color w:val="auto"/>
          <w:sz w:val="24"/>
          <w:highlight w:val="none"/>
        </w:rPr>
        <w:t>效期3个月或以上的），我公司保证无条件更换新批号</w:t>
      </w:r>
      <w:r>
        <w:rPr>
          <w:rFonts w:hint="eastAsia" w:ascii="仿宋_GB2312" w:hAnsi="仿宋_GB2312" w:eastAsia="仿宋_GB2312" w:cs="仿宋_GB2312"/>
          <w:color w:val="auto"/>
          <w:sz w:val="24"/>
          <w:highlight w:val="none"/>
          <w:lang w:eastAsia="zh-CN"/>
        </w:rPr>
        <w:t>且有效期</w:t>
      </w:r>
      <w:r>
        <w:rPr>
          <w:rFonts w:hint="eastAsia" w:ascii="仿宋_GB2312" w:hAnsi="仿宋_GB2312" w:eastAsia="仿宋_GB2312" w:cs="仿宋_GB2312"/>
          <w:color w:val="auto"/>
          <w:sz w:val="24"/>
          <w:highlight w:val="none"/>
        </w:rPr>
        <w:t>在半年以上的产品。</w:t>
      </w:r>
    </w:p>
    <w:p w14:paraId="4803DC4A">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10.我公司承诺中选后将在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color w:val="auto"/>
          <w:sz w:val="24"/>
          <w:highlight w:val="none"/>
          <w:lang w:val="en-US" w:eastAsia="zh-CN"/>
        </w:rPr>
        <w:t>签订购销合同。</w:t>
      </w:r>
    </w:p>
    <w:p w14:paraId="3F2065B0">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我公司如有违约，自愿接受贵院处罚，同意医院单方面无责终止</w:t>
      </w:r>
      <w:r>
        <w:rPr>
          <w:rFonts w:hint="eastAsia" w:ascii="仿宋_GB2312" w:hAnsi="仿宋_GB2312" w:eastAsia="仿宋_GB2312" w:cs="仿宋_GB2312"/>
          <w:color w:val="auto"/>
          <w:sz w:val="24"/>
          <w:highlight w:val="none"/>
          <w:lang w:eastAsia="zh-CN"/>
        </w:rPr>
        <w:t>本次公开采购相关</w:t>
      </w:r>
      <w:r>
        <w:rPr>
          <w:rFonts w:hint="eastAsia" w:ascii="仿宋_GB2312" w:hAnsi="仿宋_GB2312" w:eastAsia="仿宋_GB2312" w:cs="仿宋_GB2312"/>
          <w:color w:val="auto"/>
          <w:sz w:val="24"/>
          <w:highlight w:val="none"/>
        </w:rPr>
        <w:t>合同</w:t>
      </w:r>
      <w:r>
        <w:rPr>
          <w:rFonts w:hint="eastAsia" w:ascii="仿宋_GB2312" w:hAnsi="仿宋_GB2312" w:eastAsia="仿宋_GB2312" w:cs="仿宋_GB2312"/>
          <w:color w:val="auto"/>
          <w:sz w:val="24"/>
          <w:highlight w:val="none"/>
          <w:lang w:eastAsia="zh-CN"/>
        </w:rPr>
        <w:t>并</w:t>
      </w:r>
      <w:r>
        <w:rPr>
          <w:rFonts w:hint="eastAsia" w:ascii="仿宋_GB2312" w:hAnsi="仿宋_GB2312" w:eastAsia="仿宋_GB2312" w:cs="仿宋_GB2312"/>
          <w:color w:val="auto"/>
          <w:sz w:val="24"/>
          <w:highlight w:val="none"/>
        </w:rPr>
        <w:t>支付货款10倍的违约金。</w:t>
      </w:r>
    </w:p>
    <w:p w14:paraId="35994C36">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本承诺书有效期限：自签订购销合同开始至合同有效期截止。</w:t>
      </w:r>
    </w:p>
    <w:p w14:paraId="79E94FD2">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申报企业（盖章）：                        </w:t>
      </w:r>
    </w:p>
    <w:p w14:paraId="5605B056">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法定代表人（签字或盖章）：                       </w:t>
      </w:r>
    </w:p>
    <w:p w14:paraId="2684794D">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被授权人（签字）：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日期：     年   月   日</w:t>
      </w:r>
    </w:p>
    <w:p w14:paraId="2DA5F88E">
      <w:pPr>
        <w:tabs>
          <w:tab w:val="left" w:pos="4860"/>
          <w:tab w:val="left" w:pos="5400"/>
          <w:tab w:val="left" w:pos="5580"/>
        </w:tabs>
        <w:snapToGrid/>
        <w:spacing w:beforeAutospacing="0" w:afterAutospacing="0" w:line="560" w:lineRule="exact"/>
        <w:ind w:left="0" w:leftChars="0" w:right="0" w:rightChars="0" w:firstLine="482" w:firstLineChars="0"/>
        <w:jc w:val="left"/>
        <w:rPr>
          <w:rFonts w:ascii="仿宋" w:eastAsia="仿宋"/>
          <w:bCs/>
          <w:color w:val="auto"/>
          <w:sz w:val="24"/>
          <w:highlight w:val="none"/>
        </w:rPr>
      </w:pPr>
    </w:p>
    <w:p w14:paraId="5D7E14B1">
      <w:pPr>
        <w:pStyle w:val="2"/>
        <w:rPr>
          <w:rFonts w:ascii="仿宋" w:eastAsia="仿宋"/>
          <w:bCs/>
          <w:color w:val="auto"/>
          <w:sz w:val="24"/>
          <w:highlight w:val="none"/>
        </w:rPr>
      </w:pPr>
    </w:p>
    <w:p w14:paraId="519E1771">
      <w:pPr>
        <w:pStyle w:val="3"/>
        <w:rPr>
          <w:rFonts w:ascii="仿宋" w:eastAsia="仿宋"/>
          <w:bCs/>
          <w:color w:val="auto"/>
          <w:sz w:val="24"/>
          <w:highlight w:val="none"/>
        </w:rPr>
      </w:pPr>
    </w:p>
    <w:p w14:paraId="14DDC2B0">
      <w:pPr>
        <w:pStyle w:val="3"/>
        <w:rPr>
          <w:rFonts w:ascii="仿宋" w:eastAsia="仿宋"/>
          <w:bCs/>
          <w:color w:val="auto"/>
          <w:sz w:val="24"/>
          <w:highlight w:val="none"/>
        </w:rPr>
      </w:pPr>
    </w:p>
    <w:p w14:paraId="24A9CF9B">
      <w:pPr>
        <w:pStyle w:val="3"/>
        <w:rPr>
          <w:rFonts w:ascii="仿宋" w:eastAsia="仿宋"/>
          <w:bCs/>
          <w:color w:val="auto"/>
          <w:sz w:val="24"/>
          <w:highlight w:val="none"/>
        </w:rPr>
      </w:pPr>
    </w:p>
    <w:p w14:paraId="20543908">
      <w:pPr>
        <w:pStyle w:val="3"/>
        <w:rPr>
          <w:rFonts w:ascii="仿宋" w:eastAsia="仿宋"/>
          <w:bCs/>
          <w:color w:val="auto"/>
          <w:sz w:val="24"/>
          <w:highlight w:val="none"/>
        </w:rPr>
      </w:pPr>
    </w:p>
    <w:p w14:paraId="0381A07A">
      <w:pPr>
        <w:pStyle w:val="3"/>
        <w:rPr>
          <w:rFonts w:ascii="仿宋" w:eastAsia="仿宋"/>
          <w:bCs/>
          <w:color w:val="auto"/>
          <w:sz w:val="24"/>
          <w:highlight w:val="none"/>
        </w:rPr>
      </w:pPr>
    </w:p>
    <w:p w14:paraId="4F051FCA">
      <w:pPr>
        <w:pStyle w:val="3"/>
        <w:rPr>
          <w:rFonts w:ascii="仿宋" w:eastAsia="仿宋"/>
          <w:bCs/>
          <w:color w:val="auto"/>
          <w:sz w:val="24"/>
          <w:highlight w:val="none"/>
        </w:rPr>
      </w:pPr>
    </w:p>
    <w:p w14:paraId="2E8A0416">
      <w:pPr>
        <w:pStyle w:val="3"/>
        <w:rPr>
          <w:rFonts w:ascii="仿宋" w:eastAsia="仿宋"/>
          <w:bCs/>
          <w:color w:val="auto"/>
          <w:sz w:val="24"/>
          <w:highlight w:val="none"/>
        </w:rPr>
      </w:pPr>
    </w:p>
    <w:p w14:paraId="6CF1BF81">
      <w:pPr>
        <w:pStyle w:val="3"/>
        <w:rPr>
          <w:rFonts w:ascii="仿宋" w:eastAsia="仿宋"/>
          <w:bCs/>
          <w:color w:val="auto"/>
          <w:sz w:val="24"/>
          <w:highlight w:val="none"/>
        </w:rPr>
      </w:pPr>
    </w:p>
    <w:p w14:paraId="1CF6F5DD">
      <w:pPr>
        <w:pStyle w:val="3"/>
        <w:rPr>
          <w:rFonts w:ascii="仿宋" w:eastAsia="仿宋"/>
          <w:bCs/>
          <w:color w:val="auto"/>
          <w:sz w:val="24"/>
          <w:highlight w:val="none"/>
        </w:rPr>
      </w:pPr>
    </w:p>
    <w:p w14:paraId="07D43D11">
      <w:pPr>
        <w:pStyle w:val="3"/>
        <w:rPr>
          <w:rFonts w:ascii="仿宋" w:eastAsia="仿宋"/>
          <w:bCs/>
          <w:color w:val="auto"/>
          <w:sz w:val="24"/>
          <w:highlight w:val="none"/>
        </w:rPr>
      </w:pPr>
    </w:p>
    <w:p w14:paraId="44F9982D">
      <w:pPr>
        <w:pStyle w:val="3"/>
        <w:rPr>
          <w:rFonts w:ascii="仿宋" w:eastAsia="仿宋"/>
          <w:bCs/>
          <w:color w:val="auto"/>
          <w:sz w:val="24"/>
          <w:highlight w:val="none"/>
        </w:rPr>
      </w:pPr>
    </w:p>
    <w:p w14:paraId="3BE33024">
      <w:pPr>
        <w:adjustRightInd w:val="0"/>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color w:val="auto"/>
          <w:sz w:val="24"/>
          <w:szCs w:val="36"/>
          <w:highlight w:val="none"/>
        </w:rPr>
      </w:pPr>
      <w:r>
        <w:rPr>
          <w:rFonts w:hint="eastAsia" w:ascii="仿宋_GB2312" w:hAnsi="仿宋_GB2312" w:eastAsia="仿宋_GB2312" w:cs="仿宋_GB2312"/>
          <w:bCs/>
          <w:color w:val="auto"/>
          <w:sz w:val="24"/>
          <w:highlight w:val="none"/>
        </w:rPr>
        <w:t>格式1</w:t>
      </w:r>
      <w:r>
        <w:rPr>
          <w:rFonts w:hint="eastAsia" w:ascii="仿宋_GB2312" w:hAnsi="仿宋_GB2312" w:eastAsia="仿宋_GB2312" w:cs="仿宋_GB2312"/>
          <w:bCs/>
          <w:color w:val="auto"/>
          <w:sz w:val="24"/>
          <w:highlight w:val="none"/>
          <w:lang w:val="en-US" w:eastAsia="zh-CN"/>
        </w:rPr>
        <w:t>4</w:t>
      </w:r>
      <w:r>
        <w:rPr>
          <w:rFonts w:hint="eastAsia" w:ascii="仿宋_GB2312" w:hAnsi="仿宋_GB2312" w:eastAsia="仿宋_GB2312" w:cs="仿宋_GB2312"/>
          <w:bCs/>
          <w:color w:val="auto"/>
          <w:sz w:val="24"/>
          <w:highlight w:val="none"/>
        </w:rPr>
        <w:t>：关于在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bCs/>
          <w:color w:val="auto"/>
          <w:sz w:val="24"/>
          <w:highlight w:val="none"/>
        </w:rPr>
        <w:t>签订合同的承诺书</w:t>
      </w:r>
      <w:r>
        <w:rPr>
          <w:rFonts w:hint="eastAsia" w:ascii="仿宋_GB2312" w:hAnsi="仿宋_GB2312" w:eastAsia="仿宋_GB2312" w:cs="仿宋_GB2312"/>
          <w:bCs/>
          <w:color w:val="auto"/>
          <w:sz w:val="24"/>
          <w:szCs w:val="36"/>
          <w:highlight w:val="none"/>
        </w:rPr>
        <w:t xml:space="preserve"> </w:t>
      </w:r>
    </w:p>
    <w:p w14:paraId="7CB2E455">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p>
    <w:p w14:paraId="415566DE">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pacing w:val="10"/>
          <w:sz w:val="40"/>
          <w:szCs w:val="48"/>
          <w:highlight w:val="none"/>
          <w:lang w:val="en-US" w:eastAsia="zh-CN" w:bidi="ar-SA"/>
        </w:rPr>
      </w:pPr>
      <w:r>
        <w:rPr>
          <w:rFonts w:hint="eastAsia" w:ascii="仿宋_GB2312" w:hAnsi="仿宋_GB2312" w:eastAsia="仿宋_GB2312" w:cs="仿宋_GB2312"/>
          <w:bCs/>
          <w:color w:val="auto"/>
          <w:spacing w:val="10"/>
          <w:sz w:val="40"/>
          <w:szCs w:val="48"/>
          <w:highlight w:val="none"/>
          <w:lang w:val="en-US" w:eastAsia="zh-CN" w:bidi="ar-SA"/>
        </w:rPr>
        <w:t>关于在深圳医用耗材阳光交易和监管</w:t>
      </w:r>
    </w:p>
    <w:p w14:paraId="47B4D450">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pacing w:val="10"/>
          <w:sz w:val="40"/>
          <w:szCs w:val="48"/>
          <w:highlight w:val="none"/>
          <w:lang w:val="en-US" w:eastAsia="zh-CN" w:bidi="ar-SA"/>
        </w:rPr>
      </w:pPr>
      <w:r>
        <w:rPr>
          <w:rFonts w:hint="eastAsia" w:ascii="仿宋_GB2312" w:hAnsi="仿宋_GB2312" w:eastAsia="仿宋_GB2312" w:cs="仿宋_GB2312"/>
          <w:bCs/>
          <w:color w:val="auto"/>
          <w:spacing w:val="10"/>
          <w:sz w:val="40"/>
          <w:szCs w:val="48"/>
          <w:highlight w:val="none"/>
          <w:lang w:val="en-US" w:eastAsia="zh-CN" w:bidi="ar-SA"/>
        </w:rPr>
        <w:t>平台签订合同的承诺书</w:t>
      </w:r>
    </w:p>
    <w:p w14:paraId="774A03B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bCs/>
          <w:color w:val="auto"/>
          <w:sz w:val="24"/>
          <w:szCs w:val="32"/>
          <w:highlight w:val="none"/>
        </w:rPr>
      </w:pPr>
    </w:p>
    <w:p w14:paraId="2E874A08">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深圳市龙岗区</w:t>
      </w:r>
      <w:r>
        <w:rPr>
          <w:rFonts w:hint="eastAsia" w:ascii="仿宋_GB2312" w:hAnsi="仿宋_GB2312" w:eastAsia="仿宋_GB2312" w:cs="仿宋_GB2312"/>
          <w:color w:val="auto"/>
          <w:sz w:val="24"/>
          <w:szCs w:val="32"/>
          <w:highlight w:val="none"/>
          <w:lang w:val="en-US" w:eastAsia="zh-CN"/>
        </w:rPr>
        <w:t>第七人民</w:t>
      </w:r>
      <w:r>
        <w:rPr>
          <w:rFonts w:hint="eastAsia" w:ascii="仿宋_GB2312" w:hAnsi="仿宋_GB2312" w:eastAsia="仿宋_GB2312" w:cs="仿宋_GB2312"/>
          <w:color w:val="auto"/>
          <w:sz w:val="24"/>
          <w:szCs w:val="32"/>
          <w:highlight w:val="none"/>
        </w:rPr>
        <w:t>医院：</w:t>
      </w:r>
    </w:p>
    <w:p w14:paraId="5412D916">
      <w:pPr>
        <w:snapToGrid/>
        <w:spacing w:beforeAutospacing="0" w:afterAutospacing="0" w:line="560" w:lineRule="exact"/>
        <w:ind w:left="0" w:leftChars="0" w:right="0" w:rightChars="0" w:firstLine="1040" w:firstLineChars="40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我司承诺若本次深圳市龙岗区</w:t>
      </w:r>
      <w:r>
        <w:rPr>
          <w:rFonts w:hint="eastAsia" w:ascii="仿宋_GB2312" w:hAnsi="仿宋_GB2312" w:eastAsia="仿宋_GB2312" w:cs="仿宋_GB2312"/>
          <w:bCs/>
          <w:color w:val="auto"/>
          <w:spacing w:val="10"/>
          <w:sz w:val="24"/>
          <w:szCs w:val="32"/>
          <w:highlight w:val="none"/>
          <w:lang w:val="en-US" w:eastAsia="zh-CN"/>
        </w:rPr>
        <w:t>第七人民</w:t>
      </w:r>
      <w:r>
        <w:rPr>
          <w:rFonts w:hint="eastAsia" w:ascii="仿宋_GB2312" w:hAnsi="仿宋_GB2312" w:eastAsia="仿宋_GB2312" w:cs="仿宋_GB2312"/>
          <w:bCs/>
          <w:color w:val="auto"/>
          <w:spacing w:val="10"/>
          <w:sz w:val="24"/>
          <w:szCs w:val="32"/>
          <w:highlight w:val="none"/>
        </w:rPr>
        <w:t>医院医用耗材公开遴选项目（编号：            ）中选后将严格按照深圳市医保局要求，所有中选产品必须</w:t>
      </w:r>
      <w:r>
        <w:rPr>
          <w:rFonts w:hint="eastAsia" w:ascii="仿宋_GB2312" w:hAnsi="仿宋_GB2312" w:eastAsia="仿宋_GB2312" w:cs="仿宋_GB2312"/>
          <w:bCs/>
          <w:color w:val="auto"/>
          <w:spacing w:val="10"/>
          <w:sz w:val="24"/>
          <w:szCs w:val="32"/>
          <w:highlight w:val="none"/>
          <w:lang w:val="en-US" w:eastAsia="zh-CN"/>
        </w:rPr>
        <w:t>在1</w:t>
      </w:r>
      <w:r>
        <w:rPr>
          <w:rFonts w:hint="eastAsia" w:ascii="仿宋_GB2312" w:hAnsi="仿宋_GB2312" w:eastAsia="仿宋_GB2312" w:cs="仿宋_GB2312"/>
          <w:bCs/>
          <w:color w:val="auto"/>
          <w:spacing w:val="10"/>
          <w:sz w:val="24"/>
          <w:szCs w:val="32"/>
          <w:highlight w:val="none"/>
        </w:rPr>
        <w:t>0天内在深圳医用耗材阳光交易和监管平台与深圳市龙岗区</w:t>
      </w:r>
      <w:r>
        <w:rPr>
          <w:rFonts w:hint="eastAsia" w:ascii="仿宋_GB2312" w:hAnsi="仿宋_GB2312" w:eastAsia="仿宋_GB2312" w:cs="仿宋_GB2312"/>
          <w:bCs/>
          <w:color w:val="auto"/>
          <w:spacing w:val="10"/>
          <w:sz w:val="24"/>
          <w:szCs w:val="32"/>
          <w:highlight w:val="none"/>
          <w:lang w:val="en-US" w:eastAsia="zh-CN"/>
        </w:rPr>
        <w:t>第七人民</w:t>
      </w:r>
      <w:r>
        <w:rPr>
          <w:rFonts w:hint="eastAsia" w:ascii="仿宋_GB2312" w:hAnsi="仿宋_GB2312" w:eastAsia="仿宋_GB2312" w:cs="仿宋_GB2312"/>
          <w:bCs/>
          <w:color w:val="auto"/>
          <w:spacing w:val="10"/>
          <w:sz w:val="24"/>
          <w:szCs w:val="32"/>
          <w:highlight w:val="none"/>
        </w:rPr>
        <w:t>医院签订合同。</w:t>
      </w:r>
    </w:p>
    <w:p w14:paraId="5A230DE1">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如因我司或代理品牌厂家原因未能在规定时间内成功签订合同，同意深圳市龙岗区</w:t>
      </w:r>
      <w:r>
        <w:rPr>
          <w:rFonts w:hint="eastAsia" w:ascii="仿宋_GB2312" w:hAnsi="仿宋_GB2312" w:eastAsia="仿宋_GB2312" w:cs="仿宋_GB2312"/>
          <w:color w:val="auto"/>
          <w:sz w:val="24"/>
          <w:szCs w:val="32"/>
          <w:highlight w:val="none"/>
          <w:lang w:val="en-US" w:eastAsia="zh-CN"/>
        </w:rPr>
        <w:t>第七人民</w:t>
      </w:r>
      <w:r>
        <w:rPr>
          <w:rFonts w:hint="eastAsia" w:ascii="仿宋_GB2312" w:hAnsi="仿宋_GB2312" w:eastAsia="仿宋_GB2312" w:cs="仿宋_GB2312"/>
          <w:color w:val="auto"/>
          <w:sz w:val="24"/>
          <w:szCs w:val="32"/>
          <w:highlight w:val="none"/>
        </w:rPr>
        <w:t>医院取消我司中选资格，原合同可自动失效，各医院可无责启用备选供应商产品。</w:t>
      </w:r>
    </w:p>
    <w:p w14:paraId="658E70E2">
      <w:pPr>
        <w:pStyle w:val="23"/>
        <w:ind w:firstLine="68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特此承诺。</w:t>
      </w:r>
    </w:p>
    <w:p w14:paraId="4B6193BF">
      <w:pPr>
        <w:pStyle w:val="23"/>
        <w:ind w:firstLine="2720" w:firstLineChars="800"/>
        <w:rPr>
          <w:rFonts w:hint="eastAsia" w:ascii="仿宋_GB2312" w:hAnsi="仿宋_GB2312" w:eastAsia="仿宋_GB2312" w:cs="仿宋_GB2312"/>
          <w:color w:val="auto"/>
          <w:sz w:val="32"/>
          <w:szCs w:val="32"/>
          <w:highlight w:val="none"/>
        </w:rPr>
      </w:pPr>
    </w:p>
    <w:p w14:paraId="4C4A08FF">
      <w:pPr>
        <w:pStyle w:val="23"/>
        <w:ind w:firstLine="2720" w:firstLineChars="800"/>
        <w:rPr>
          <w:rFonts w:hint="eastAsia" w:ascii="仿宋_GB2312" w:hAnsi="仿宋_GB2312" w:eastAsia="仿宋_GB2312" w:cs="仿宋_GB2312"/>
          <w:color w:val="auto"/>
          <w:sz w:val="32"/>
          <w:szCs w:val="32"/>
          <w:highlight w:val="none"/>
        </w:rPr>
      </w:pPr>
    </w:p>
    <w:p w14:paraId="6C210EEC">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供应商（盖章）：</w:t>
      </w:r>
    </w:p>
    <w:p w14:paraId="15AF65F8">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法定代表人（签字）：</w:t>
      </w:r>
    </w:p>
    <w:p w14:paraId="1586EB1A">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24"/>
          <w:szCs w:val="32"/>
          <w:highlight w:val="none"/>
        </w:rPr>
        <w:t>日期：    年   月   日</w:t>
      </w:r>
    </w:p>
    <w:p w14:paraId="35698FFA">
      <w:pPr>
        <w:tabs>
          <w:tab w:val="left" w:pos="4860"/>
          <w:tab w:val="left" w:pos="5400"/>
          <w:tab w:val="left" w:pos="5580"/>
        </w:tabs>
        <w:ind w:left="0"/>
        <w:rPr>
          <w:rFonts w:ascii="仿宋_GB2312" w:eastAsia="仿宋_GB2312"/>
          <w:bCs/>
          <w:color w:val="auto"/>
          <w:highlight w:val="none"/>
        </w:rPr>
      </w:pPr>
    </w:p>
    <w:p w14:paraId="071D05A1">
      <w:pPr>
        <w:pStyle w:val="23"/>
        <w:rPr>
          <w:color w:val="auto"/>
          <w:highlight w:val="none"/>
        </w:rPr>
      </w:pPr>
    </w:p>
    <w:p w14:paraId="7CD1BCD3">
      <w:pPr>
        <w:pStyle w:val="23"/>
        <w:rPr>
          <w:color w:val="auto"/>
          <w:highlight w:val="none"/>
        </w:rPr>
      </w:pPr>
    </w:p>
    <w:p w14:paraId="23D667DD">
      <w:pPr>
        <w:pStyle w:val="23"/>
        <w:rPr>
          <w:color w:val="auto"/>
          <w:highlight w:val="none"/>
        </w:rPr>
      </w:pPr>
    </w:p>
    <w:p w14:paraId="1E235192">
      <w:pPr>
        <w:pStyle w:val="23"/>
        <w:rPr>
          <w:color w:val="auto"/>
          <w:highlight w:val="none"/>
        </w:rPr>
      </w:pPr>
    </w:p>
    <w:p w14:paraId="6C0EF069">
      <w:pPr>
        <w:pStyle w:val="23"/>
        <w:rPr>
          <w:color w:val="auto"/>
          <w:highlight w:val="none"/>
        </w:rPr>
      </w:pPr>
    </w:p>
    <w:p w14:paraId="78F62146">
      <w:pPr>
        <w:pStyle w:val="23"/>
        <w:rPr>
          <w:color w:val="auto"/>
          <w:highlight w:val="none"/>
        </w:rPr>
      </w:pPr>
    </w:p>
    <w:p w14:paraId="15ACA625">
      <w:pPr>
        <w:pStyle w:val="23"/>
        <w:rPr>
          <w:color w:val="auto"/>
          <w:highlight w:val="none"/>
        </w:rPr>
      </w:pPr>
    </w:p>
    <w:p w14:paraId="5A52DF40">
      <w:pPr>
        <w:pStyle w:val="23"/>
        <w:rPr>
          <w:color w:val="auto"/>
          <w:highlight w:val="none"/>
        </w:rPr>
      </w:pPr>
    </w:p>
    <w:p w14:paraId="0362114C">
      <w:pPr>
        <w:pStyle w:val="23"/>
        <w:rPr>
          <w:color w:val="auto"/>
          <w:highlight w:val="none"/>
        </w:rPr>
      </w:pPr>
    </w:p>
    <w:p w14:paraId="30563933">
      <w:pPr>
        <w:pStyle w:val="23"/>
        <w:rPr>
          <w:color w:val="auto"/>
          <w:highlight w:val="none"/>
        </w:rPr>
      </w:pPr>
    </w:p>
    <w:p w14:paraId="4AA4238D">
      <w:pPr>
        <w:pStyle w:val="23"/>
        <w:rPr>
          <w:color w:val="auto"/>
          <w:highlight w:val="none"/>
        </w:rPr>
      </w:pPr>
    </w:p>
    <w:p w14:paraId="5A5DC6EF">
      <w:pPr>
        <w:pStyle w:val="23"/>
        <w:rPr>
          <w:color w:val="auto"/>
          <w:highlight w:val="none"/>
        </w:rPr>
      </w:pPr>
    </w:p>
    <w:p w14:paraId="7878C728">
      <w:pPr>
        <w:pStyle w:val="23"/>
        <w:rPr>
          <w:color w:val="auto"/>
          <w:highlight w:val="none"/>
        </w:rPr>
      </w:pPr>
    </w:p>
    <w:p w14:paraId="6CA43D79">
      <w:pPr>
        <w:snapToGrid/>
        <w:spacing w:beforeAutospacing="0" w:afterAutospacing="0" w:line="560" w:lineRule="exact"/>
        <w:ind w:left="0" w:leftChars="0" w:right="0" w:rightChars="0" w:firstLine="482" w:firstLineChars="0"/>
        <w:jc w:val="left"/>
        <w:rPr>
          <w:rFonts w:hint="eastAsia" w:ascii="仿宋" w:hAnsi="仿宋" w:eastAsia="仿宋" w:cs="仿宋"/>
          <w:bCs/>
          <w:color w:val="auto"/>
          <w:spacing w:val="10"/>
          <w:sz w:val="24"/>
          <w:szCs w:val="32"/>
          <w:highlight w:val="none"/>
        </w:rPr>
      </w:pPr>
    </w:p>
    <w:p w14:paraId="0A7287D3">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格式1</w:t>
      </w:r>
      <w:r>
        <w:rPr>
          <w:rFonts w:hint="eastAsia" w:ascii="仿宋_GB2312" w:hAnsi="仿宋_GB2312" w:eastAsia="仿宋_GB2312" w:cs="仿宋_GB2312"/>
          <w:bCs/>
          <w:color w:val="auto"/>
          <w:spacing w:val="10"/>
          <w:sz w:val="24"/>
          <w:szCs w:val="32"/>
          <w:highlight w:val="none"/>
          <w:lang w:val="en-US" w:eastAsia="zh-CN"/>
        </w:rPr>
        <w:t>5</w:t>
      </w:r>
      <w:r>
        <w:rPr>
          <w:rFonts w:hint="eastAsia" w:ascii="仿宋_GB2312" w:hAnsi="仿宋_GB2312" w:eastAsia="仿宋_GB2312" w:cs="仿宋_GB2312"/>
          <w:bCs/>
          <w:color w:val="auto"/>
          <w:spacing w:val="10"/>
          <w:sz w:val="24"/>
          <w:szCs w:val="32"/>
          <w:highlight w:val="none"/>
        </w:rPr>
        <w:t>：企业质量管理体系认证（ISO9001、ISO13485）系列</w:t>
      </w:r>
    </w:p>
    <w:p w14:paraId="4240DF01">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申报企业或所报名产品生产厂家通过国际认证或国家认证（通过ISO9001、ISO13485等医疗器械质量体系认证）证书的复印件。</w:t>
      </w:r>
    </w:p>
    <w:p w14:paraId="0983207B">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p>
    <w:p w14:paraId="2C24D41A">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格式1</w:t>
      </w:r>
      <w:r>
        <w:rPr>
          <w:rFonts w:hint="eastAsia" w:ascii="仿宋_GB2312" w:hAnsi="仿宋_GB2312" w:eastAsia="仿宋_GB2312" w:cs="仿宋_GB2312"/>
          <w:bCs/>
          <w:color w:val="auto"/>
          <w:spacing w:val="10"/>
          <w:sz w:val="24"/>
          <w:szCs w:val="32"/>
          <w:highlight w:val="none"/>
          <w:lang w:val="en-US" w:eastAsia="zh-CN"/>
        </w:rPr>
        <w:t>6</w:t>
      </w:r>
      <w:r>
        <w:rPr>
          <w:rFonts w:hint="eastAsia" w:ascii="仿宋_GB2312" w:hAnsi="仿宋_GB2312" w:eastAsia="仿宋_GB2312" w:cs="仿宋_GB2312"/>
          <w:bCs/>
          <w:color w:val="auto"/>
          <w:spacing w:val="10"/>
          <w:sz w:val="24"/>
          <w:szCs w:val="32"/>
          <w:highlight w:val="none"/>
        </w:rPr>
        <w:t>：产品检测报告等产品合格证明材料系列</w:t>
      </w:r>
    </w:p>
    <w:p w14:paraId="243B9718">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格式</w:t>
      </w:r>
      <w:r>
        <w:rPr>
          <w:rFonts w:hint="eastAsia" w:ascii="仿宋_GB2312" w:hAnsi="仿宋_GB2312" w:eastAsia="仿宋_GB2312" w:cs="仿宋_GB2312"/>
          <w:bCs/>
          <w:color w:val="auto"/>
          <w:spacing w:val="10"/>
          <w:sz w:val="24"/>
          <w:szCs w:val="32"/>
          <w:highlight w:val="none"/>
          <w:lang w:val="en-US" w:eastAsia="zh-CN"/>
        </w:rPr>
        <w:t>17:</w:t>
      </w:r>
      <w:r>
        <w:rPr>
          <w:rFonts w:hint="eastAsia" w:ascii="仿宋_GB2312" w:hAnsi="仿宋_GB2312" w:eastAsia="仿宋_GB2312" w:cs="仿宋_GB2312"/>
          <w:bCs/>
          <w:color w:val="auto"/>
          <w:spacing w:val="10"/>
          <w:sz w:val="24"/>
          <w:szCs w:val="32"/>
          <w:highlight w:val="none"/>
        </w:rPr>
        <w:t>202</w:t>
      </w:r>
      <w:r>
        <w:rPr>
          <w:rFonts w:hint="eastAsia" w:ascii="仿宋_GB2312" w:hAnsi="仿宋_GB2312" w:eastAsia="仿宋_GB2312" w:cs="仿宋_GB2312"/>
          <w:bCs/>
          <w:color w:val="auto"/>
          <w:spacing w:val="10"/>
          <w:sz w:val="24"/>
          <w:szCs w:val="32"/>
          <w:highlight w:val="none"/>
          <w:lang w:val="en-US" w:eastAsia="zh-CN"/>
        </w:rPr>
        <w:t>5</w:t>
      </w:r>
      <w:r>
        <w:rPr>
          <w:rFonts w:hint="eastAsia" w:ascii="仿宋_GB2312" w:hAnsi="仿宋_GB2312" w:eastAsia="仿宋_GB2312" w:cs="仿宋_GB2312"/>
          <w:bCs/>
          <w:color w:val="auto"/>
          <w:spacing w:val="10"/>
          <w:sz w:val="24"/>
          <w:szCs w:val="32"/>
          <w:highlight w:val="none"/>
        </w:rPr>
        <w:t>年12月份增值税纳税报表</w:t>
      </w:r>
    </w:p>
    <w:p w14:paraId="3F6FDA4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p>
    <w:p w14:paraId="419AE397">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注意：每个</w:t>
      </w:r>
      <w:r>
        <w:rPr>
          <w:rFonts w:hint="eastAsia" w:ascii="仿宋_GB2312" w:hAnsi="仿宋_GB2312" w:eastAsia="仿宋_GB2312" w:cs="仿宋_GB2312"/>
          <w:bCs/>
          <w:color w:val="auto"/>
          <w:spacing w:val="10"/>
          <w:sz w:val="24"/>
          <w:szCs w:val="32"/>
          <w:highlight w:val="none"/>
          <w:lang w:val="en-US" w:eastAsia="zh-CN"/>
        </w:rPr>
        <w:t>遴选</w:t>
      </w:r>
      <w:r>
        <w:rPr>
          <w:rFonts w:hint="eastAsia" w:ascii="仿宋_GB2312" w:hAnsi="仿宋_GB2312" w:eastAsia="仿宋_GB2312" w:cs="仿宋_GB2312"/>
          <w:bCs/>
          <w:color w:val="auto"/>
          <w:spacing w:val="10"/>
          <w:sz w:val="24"/>
          <w:szCs w:val="32"/>
          <w:highlight w:val="none"/>
        </w:rPr>
        <w:t>产品的材料须按“</w:t>
      </w:r>
      <w:r>
        <w:rPr>
          <w:rFonts w:hint="eastAsia" w:ascii="仿宋_GB2312" w:hAnsi="仿宋_GB2312" w:eastAsia="仿宋_GB2312" w:cs="仿宋_GB2312"/>
          <w:bCs/>
          <w:color w:val="auto"/>
          <w:spacing w:val="10"/>
          <w:sz w:val="24"/>
          <w:szCs w:val="32"/>
          <w:highlight w:val="none"/>
          <w:lang w:val="en-US" w:eastAsia="zh-CN"/>
        </w:rPr>
        <w:t>遴选</w:t>
      </w:r>
      <w:r>
        <w:rPr>
          <w:rFonts w:hint="eastAsia" w:ascii="仿宋_GB2312" w:hAnsi="仿宋_GB2312" w:eastAsia="仿宋_GB2312" w:cs="仿宋_GB2312"/>
          <w:bCs/>
          <w:color w:val="auto"/>
          <w:spacing w:val="10"/>
          <w:sz w:val="24"/>
          <w:szCs w:val="32"/>
          <w:highlight w:val="none"/>
        </w:rPr>
        <w:t>文件目录”所列顺序装订。</w:t>
      </w:r>
    </w:p>
    <w:p w14:paraId="62923A7C">
      <w:pPr>
        <w:snapToGrid/>
        <w:spacing w:beforeAutospacing="0" w:afterAutospacing="0" w:line="560" w:lineRule="exact"/>
        <w:ind w:left="0" w:leftChars="0" w:right="0" w:rightChars="0" w:firstLine="482" w:firstLineChars="0"/>
        <w:jc w:val="left"/>
        <w:rPr>
          <w:rFonts w:hint="eastAsia" w:ascii="仿宋" w:hAnsi="仿宋" w:eastAsia="仿宋" w:cs="仿宋"/>
          <w:bCs/>
          <w:color w:val="auto"/>
          <w:spacing w:val="10"/>
          <w:sz w:val="24"/>
          <w:szCs w:val="32"/>
          <w:highlight w:val="none"/>
        </w:rPr>
      </w:pPr>
    </w:p>
    <w:p w14:paraId="71E84095">
      <w:pPr>
        <w:spacing w:line="500" w:lineRule="atLeast"/>
        <w:ind w:left="0" w:firstLine="360" w:firstLineChars="150"/>
        <w:jc w:val="both"/>
        <w:rPr>
          <w:rFonts w:cs="宋体"/>
          <w:color w:val="auto"/>
          <w:highlight w:val="none"/>
        </w:rPr>
      </w:pPr>
    </w:p>
    <w:p w14:paraId="7DF3EE79">
      <w:pPr>
        <w:pStyle w:val="2"/>
        <w:rPr>
          <w:rFonts w:cs="宋体"/>
          <w:color w:val="auto"/>
          <w:highlight w:val="none"/>
        </w:rPr>
      </w:pPr>
    </w:p>
    <w:p w14:paraId="4545BF5A">
      <w:pPr>
        <w:pStyle w:val="3"/>
        <w:rPr>
          <w:rFonts w:cs="宋体"/>
          <w:color w:val="auto"/>
          <w:highlight w:val="none"/>
        </w:rPr>
      </w:pPr>
    </w:p>
    <w:p w14:paraId="7F852BE9">
      <w:pPr>
        <w:pStyle w:val="3"/>
        <w:rPr>
          <w:rFonts w:cs="宋体"/>
          <w:color w:val="auto"/>
          <w:highlight w:val="none"/>
        </w:rPr>
      </w:pPr>
    </w:p>
    <w:p w14:paraId="4EB37CAA">
      <w:pPr>
        <w:pStyle w:val="3"/>
        <w:rPr>
          <w:rFonts w:cs="宋体"/>
          <w:color w:val="auto"/>
          <w:highlight w:val="none"/>
        </w:rPr>
      </w:pPr>
    </w:p>
    <w:p w14:paraId="3454109E">
      <w:pPr>
        <w:pStyle w:val="3"/>
        <w:rPr>
          <w:rFonts w:cs="宋体"/>
          <w:color w:val="auto"/>
          <w:highlight w:val="none"/>
        </w:rPr>
      </w:pPr>
    </w:p>
    <w:p w14:paraId="0C0AB448">
      <w:pPr>
        <w:pStyle w:val="3"/>
        <w:rPr>
          <w:rFonts w:cs="宋体"/>
          <w:color w:val="auto"/>
          <w:highlight w:val="none"/>
        </w:rPr>
      </w:pPr>
    </w:p>
    <w:p w14:paraId="2E62DF6E">
      <w:pPr>
        <w:pStyle w:val="3"/>
        <w:rPr>
          <w:rFonts w:cs="宋体"/>
          <w:color w:val="auto"/>
          <w:highlight w:val="none"/>
        </w:rPr>
      </w:pPr>
    </w:p>
    <w:p w14:paraId="59FD43A1">
      <w:pPr>
        <w:pStyle w:val="3"/>
        <w:rPr>
          <w:rFonts w:cs="宋体"/>
          <w:color w:val="auto"/>
          <w:highlight w:val="none"/>
        </w:rPr>
      </w:pPr>
    </w:p>
    <w:p w14:paraId="1F5C810A">
      <w:pPr>
        <w:pStyle w:val="3"/>
        <w:rPr>
          <w:rFonts w:cs="宋体"/>
          <w:color w:val="auto"/>
          <w:highlight w:val="none"/>
        </w:rPr>
      </w:pPr>
    </w:p>
    <w:p w14:paraId="07E095A2">
      <w:pPr>
        <w:pStyle w:val="3"/>
        <w:rPr>
          <w:rFonts w:cs="宋体"/>
          <w:color w:val="auto"/>
          <w:highlight w:val="none"/>
        </w:rPr>
      </w:pPr>
    </w:p>
    <w:p w14:paraId="15F01DAA">
      <w:pPr>
        <w:pStyle w:val="3"/>
        <w:rPr>
          <w:rFonts w:cs="宋体"/>
          <w:color w:val="auto"/>
          <w:highlight w:val="none"/>
        </w:rPr>
      </w:pPr>
    </w:p>
    <w:p w14:paraId="34808A19">
      <w:pPr>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color w:val="auto"/>
          <w:spacing w:val="10"/>
          <w:sz w:val="24"/>
          <w:szCs w:val="32"/>
          <w:highlight w:val="none"/>
          <w:lang w:val="en-US" w:eastAsia="zh-CN"/>
        </w:rPr>
      </w:pPr>
      <w:r>
        <w:rPr>
          <w:rFonts w:hint="eastAsia" w:ascii="仿宋_GB2312" w:hAnsi="仿宋_GB2312" w:eastAsia="仿宋_GB2312" w:cs="仿宋_GB2312"/>
          <w:bCs/>
          <w:color w:val="auto"/>
          <w:spacing w:val="10"/>
          <w:sz w:val="24"/>
          <w:szCs w:val="32"/>
          <w:highlight w:val="none"/>
        </w:rPr>
        <w:t>格式1</w:t>
      </w:r>
      <w:r>
        <w:rPr>
          <w:rFonts w:hint="eastAsia" w:ascii="仿宋_GB2312" w:hAnsi="仿宋_GB2312" w:eastAsia="仿宋_GB2312" w:cs="仿宋_GB2312"/>
          <w:bCs/>
          <w:color w:val="auto"/>
          <w:spacing w:val="10"/>
          <w:sz w:val="24"/>
          <w:szCs w:val="32"/>
          <w:highlight w:val="none"/>
          <w:lang w:val="en-US" w:eastAsia="zh-CN"/>
        </w:rPr>
        <w:t>8</w:t>
      </w:r>
      <w:r>
        <w:rPr>
          <w:rFonts w:hint="eastAsia" w:ascii="仿宋_GB2312" w:hAnsi="仿宋_GB2312" w:eastAsia="仿宋_GB2312" w:cs="仿宋_GB2312"/>
          <w:bCs/>
          <w:color w:val="auto"/>
          <w:spacing w:val="10"/>
          <w:sz w:val="24"/>
          <w:szCs w:val="32"/>
          <w:highlight w:val="none"/>
        </w:rPr>
        <w:t>：</w:t>
      </w:r>
      <w:r>
        <w:rPr>
          <w:rFonts w:hint="eastAsia" w:ascii="仿宋_GB2312" w:hAnsi="仿宋_GB2312" w:eastAsia="仿宋_GB2312" w:cs="仿宋_GB2312"/>
          <w:bCs/>
          <w:color w:val="auto"/>
          <w:spacing w:val="10"/>
          <w:sz w:val="24"/>
          <w:szCs w:val="32"/>
          <w:highlight w:val="none"/>
          <w:lang w:val="en-US" w:eastAsia="zh-CN"/>
        </w:rPr>
        <w:t>公司基本信息情况表（提供社会保险证明）</w:t>
      </w:r>
    </w:p>
    <w:p w14:paraId="07A3F4E3">
      <w:pPr>
        <w:pStyle w:val="7"/>
        <w:numPr>
          <w:ilvl w:val="0"/>
          <w:numId w:val="0"/>
        </w:numPr>
        <w:spacing w:line="240" w:lineRule="auto"/>
        <w:ind w:left="420" w:leftChars="0" w:hanging="420" w:firstLineChars="0"/>
        <w:jc w:val="center"/>
        <w:rPr>
          <w:rFonts w:hint="eastAsia" w:ascii="仿宋_GB2312" w:hAnsi="仿宋_GB2312" w:eastAsia="仿宋_GB2312" w:cs="仿宋_GB2312"/>
          <w:bCs/>
          <w:color w:val="auto"/>
          <w:spacing w:val="10"/>
          <w:sz w:val="40"/>
          <w:szCs w:val="48"/>
          <w:highlight w:val="none"/>
          <w:lang w:val="en-US" w:eastAsia="zh-CN" w:bidi="ar-SA"/>
        </w:rPr>
      </w:pPr>
      <w:r>
        <w:rPr>
          <w:rFonts w:hint="eastAsia" w:ascii="仿宋_GB2312" w:hAnsi="仿宋_GB2312" w:eastAsia="仿宋_GB2312" w:cs="仿宋_GB2312"/>
          <w:bCs/>
          <w:color w:val="auto"/>
          <w:spacing w:val="10"/>
          <w:sz w:val="40"/>
          <w:szCs w:val="48"/>
          <w:highlight w:val="none"/>
          <w:lang w:val="en-US" w:eastAsia="zh-CN" w:bidi="ar-SA"/>
        </w:rPr>
        <w:t>供应商基本信息情况表</w:t>
      </w:r>
    </w:p>
    <w:p w14:paraId="2E09B935">
      <w:pPr>
        <w:pStyle w:val="7"/>
        <w:numPr>
          <w:ilvl w:val="0"/>
          <w:numId w:val="0"/>
        </w:numPr>
        <w:spacing w:line="240" w:lineRule="auto"/>
        <w:ind w:left="420" w:leftChars="0" w:hanging="42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填表单位：       （加盖单位公章）         填表日期：    年 月  日</w:t>
      </w:r>
    </w:p>
    <w:tbl>
      <w:tblPr>
        <w:tblStyle w:val="1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1862"/>
        <w:gridCol w:w="1429"/>
        <w:gridCol w:w="1583"/>
        <w:gridCol w:w="1583"/>
        <w:gridCol w:w="1583"/>
      </w:tblGrid>
      <w:tr w14:paraId="513F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457" w:type="dxa"/>
            <w:vAlign w:val="center"/>
          </w:tcPr>
          <w:p w14:paraId="7FCD0AEB">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采购人</w:t>
            </w:r>
          </w:p>
        </w:tc>
        <w:tc>
          <w:tcPr>
            <w:tcW w:w="3291" w:type="dxa"/>
            <w:gridSpan w:val="2"/>
            <w:vAlign w:val="center"/>
          </w:tcPr>
          <w:p w14:paraId="6E8D974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630CDF6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项目名称</w:t>
            </w:r>
          </w:p>
        </w:tc>
        <w:tc>
          <w:tcPr>
            <w:tcW w:w="1583" w:type="dxa"/>
            <w:vAlign w:val="center"/>
          </w:tcPr>
          <w:p w14:paraId="5A18FCC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53FB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457" w:type="dxa"/>
            <w:vAlign w:val="center"/>
          </w:tcPr>
          <w:p w14:paraId="6991DC6F">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投标（响应）供应商</w:t>
            </w:r>
          </w:p>
        </w:tc>
        <w:tc>
          <w:tcPr>
            <w:tcW w:w="3291" w:type="dxa"/>
            <w:gridSpan w:val="2"/>
            <w:vAlign w:val="center"/>
          </w:tcPr>
          <w:p w14:paraId="38CC792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4774799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供应商统一社会信用代码</w:t>
            </w:r>
          </w:p>
        </w:tc>
        <w:tc>
          <w:tcPr>
            <w:tcW w:w="1583" w:type="dxa"/>
            <w:vAlign w:val="center"/>
          </w:tcPr>
          <w:p w14:paraId="4CC935F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294D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1B49D162">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投标（响应）供应商相关人员情况</w:t>
            </w:r>
          </w:p>
        </w:tc>
      </w:tr>
      <w:tr w14:paraId="524F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2AAFAAE3">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1862" w:type="dxa"/>
            <w:vAlign w:val="center"/>
          </w:tcPr>
          <w:p w14:paraId="10377BE1">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职务</w:t>
            </w:r>
          </w:p>
        </w:tc>
        <w:tc>
          <w:tcPr>
            <w:tcW w:w="1429" w:type="dxa"/>
            <w:vAlign w:val="center"/>
          </w:tcPr>
          <w:p w14:paraId="2E025E55">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姓名</w:t>
            </w:r>
          </w:p>
        </w:tc>
        <w:tc>
          <w:tcPr>
            <w:tcW w:w="1583" w:type="dxa"/>
            <w:vAlign w:val="center"/>
          </w:tcPr>
          <w:p w14:paraId="257675E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身份证号码</w:t>
            </w:r>
          </w:p>
        </w:tc>
        <w:tc>
          <w:tcPr>
            <w:tcW w:w="1583" w:type="dxa"/>
            <w:vAlign w:val="center"/>
          </w:tcPr>
          <w:p w14:paraId="24692E92">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劳动合同关系单位</w:t>
            </w:r>
          </w:p>
        </w:tc>
        <w:tc>
          <w:tcPr>
            <w:tcW w:w="1583" w:type="dxa"/>
            <w:vAlign w:val="center"/>
          </w:tcPr>
          <w:p w14:paraId="53AE7CC0">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缴纳社会保险单位</w:t>
            </w:r>
          </w:p>
        </w:tc>
      </w:tr>
      <w:tr w14:paraId="790F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457" w:type="dxa"/>
            <w:vAlign w:val="center"/>
          </w:tcPr>
          <w:p w14:paraId="2A0D8D3F">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1862" w:type="dxa"/>
            <w:vAlign w:val="center"/>
          </w:tcPr>
          <w:p w14:paraId="553CBC55">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法定代表人/单位负责人/主要经营负责人</w:t>
            </w:r>
          </w:p>
        </w:tc>
        <w:tc>
          <w:tcPr>
            <w:tcW w:w="1429" w:type="dxa"/>
            <w:vAlign w:val="center"/>
          </w:tcPr>
          <w:p w14:paraId="6FFCEDED">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04ECE36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1D34E701">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4251AE47">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3427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18F4C4A1">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1862" w:type="dxa"/>
            <w:vAlign w:val="center"/>
          </w:tcPr>
          <w:p w14:paraId="1717254E">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项目投标授权代表人</w:t>
            </w:r>
          </w:p>
        </w:tc>
        <w:tc>
          <w:tcPr>
            <w:tcW w:w="1429" w:type="dxa"/>
            <w:vAlign w:val="center"/>
          </w:tcPr>
          <w:p w14:paraId="580D6899">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198F72BC">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A34EEA5">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38999FD">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7852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46565D6C">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tc>
        <w:tc>
          <w:tcPr>
            <w:tcW w:w="1862" w:type="dxa"/>
            <w:vAlign w:val="center"/>
          </w:tcPr>
          <w:p w14:paraId="00CB3C19">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项目负责人</w:t>
            </w:r>
          </w:p>
        </w:tc>
        <w:tc>
          <w:tcPr>
            <w:tcW w:w="1429" w:type="dxa"/>
            <w:vAlign w:val="center"/>
          </w:tcPr>
          <w:p w14:paraId="4C53DB71">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132A490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2074FE75">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C285F70">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2D7B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457" w:type="dxa"/>
            <w:vAlign w:val="center"/>
          </w:tcPr>
          <w:p w14:paraId="22337B8A">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w:t>
            </w:r>
          </w:p>
        </w:tc>
        <w:tc>
          <w:tcPr>
            <w:tcW w:w="1862" w:type="dxa"/>
            <w:vAlign w:val="center"/>
          </w:tcPr>
          <w:p w14:paraId="5EA8000E">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主要技术人员</w:t>
            </w:r>
          </w:p>
        </w:tc>
        <w:tc>
          <w:tcPr>
            <w:tcW w:w="1429" w:type="dxa"/>
            <w:vAlign w:val="center"/>
          </w:tcPr>
          <w:p w14:paraId="5082E8EE">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23C54E35">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414934B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37BB4319">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7789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273A28FC">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w:t>
            </w:r>
          </w:p>
        </w:tc>
        <w:tc>
          <w:tcPr>
            <w:tcW w:w="1862" w:type="dxa"/>
            <w:vAlign w:val="center"/>
          </w:tcPr>
          <w:p w14:paraId="6CF31A04">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投标文件编制人员</w:t>
            </w:r>
          </w:p>
        </w:tc>
        <w:tc>
          <w:tcPr>
            <w:tcW w:w="1429" w:type="dxa"/>
            <w:vAlign w:val="center"/>
          </w:tcPr>
          <w:p w14:paraId="4B7C5A19">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4930D696">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B13BCD6">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26152EC9">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2EF2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088A318">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说明：同一职务有多人担任（如主要技术人员），应分行填写。</w:t>
            </w:r>
          </w:p>
        </w:tc>
      </w:tr>
      <w:tr w14:paraId="2A92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71028D06">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投标（响应）供应商关联关系情况</w:t>
            </w:r>
          </w:p>
        </w:tc>
      </w:tr>
      <w:tr w14:paraId="746F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7076A955">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3291" w:type="dxa"/>
            <w:gridSpan w:val="2"/>
            <w:vAlign w:val="center"/>
          </w:tcPr>
          <w:p w14:paraId="7A1CA1F2">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关联关系类型</w:t>
            </w:r>
          </w:p>
        </w:tc>
        <w:tc>
          <w:tcPr>
            <w:tcW w:w="1583" w:type="dxa"/>
            <w:vAlign w:val="center"/>
          </w:tcPr>
          <w:p w14:paraId="05EF726C">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关联主体名称</w:t>
            </w:r>
          </w:p>
        </w:tc>
        <w:tc>
          <w:tcPr>
            <w:tcW w:w="3166" w:type="dxa"/>
            <w:gridSpan w:val="2"/>
            <w:vAlign w:val="center"/>
          </w:tcPr>
          <w:p w14:paraId="64AD8117">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w:t>
            </w:r>
          </w:p>
        </w:tc>
      </w:tr>
      <w:tr w14:paraId="00C7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03D9DD1E">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3291" w:type="dxa"/>
            <w:gridSpan w:val="2"/>
            <w:vAlign w:val="center"/>
          </w:tcPr>
          <w:p w14:paraId="1FCDCE6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控股股东</w:t>
            </w:r>
          </w:p>
        </w:tc>
        <w:tc>
          <w:tcPr>
            <w:tcW w:w="1583" w:type="dxa"/>
            <w:vAlign w:val="center"/>
          </w:tcPr>
          <w:p w14:paraId="3007F1B3">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62CA014E">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1C9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191AADCB">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3291" w:type="dxa"/>
            <w:gridSpan w:val="2"/>
            <w:vAlign w:val="center"/>
          </w:tcPr>
          <w:p w14:paraId="494D9AD5">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管理关系</w:t>
            </w:r>
          </w:p>
        </w:tc>
        <w:tc>
          <w:tcPr>
            <w:tcW w:w="1583" w:type="dxa"/>
            <w:vAlign w:val="center"/>
          </w:tcPr>
          <w:p w14:paraId="6331809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592569C4">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指对投标（响应）供应商不具有出资持股关系，但对其存在管理关系的主体。</w:t>
            </w:r>
          </w:p>
        </w:tc>
      </w:tr>
      <w:tr w14:paraId="7B03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541BB384">
            <w:pPr>
              <w:bidi w:val="0"/>
              <w:spacing w:line="360" w:lineRule="auto"/>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说明：同一关联关系类型有多个主体的，应分行填写。</w:t>
            </w:r>
          </w:p>
        </w:tc>
      </w:tr>
    </w:tbl>
    <w:p w14:paraId="6AA6A33B">
      <w:pPr>
        <w:bidi w:val="0"/>
        <w:spacing w:line="360" w:lineRule="auto"/>
        <w:jc w:val="center"/>
        <w:rPr>
          <w:rFonts w:hint="eastAsia" w:ascii="仿宋" w:hAnsi="仿宋" w:eastAsia="仿宋" w:cs="仿宋"/>
          <w:bCs/>
          <w:color w:val="auto"/>
          <w:spacing w:val="10"/>
          <w:sz w:val="24"/>
          <w:szCs w:val="32"/>
          <w:highlight w:val="none"/>
          <w:lang w:val="en-US" w:eastAsia="zh-CN" w:bidi="ar-SA"/>
        </w:rPr>
      </w:pPr>
    </w:p>
    <w:p w14:paraId="33043253">
      <w:pPr>
        <w:bidi w:val="0"/>
        <w:spacing w:line="360" w:lineRule="auto"/>
        <w:jc w:val="center"/>
        <w:rPr>
          <w:rFonts w:hint="eastAsia" w:ascii="宋体" w:hAnsi="宋体" w:eastAsia="宋体" w:cs="宋体"/>
          <w:sz w:val="30"/>
          <w:szCs w:val="30"/>
        </w:rPr>
      </w:pPr>
      <w:r>
        <w:rPr>
          <w:rFonts w:hint="eastAsia" w:ascii="仿宋" w:hAnsi="仿宋" w:eastAsia="仿宋" w:cs="仿宋"/>
          <w:bCs/>
          <w:color w:val="auto"/>
          <w:spacing w:val="10"/>
          <w:sz w:val="24"/>
          <w:szCs w:val="32"/>
          <w:highlight w:val="none"/>
          <w:lang w:val="en-US" w:eastAsia="zh-CN" w:bidi="ar-SA"/>
        </w:rPr>
        <w:br w:type="page"/>
      </w:r>
    </w:p>
    <w:p w14:paraId="726E8047">
      <w:pPr>
        <w:pStyle w:val="7"/>
        <w:numPr>
          <w:ilvl w:val="0"/>
          <w:numId w:val="0"/>
        </w:numPr>
        <w:spacing w:line="240" w:lineRule="auto"/>
        <w:ind w:left="420" w:leftChars="0" w:hanging="420" w:firstLineChars="0"/>
        <w:jc w:val="center"/>
        <w:rPr>
          <w:rFonts w:hint="eastAsia" w:ascii="仿宋_GB2312" w:hAnsi="仿宋_GB2312" w:eastAsia="仿宋_GB2312" w:cs="仿宋_GB2312"/>
          <w:bCs/>
          <w:color w:val="auto"/>
          <w:spacing w:val="10"/>
          <w:sz w:val="44"/>
          <w:szCs w:val="52"/>
          <w:highlight w:val="none"/>
          <w:lang w:val="en-US" w:eastAsia="zh-CN" w:bidi="ar-SA"/>
        </w:rPr>
      </w:pPr>
      <w:bookmarkStart w:id="4" w:name="_Toc14311"/>
      <w:bookmarkStart w:id="5" w:name="_Toc17532"/>
      <w:r>
        <w:rPr>
          <w:rFonts w:hint="eastAsia" w:ascii="仿宋_GB2312" w:hAnsi="仿宋_GB2312" w:eastAsia="仿宋_GB2312" w:cs="仿宋_GB2312"/>
          <w:bCs/>
          <w:color w:val="auto"/>
          <w:spacing w:val="10"/>
          <w:sz w:val="44"/>
          <w:szCs w:val="52"/>
          <w:highlight w:val="none"/>
          <w:lang w:val="en-US" w:eastAsia="zh-CN" w:bidi="ar-SA"/>
        </w:rPr>
        <w:t>提供社会保险证明</w:t>
      </w:r>
      <w:bookmarkEnd w:id="4"/>
      <w:bookmarkEnd w:id="5"/>
    </w:p>
    <w:p w14:paraId="6008C506">
      <w:pPr>
        <w:spacing w:line="500" w:lineRule="exact"/>
        <w:rPr>
          <w:rFonts w:hint="eastAsia" w:ascii="仿宋_GB2312" w:hAnsi="仿宋_GB2312" w:eastAsia="仿宋_GB2312" w:cs="仿宋_GB2312"/>
          <w:b/>
          <w:bCs/>
          <w:color w:val="auto"/>
          <w:sz w:val="24"/>
        </w:rPr>
      </w:pPr>
    </w:p>
    <w:p w14:paraId="5A181A24">
      <w:pPr>
        <w:pStyle w:val="32"/>
        <w:rPr>
          <w:rFonts w:hint="eastAsia" w:ascii="仿宋_GB2312" w:hAnsi="仿宋_GB2312" w:eastAsia="仿宋_GB2312" w:cs="仿宋_GB2312"/>
        </w:rPr>
      </w:pPr>
    </w:p>
    <w:p w14:paraId="2134D09F">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提供法定代表人最近一个月的社保证明：</w:t>
      </w:r>
    </w:p>
    <w:p w14:paraId="65E5E941">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27F239B8">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提供主要经营负责人最近一个月的社保证明：</w:t>
      </w:r>
    </w:p>
    <w:p w14:paraId="7056357F">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2AF9C2C8">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项目投标授权代表人最近一个月的社保证明：</w:t>
      </w:r>
    </w:p>
    <w:p w14:paraId="3792DB06">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1EB4257D">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提供项目负责人最近一个月的社保证明（如有）：</w:t>
      </w:r>
    </w:p>
    <w:p w14:paraId="0E1A993D">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5DDB72F5">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提供主要技术人员最近一个月的社保证明（如有）：</w:t>
      </w:r>
    </w:p>
    <w:p w14:paraId="64673263">
      <w:pPr>
        <w:spacing w:line="500" w:lineRule="exact"/>
        <w:ind w:left="0" w:leftChars="0" w:firstLine="0" w:firstLineChars="0"/>
        <w:rPr>
          <w:rFonts w:hint="eastAsia" w:ascii="仿宋_GB2312" w:hAnsi="仿宋_GB2312" w:eastAsia="仿宋_GB2312" w:cs="仿宋_GB2312"/>
          <w:color w:val="auto"/>
        </w:rPr>
      </w:pPr>
    </w:p>
    <w:p w14:paraId="0F754828">
      <w:pPr>
        <w:pStyle w:val="2"/>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注：</w:t>
      </w:r>
    </w:p>
    <w:p w14:paraId="02282DF1">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1.报名公司应如实提供上述人员的社会保险证明，如上述人员的社会保险未由报名公司缴纳，亦须提供相应单位为其缴纳的社会保险证明。</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2.报名公司为新成立企业且成立时间不足一个月可提供加盖报名公司公章的情况说明或者证明材料亦视为符合。</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3.若为退休人员，提供退休证明。</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4.如依法不需要缴纳社会保险的，应提供相应文件证明。</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5.若因社保部门或税务部门原因无法提供的，需提供劳动合同及社保部门或税务部门官方通知证明（或官网公告截图）。</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6.如本项目未安排项目投标被授权代表人、项目负责人、主要技术人员的，无需提供投标授权代表人、项目负责人、主要技术人员的社保。</w:t>
      </w:r>
    </w:p>
    <w:p w14:paraId="59314BDC">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sectPr>
          <w:pgSz w:w="11906" w:h="16838"/>
          <w:pgMar w:top="850" w:right="1797" w:bottom="567" w:left="1797" w:header="851" w:footer="992" w:gutter="0"/>
          <w:cols w:space="0" w:num="1"/>
          <w:rtlGutter w:val="0"/>
          <w:docGrid w:type="lines" w:linePitch="316" w:charSpace="0"/>
        </w:sectPr>
      </w:pPr>
      <w:r>
        <w:rPr>
          <w:rFonts w:hint="eastAsia" w:ascii="仿宋_GB2312" w:hAnsi="仿宋_GB2312" w:eastAsia="仿宋_GB2312" w:cs="仿宋_GB2312"/>
          <w:bCs/>
          <w:color w:val="auto"/>
          <w:spacing w:val="10"/>
          <w:sz w:val="24"/>
          <w:szCs w:val="32"/>
          <w:highlight w:val="none"/>
          <w:lang w:val="en-US" w:eastAsia="zh-CN" w:bidi="ar-SA"/>
        </w:rPr>
        <w:t>7.主要经营负责人即实际控制人，是指通过投资关系、协议或者其他安排，能够实际支配公司行为的人。如报名公司无主要经营负责人的，无需提供主要经营负责人的社保。</w:t>
      </w:r>
    </w:p>
    <w:p w14:paraId="7271D786">
      <w:pPr>
        <w:tabs>
          <w:tab w:val="left" w:pos="612"/>
        </w:tabs>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格式19：售后服务响应表</w:t>
      </w:r>
    </w:p>
    <w:tbl>
      <w:tblPr>
        <w:tblStyle w:val="17"/>
        <w:tblW w:w="9586" w:type="dxa"/>
        <w:jc w:val="center"/>
        <w:tblLayout w:type="fixed"/>
        <w:tblCellMar>
          <w:top w:w="0" w:type="dxa"/>
          <w:left w:w="108" w:type="dxa"/>
          <w:bottom w:w="0" w:type="dxa"/>
          <w:right w:w="108" w:type="dxa"/>
        </w:tblCellMar>
      </w:tblPr>
      <w:tblGrid>
        <w:gridCol w:w="886"/>
        <w:gridCol w:w="5082"/>
        <w:gridCol w:w="1914"/>
        <w:gridCol w:w="1704"/>
      </w:tblGrid>
      <w:tr w14:paraId="00282EE0">
        <w:tblPrEx>
          <w:tblCellMar>
            <w:top w:w="0" w:type="dxa"/>
            <w:left w:w="108" w:type="dxa"/>
            <w:bottom w:w="0" w:type="dxa"/>
            <w:right w:w="108" w:type="dxa"/>
          </w:tblCellMar>
        </w:tblPrEx>
        <w:trPr>
          <w:trHeight w:val="857" w:hRule="atLeast"/>
          <w:jc w:val="center"/>
        </w:trPr>
        <w:tc>
          <w:tcPr>
            <w:tcW w:w="9586" w:type="dxa"/>
            <w:gridSpan w:val="4"/>
            <w:tcBorders>
              <w:top w:val="nil"/>
              <w:left w:val="nil"/>
              <w:bottom w:val="nil"/>
              <w:right w:val="nil"/>
            </w:tcBorders>
            <w:shd w:val="clear" w:color="auto" w:fill="auto"/>
            <w:vAlign w:val="center"/>
          </w:tcPr>
          <w:p w14:paraId="0B282413">
            <w:pPr>
              <w:widowControl/>
              <w:snapToGrid w:val="0"/>
              <w:spacing w:before="100" w:beforeAutospacing="1" w:after="100" w:afterAutospacing="1"/>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Cs/>
                <w:color w:val="auto"/>
                <w:spacing w:val="10"/>
                <w:sz w:val="44"/>
                <w:szCs w:val="52"/>
                <w:highlight w:val="none"/>
                <w:lang w:val="en-US" w:eastAsia="zh-CN" w:bidi="ar-SA"/>
              </w:rPr>
              <w:t>售后服务响应表</w:t>
            </w:r>
          </w:p>
        </w:tc>
      </w:tr>
      <w:tr w14:paraId="27079C8C">
        <w:tblPrEx>
          <w:tblCellMar>
            <w:top w:w="0" w:type="dxa"/>
            <w:left w:w="108" w:type="dxa"/>
            <w:bottom w:w="0" w:type="dxa"/>
            <w:right w:w="108" w:type="dxa"/>
          </w:tblCellMar>
        </w:tblPrEx>
        <w:trPr>
          <w:trHeight w:val="675" w:hRule="atLeast"/>
          <w:jc w:val="center"/>
        </w:trPr>
        <w:tc>
          <w:tcPr>
            <w:tcW w:w="9586" w:type="dxa"/>
            <w:gridSpan w:val="4"/>
            <w:tcBorders>
              <w:top w:val="nil"/>
              <w:left w:val="nil"/>
              <w:bottom w:val="single" w:color="auto" w:sz="8" w:space="0"/>
              <w:right w:val="nil"/>
            </w:tcBorders>
            <w:shd w:val="clear" w:color="auto" w:fill="auto"/>
            <w:vAlign w:val="center"/>
          </w:tcPr>
          <w:p w14:paraId="1ADA4A23">
            <w:pPr>
              <w:widowControl/>
              <w:ind w:left="0" w:leftChars="0" w:firstLine="0" w:firstLineChars="0"/>
              <w:rPr>
                <w:rFonts w:hint="eastAsia" w:ascii="仿宋_GB2312" w:hAnsi="仿宋_GB2312" w:eastAsia="仿宋_GB2312" w:cs="仿宋_GB2312"/>
                <w:color w:val="auto"/>
                <w:highlight w:val="none"/>
                <w:lang w:val="en-US"/>
              </w:rPr>
            </w:pPr>
            <w:r>
              <w:rPr>
                <w:rFonts w:hint="eastAsia" w:ascii="仿宋_GB2312" w:hAnsi="仿宋_GB2312" w:eastAsia="仿宋_GB2312" w:cs="仿宋_GB2312"/>
                <w:bCs/>
                <w:color w:val="auto"/>
                <w:spacing w:val="10"/>
                <w:sz w:val="24"/>
                <w:szCs w:val="32"/>
                <w:highlight w:val="none"/>
                <w:lang w:val="en-US" w:eastAsia="zh-CN" w:bidi="ar-SA"/>
              </w:rPr>
              <w:t>注意：响应情况分为三种，“不响应”“响应”和“优于”，请报名企业根据实际情况填写。若填写的是“不响应”和“优于”，必须详细填写说明。</w:t>
            </w:r>
          </w:p>
        </w:tc>
      </w:tr>
      <w:tr w14:paraId="318791F4">
        <w:tblPrEx>
          <w:tblCellMar>
            <w:top w:w="0" w:type="dxa"/>
            <w:left w:w="108" w:type="dxa"/>
            <w:bottom w:w="0" w:type="dxa"/>
            <w:right w:w="108" w:type="dxa"/>
          </w:tblCellMar>
        </w:tblPrEx>
        <w:trPr>
          <w:trHeight w:val="51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10D56FC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5082" w:type="dxa"/>
            <w:tcBorders>
              <w:top w:val="nil"/>
              <w:left w:val="nil"/>
              <w:bottom w:val="single" w:color="auto" w:sz="8" w:space="0"/>
              <w:right w:val="single" w:color="auto" w:sz="8" w:space="0"/>
            </w:tcBorders>
            <w:shd w:val="clear" w:color="auto" w:fill="auto"/>
            <w:vAlign w:val="center"/>
          </w:tcPr>
          <w:p w14:paraId="56CFD78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服务条款</w:t>
            </w:r>
          </w:p>
        </w:tc>
        <w:tc>
          <w:tcPr>
            <w:tcW w:w="1914" w:type="dxa"/>
            <w:tcBorders>
              <w:top w:val="nil"/>
              <w:left w:val="nil"/>
              <w:bottom w:val="single" w:color="auto" w:sz="8" w:space="0"/>
              <w:right w:val="single" w:color="auto" w:sz="8" w:space="0"/>
            </w:tcBorders>
            <w:shd w:val="clear" w:color="auto" w:fill="auto"/>
            <w:vAlign w:val="center"/>
          </w:tcPr>
          <w:p w14:paraId="56C21A8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响应情况（不响应/响应/优于）</w:t>
            </w:r>
          </w:p>
        </w:tc>
        <w:tc>
          <w:tcPr>
            <w:tcW w:w="1704" w:type="dxa"/>
            <w:tcBorders>
              <w:top w:val="nil"/>
              <w:left w:val="nil"/>
              <w:bottom w:val="single" w:color="auto" w:sz="8" w:space="0"/>
              <w:right w:val="single" w:color="auto" w:sz="8" w:space="0"/>
            </w:tcBorders>
            <w:shd w:val="clear" w:color="auto" w:fill="auto"/>
            <w:vAlign w:val="center"/>
          </w:tcPr>
          <w:p w14:paraId="2A2AD9CD">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w:t>
            </w:r>
          </w:p>
        </w:tc>
      </w:tr>
      <w:tr w14:paraId="3CDFDE89">
        <w:tblPrEx>
          <w:tblCellMar>
            <w:top w:w="0" w:type="dxa"/>
            <w:left w:w="108" w:type="dxa"/>
            <w:bottom w:w="0" w:type="dxa"/>
            <w:right w:w="108" w:type="dxa"/>
          </w:tblCellMar>
        </w:tblPrEx>
        <w:trPr>
          <w:trHeight w:val="51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627A224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8700" w:type="dxa"/>
            <w:gridSpan w:val="3"/>
            <w:tcBorders>
              <w:top w:val="nil"/>
              <w:left w:val="nil"/>
              <w:bottom w:val="single" w:color="auto" w:sz="8" w:space="0"/>
              <w:right w:val="single" w:color="auto" w:sz="8" w:space="0"/>
            </w:tcBorders>
            <w:shd w:val="clear" w:color="auto" w:fill="auto"/>
            <w:vAlign w:val="center"/>
          </w:tcPr>
          <w:p w14:paraId="66533F62">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送货及库存：</w:t>
            </w:r>
          </w:p>
        </w:tc>
      </w:tr>
      <w:tr w14:paraId="74D03353">
        <w:tblPrEx>
          <w:tblCellMar>
            <w:top w:w="0" w:type="dxa"/>
            <w:left w:w="108" w:type="dxa"/>
            <w:bottom w:w="0" w:type="dxa"/>
            <w:right w:w="108" w:type="dxa"/>
          </w:tblCellMar>
        </w:tblPrEx>
        <w:trPr>
          <w:trHeight w:val="820"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5CA40E5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1.1</w:t>
            </w:r>
          </w:p>
        </w:tc>
        <w:tc>
          <w:tcPr>
            <w:tcW w:w="5082" w:type="dxa"/>
            <w:tcBorders>
              <w:top w:val="nil"/>
              <w:left w:val="nil"/>
              <w:bottom w:val="single" w:color="auto" w:sz="8" w:space="0"/>
              <w:right w:val="single" w:color="auto" w:sz="8" w:space="0"/>
            </w:tcBorders>
            <w:shd w:val="clear" w:color="auto" w:fill="auto"/>
            <w:vAlign w:val="center"/>
          </w:tcPr>
          <w:p w14:paraId="476F090E">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仓库位置设置合理，保证货源充足，且一般医用耗材自订货之日起3天内送到，最长不超过5天完成配送。</w:t>
            </w:r>
          </w:p>
        </w:tc>
        <w:tc>
          <w:tcPr>
            <w:tcW w:w="1914" w:type="dxa"/>
            <w:tcBorders>
              <w:top w:val="nil"/>
              <w:left w:val="nil"/>
              <w:bottom w:val="single" w:color="auto" w:sz="8" w:space="0"/>
              <w:right w:val="single" w:color="auto" w:sz="8" w:space="0"/>
            </w:tcBorders>
            <w:shd w:val="clear" w:color="auto" w:fill="auto"/>
            <w:vAlign w:val="center"/>
          </w:tcPr>
          <w:p w14:paraId="5D6B5384">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61DEB901">
            <w:pPr>
              <w:widowControl/>
              <w:jc w:val="center"/>
              <w:rPr>
                <w:rFonts w:hint="eastAsia" w:ascii="仿宋_GB2312" w:hAnsi="仿宋_GB2312" w:eastAsia="仿宋_GB2312" w:cs="仿宋_GB2312"/>
                <w:b/>
                <w:bCs/>
                <w:color w:val="auto"/>
                <w:sz w:val="20"/>
                <w:szCs w:val="20"/>
                <w:highlight w:val="none"/>
              </w:rPr>
            </w:pPr>
          </w:p>
        </w:tc>
      </w:tr>
      <w:tr w14:paraId="2B9C8F72">
        <w:tblPrEx>
          <w:tblCellMar>
            <w:top w:w="0" w:type="dxa"/>
            <w:left w:w="108" w:type="dxa"/>
            <w:bottom w:w="0" w:type="dxa"/>
            <w:right w:w="108" w:type="dxa"/>
          </w:tblCellMar>
        </w:tblPrEx>
        <w:trPr>
          <w:trHeight w:val="88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28A7CF1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1.2</w:t>
            </w:r>
          </w:p>
        </w:tc>
        <w:tc>
          <w:tcPr>
            <w:tcW w:w="5082" w:type="dxa"/>
            <w:tcBorders>
              <w:top w:val="nil"/>
              <w:left w:val="nil"/>
              <w:bottom w:val="single" w:color="auto" w:sz="8" w:space="0"/>
              <w:right w:val="single" w:color="auto" w:sz="8" w:space="0"/>
            </w:tcBorders>
            <w:shd w:val="clear" w:color="auto" w:fill="auto"/>
            <w:vAlign w:val="center"/>
          </w:tcPr>
          <w:p w14:paraId="493E8DF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保证按照医院指定地点和时间准时送货上门（不分节假日），公司承担全部运费且到达前的损失由公司承担。</w:t>
            </w:r>
          </w:p>
        </w:tc>
        <w:tc>
          <w:tcPr>
            <w:tcW w:w="1914" w:type="dxa"/>
            <w:tcBorders>
              <w:top w:val="nil"/>
              <w:left w:val="nil"/>
              <w:bottom w:val="single" w:color="auto" w:sz="8" w:space="0"/>
              <w:right w:val="single" w:color="auto" w:sz="8" w:space="0"/>
            </w:tcBorders>
            <w:shd w:val="clear" w:color="auto" w:fill="auto"/>
            <w:vAlign w:val="center"/>
          </w:tcPr>
          <w:p w14:paraId="14B7847D">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04563229">
            <w:pPr>
              <w:widowControl/>
              <w:jc w:val="center"/>
              <w:rPr>
                <w:rFonts w:hint="eastAsia" w:ascii="仿宋_GB2312" w:hAnsi="仿宋_GB2312" w:eastAsia="仿宋_GB2312" w:cs="仿宋_GB2312"/>
                <w:b/>
                <w:bCs/>
                <w:color w:val="auto"/>
                <w:sz w:val="20"/>
                <w:szCs w:val="20"/>
                <w:highlight w:val="none"/>
              </w:rPr>
            </w:pPr>
          </w:p>
        </w:tc>
      </w:tr>
      <w:tr w14:paraId="1D3F53F1">
        <w:tblPrEx>
          <w:tblCellMar>
            <w:top w:w="0" w:type="dxa"/>
            <w:left w:w="108" w:type="dxa"/>
            <w:bottom w:w="0" w:type="dxa"/>
            <w:right w:w="108" w:type="dxa"/>
          </w:tblCellMar>
        </w:tblPrEx>
        <w:trPr>
          <w:trHeight w:val="90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9FCE66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1.3</w:t>
            </w:r>
          </w:p>
        </w:tc>
        <w:tc>
          <w:tcPr>
            <w:tcW w:w="5082" w:type="dxa"/>
            <w:tcBorders>
              <w:top w:val="nil"/>
              <w:left w:val="nil"/>
              <w:bottom w:val="single" w:color="auto" w:sz="8" w:space="0"/>
              <w:right w:val="single" w:color="auto" w:sz="8" w:space="0"/>
            </w:tcBorders>
            <w:shd w:val="clear" w:color="auto" w:fill="auto"/>
            <w:vAlign w:val="center"/>
          </w:tcPr>
          <w:p w14:paraId="7583C60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紧急配送（如急诊手术等）产品保证1小时内送达</w:t>
            </w:r>
          </w:p>
        </w:tc>
        <w:tc>
          <w:tcPr>
            <w:tcW w:w="1914" w:type="dxa"/>
            <w:tcBorders>
              <w:top w:val="nil"/>
              <w:left w:val="nil"/>
              <w:bottom w:val="single" w:color="auto" w:sz="8" w:space="0"/>
              <w:right w:val="single" w:color="auto" w:sz="8" w:space="0"/>
            </w:tcBorders>
            <w:shd w:val="clear" w:color="auto" w:fill="auto"/>
            <w:vAlign w:val="center"/>
          </w:tcPr>
          <w:p w14:paraId="09DCE24C">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7FB2A35C">
            <w:pPr>
              <w:widowControl/>
              <w:jc w:val="center"/>
              <w:rPr>
                <w:rFonts w:hint="eastAsia" w:ascii="仿宋_GB2312" w:hAnsi="仿宋_GB2312" w:eastAsia="仿宋_GB2312" w:cs="仿宋_GB2312"/>
                <w:b/>
                <w:bCs/>
                <w:color w:val="auto"/>
                <w:sz w:val="20"/>
                <w:szCs w:val="20"/>
                <w:highlight w:val="none"/>
              </w:rPr>
            </w:pPr>
          </w:p>
        </w:tc>
      </w:tr>
      <w:tr w14:paraId="1B65829F">
        <w:tblPrEx>
          <w:tblCellMar>
            <w:top w:w="0" w:type="dxa"/>
            <w:left w:w="108" w:type="dxa"/>
            <w:bottom w:w="0" w:type="dxa"/>
            <w:right w:w="108" w:type="dxa"/>
          </w:tblCellMar>
        </w:tblPrEx>
        <w:trPr>
          <w:trHeight w:val="90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4F26230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1.4</w:t>
            </w:r>
          </w:p>
        </w:tc>
        <w:tc>
          <w:tcPr>
            <w:tcW w:w="5082" w:type="dxa"/>
            <w:tcBorders>
              <w:top w:val="nil"/>
              <w:left w:val="nil"/>
              <w:bottom w:val="single" w:color="auto" w:sz="8" w:space="0"/>
              <w:right w:val="single" w:color="auto" w:sz="8" w:space="0"/>
            </w:tcBorders>
            <w:shd w:val="clear" w:color="auto" w:fill="auto"/>
            <w:vAlign w:val="center"/>
          </w:tcPr>
          <w:p w14:paraId="15A935B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特殊的产品或规格型号可紧急进行市外调货，以满足医院临床要求。</w:t>
            </w:r>
          </w:p>
        </w:tc>
        <w:tc>
          <w:tcPr>
            <w:tcW w:w="1914" w:type="dxa"/>
            <w:tcBorders>
              <w:top w:val="nil"/>
              <w:left w:val="nil"/>
              <w:bottom w:val="single" w:color="auto" w:sz="8" w:space="0"/>
              <w:right w:val="single" w:color="auto" w:sz="8" w:space="0"/>
            </w:tcBorders>
            <w:shd w:val="clear" w:color="auto" w:fill="auto"/>
            <w:vAlign w:val="center"/>
          </w:tcPr>
          <w:p w14:paraId="421546DE">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6B507C0F">
            <w:pPr>
              <w:widowControl/>
              <w:jc w:val="center"/>
              <w:rPr>
                <w:rFonts w:hint="eastAsia" w:ascii="仿宋_GB2312" w:hAnsi="仿宋_GB2312" w:eastAsia="仿宋_GB2312" w:cs="仿宋_GB2312"/>
                <w:b/>
                <w:bCs/>
                <w:color w:val="auto"/>
                <w:sz w:val="20"/>
                <w:szCs w:val="20"/>
                <w:highlight w:val="none"/>
              </w:rPr>
            </w:pPr>
          </w:p>
        </w:tc>
      </w:tr>
      <w:tr w14:paraId="45CD9115">
        <w:tblPrEx>
          <w:tblCellMar>
            <w:top w:w="0" w:type="dxa"/>
            <w:left w:w="108" w:type="dxa"/>
            <w:bottom w:w="0" w:type="dxa"/>
            <w:right w:w="108" w:type="dxa"/>
          </w:tblCellMar>
        </w:tblPrEx>
        <w:trPr>
          <w:trHeight w:val="441"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7E77A41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8700" w:type="dxa"/>
            <w:gridSpan w:val="3"/>
            <w:tcBorders>
              <w:top w:val="nil"/>
              <w:left w:val="nil"/>
              <w:bottom w:val="single" w:color="auto" w:sz="8" w:space="0"/>
              <w:right w:val="single" w:color="auto" w:sz="8" w:space="0"/>
            </w:tcBorders>
            <w:shd w:val="clear" w:color="auto" w:fill="auto"/>
            <w:vAlign w:val="center"/>
          </w:tcPr>
          <w:p w14:paraId="6BE85E3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退换货</w:t>
            </w:r>
          </w:p>
        </w:tc>
      </w:tr>
      <w:tr w14:paraId="091558C3">
        <w:tblPrEx>
          <w:tblCellMar>
            <w:top w:w="0" w:type="dxa"/>
            <w:left w:w="108" w:type="dxa"/>
            <w:bottom w:w="0" w:type="dxa"/>
            <w:right w:w="108" w:type="dxa"/>
          </w:tblCellMar>
        </w:tblPrEx>
        <w:trPr>
          <w:trHeight w:val="98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6CE534F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2.1</w:t>
            </w:r>
          </w:p>
        </w:tc>
        <w:tc>
          <w:tcPr>
            <w:tcW w:w="5082" w:type="dxa"/>
            <w:tcBorders>
              <w:top w:val="nil"/>
              <w:left w:val="nil"/>
              <w:bottom w:val="single" w:color="auto" w:sz="8" w:space="0"/>
              <w:right w:val="single" w:color="auto" w:sz="8" w:space="0"/>
            </w:tcBorders>
            <w:shd w:val="clear" w:color="auto" w:fill="auto"/>
            <w:vAlign w:val="center"/>
          </w:tcPr>
          <w:p w14:paraId="2C2A75BE">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医院接</w:t>
            </w:r>
            <w:r>
              <w:rPr>
                <w:rFonts w:hint="eastAsia" w:ascii="仿宋_GB2312" w:hAnsi="仿宋_GB2312" w:eastAsia="仿宋_GB2312" w:cs="仿宋_GB2312"/>
                <w:bCs/>
                <w:strike w:val="0"/>
                <w:dstrike w:val="0"/>
                <w:color w:val="auto"/>
                <w:spacing w:val="10"/>
                <w:sz w:val="24"/>
                <w:szCs w:val="32"/>
                <w:highlight w:val="none"/>
                <w:lang w:val="en-US" w:eastAsia="zh-CN" w:bidi="ar-SA"/>
              </w:rPr>
              <w:t>收</w:t>
            </w:r>
            <w:r>
              <w:rPr>
                <w:rFonts w:hint="eastAsia" w:ascii="仿宋_GB2312" w:hAnsi="仿宋_GB2312" w:eastAsia="仿宋_GB2312" w:cs="仿宋_GB2312"/>
                <w:bCs/>
                <w:color w:val="auto"/>
                <w:spacing w:val="10"/>
                <w:sz w:val="24"/>
                <w:szCs w:val="32"/>
                <w:highlight w:val="none"/>
                <w:lang w:val="en-US" w:eastAsia="zh-CN" w:bidi="ar-SA"/>
              </w:rPr>
              <w:t>货物后若有疑义或使用前发现不宜使用的现象，公司随时提供免费退换货服务。</w:t>
            </w:r>
          </w:p>
        </w:tc>
        <w:tc>
          <w:tcPr>
            <w:tcW w:w="1914" w:type="dxa"/>
            <w:tcBorders>
              <w:top w:val="nil"/>
              <w:left w:val="nil"/>
              <w:bottom w:val="single" w:color="auto" w:sz="8" w:space="0"/>
              <w:right w:val="single" w:color="auto" w:sz="8" w:space="0"/>
            </w:tcBorders>
            <w:shd w:val="clear" w:color="auto" w:fill="auto"/>
            <w:vAlign w:val="center"/>
          </w:tcPr>
          <w:p w14:paraId="7CB8BFF9">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3B699283">
            <w:pPr>
              <w:widowControl/>
              <w:jc w:val="center"/>
              <w:rPr>
                <w:rFonts w:hint="eastAsia" w:ascii="仿宋_GB2312" w:hAnsi="仿宋_GB2312" w:eastAsia="仿宋_GB2312" w:cs="仿宋_GB2312"/>
                <w:b/>
                <w:bCs/>
                <w:color w:val="auto"/>
                <w:sz w:val="20"/>
                <w:szCs w:val="20"/>
                <w:highlight w:val="none"/>
              </w:rPr>
            </w:pPr>
          </w:p>
        </w:tc>
      </w:tr>
      <w:tr w14:paraId="138C8EB0">
        <w:tblPrEx>
          <w:tblCellMar>
            <w:top w:w="0" w:type="dxa"/>
            <w:left w:w="108" w:type="dxa"/>
            <w:bottom w:w="0" w:type="dxa"/>
            <w:right w:w="108" w:type="dxa"/>
          </w:tblCellMar>
        </w:tblPrEx>
        <w:trPr>
          <w:trHeight w:val="3756" w:hRule="atLeast"/>
          <w:jc w:val="center"/>
        </w:trPr>
        <w:tc>
          <w:tcPr>
            <w:tcW w:w="886" w:type="dxa"/>
            <w:tcBorders>
              <w:top w:val="nil"/>
              <w:left w:val="single" w:color="auto" w:sz="8" w:space="0"/>
              <w:bottom w:val="single" w:color="auto" w:sz="4" w:space="0"/>
              <w:right w:val="single" w:color="auto" w:sz="8" w:space="0"/>
            </w:tcBorders>
            <w:shd w:val="clear" w:color="auto" w:fill="auto"/>
            <w:vAlign w:val="center"/>
          </w:tcPr>
          <w:p w14:paraId="255C7CB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2.2</w:t>
            </w:r>
          </w:p>
        </w:tc>
        <w:tc>
          <w:tcPr>
            <w:tcW w:w="5082" w:type="dxa"/>
            <w:tcBorders>
              <w:top w:val="nil"/>
              <w:left w:val="nil"/>
              <w:bottom w:val="single" w:color="auto" w:sz="4" w:space="0"/>
              <w:right w:val="single" w:color="auto" w:sz="8" w:space="0"/>
            </w:tcBorders>
            <w:shd w:val="clear" w:color="auto" w:fill="auto"/>
            <w:vAlign w:val="center"/>
          </w:tcPr>
          <w:p w14:paraId="244E7EA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近效期退换：对于接近有效期的产品（近效期3个月或以上的），中选企业保证无条件更换新批号且有效期在半年以上的产品。保证供货产品的实际品牌、规格型号、生产厂家、质量与洽谈文件内所投产品描述一致；供货产品确保最新生产批号，绝不提供过期或即将过期的产品。</w:t>
            </w:r>
          </w:p>
        </w:tc>
        <w:tc>
          <w:tcPr>
            <w:tcW w:w="1914" w:type="dxa"/>
            <w:tcBorders>
              <w:top w:val="nil"/>
              <w:left w:val="nil"/>
              <w:bottom w:val="single" w:color="auto" w:sz="4" w:space="0"/>
              <w:right w:val="single" w:color="auto" w:sz="8" w:space="0"/>
            </w:tcBorders>
            <w:shd w:val="clear" w:color="auto" w:fill="auto"/>
            <w:vAlign w:val="center"/>
          </w:tcPr>
          <w:p w14:paraId="043DDEED">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4" w:space="0"/>
              <w:right w:val="single" w:color="auto" w:sz="8" w:space="0"/>
            </w:tcBorders>
            <w:shd w:val="clear" w:color="auto" w:fill="auto"/>
            <w:vAlign w:val="center"/>
          </w:tcPr>
          <w:p w14:paraId="2DC760C9">
            <w:pPr>
              <w:widowControl/>
              <w:jc w:val="center"/>
              <w:rPr>
                <w:rFonts w:hint="eastAsia" w:ascii="仿宋_GB2312" w:hAnsi="仿宋_GB2312" w:eastAsia="仿宋_GB2312" w:cs="仿宋_GB2312"/>
                <w:b/>
                <w:bCs/>
                <w:color w:val="auto"/>
                <w:sz w:val="20"/>
                <w:szCs w:val="20"/>
                <w:highlight w:val="none"/>
              </w:rPr>
            </w:pPr>
          </w:p>
        </w:tc>
      </w:tr>
      <w:tr w14:paraId="57BD9608">
        <w:tblPrEx>
          <w:tblCellMar>
            <w:top w:w="0" w:type="dxa"/>
            <w:left w:w="108" w:type="dxa"/>
            <w:bottom w:w="0" w:type="dxa"/>
            <w:right w:w="108" w:type="dxa"/>
          </w:tblCellMar>
        </w:tblPrEx>
        <w:trPr>
          <w:trHeight w:val="487" w:hRule="atLeast"/>
          <w:jc w:val="center"/>
        </w:trPr>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3BE89CB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tc>
        <w:tc>
          <w:tcPr>
            <w:tcW w:w="87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200E45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不良反应：</w:t>
            </w:r>
          </w:p>
        </w:tc>
      </w:tr>
      <w:tr w14:paraId="1CFEF00C">
        <w:tblPrEx>
          <w:tblCellMar>
            <w:top w:w="0" w:type="dxa"/>
            <w:left w:w="108" w:type="dxa"/>
            <w:bottom w:w="0" w:type="dxa"/>
            <w:right w:w="108" w:type="dxa"/>
          </w:tblCellMar>
        </w:tblPrEx>
        <w:trPr>
          <w:trHeight w:val="835" w:hRule="atLeast"/>
          <w:jc w:val="center"/>
        </w:trPr>
        <w:tc>
          <w:tcPr>
            <w:tcW w:w="886" w:type="dxa"/>
            <w:tcBorders>
              <w:top w:val="single" w:color="auto" w:sz="4" w:space="0"/>
              <w:left w:val="single" w:color="auto" w:sz="8" w:space="0"/>
              <w:bottom w:val="single" w:color="auto" w:sz="8" w:space="0"/>
              <w:right w:val="single" w:color="auto" w:sz="8" w:space="0"/>
            </w:tcBorders>
            <w:shd w:val="clear" w:color="auto" w:fill="auto"/>
            <w:vAlign w:val="center"/>
          </w:tcPr>
          <w:p w14:paraId="6B0EDA1D">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3.1</w:t>
            </w:r>
          </w:p>
        </w:tc>
        <w:tc>
          <w:tcPr>
            <w:tcW w:w="5082" w:type="dxa"/>
            <w:tcBorders>
              <w:top w:val="single" w:color="auto" w:sz="4" w:space="0"/>
              <w:left w:val="nil"/>
              <w:bottom w:val="single" w:color="auto" w:sz="8" w:space="0"/>
              <w:right w:val="single" w:color="auto" w:sz="8" w:space="0"/>
            </w:tcBorders>
            <w:shd w:val="clear" w:color="auto" w:fill="auto"/>
            <w:vAlign w:val="center"/>
          </w:tcPr>
          <w:p w14:paraId="2500164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一旦发生质量问题，公司保证接到通知后半小时内响应，两小时内赶到现场。</w:t>
            </w:r>
          </w:p>
        </w:tc>
        <w:tc>
          <w:tcPr>
            <w:tcW w:w="1914" w:type="dxa"/>
            <w:tcBorders>
              <w:top w:val="single" w:color="auto" w:sz="4" w:space="0"/>
              <w:left w:val="nil"/>
              <w:bottom w:val="single" w:color="auto" w:sz="8" w:space="0"/>
              <w:right w:val="single" w:color="auto" w:sz="8" w:space="0"/>
            </w:tcBorders>
            <w:shd w:val="clear" w:color="auto" w:fill="auto"/>
            <w:vAlign w:val="center"/>
          </w:tcPr>
          <w:p w14:paraId="747F9E85">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single" w:color="auto" w:sz="4" w:space="0"/>
              <w:left w:val="nil"/>
              <w:bottom w:val="single" w:color="auto" w:sz="8" w:space="0"/>
              <w:right w:val="single" w:color="auto" w:sz="8" w:space="0"/>
            </w:tcBorders>
            <w:shd w:val="clear" w:color="auto" w:fill="auto"/>
            <w:vAlign w:val="center"/>
          </w:tcPr>
          <w:p w14:paraId="1B28DE4E">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697A3F72">
        <w:tblPrEx>
          <w:tblCellMar>
            <w:top w:w="0" w:type="dxa"/>
            <w:left w:w="108" w:type="dxa"/>
            <w:bottom w:w="0" w:type="dxa"/>
            <w:right w:w="108" w:type="dxa"/>
          </w:tblCellMar>
        </w:tblPrEx>
        <w:trPr>
          <w:trHeight w:val="614"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797C599E">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3.2</w:t>
            </w:r>
          </w:p>
        </w:tc>
        <w:tc>
          <w:tcPr>
            <w:tcW w:w="5082" w:type="dxa"/>
            <w:tcBorders>
              <w:top w:val="nil"/>
              <w:left w:val="nil"/>
              <w:bottom w:val="single" w:color="auto" w:sz="8" w:space="0"/>
              <w:right w:val="single" w:color="auto" w:sz="8" w:space="0"/>
            </w:tcBorders>
            <w:shd w:val="clear" w:color="auto" w:fill="auto"/>
            <w:vAlign w:val="center"/>
          </w:tcPr>
          <w:p w14:paraId="2DEC92A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在临床使用中若出现不良医疗反应现象，经国家相关质量监察部门鉴定后，确实属于产品质量问题的，由公司承担全部责任。</w:t>
            </w:r>
          </w:p>
        </w:tc>
        <w:tc>
          <w:tcPr>
            <w:tcW w:w="1914" w:type="dxa"/>
            <w:tcBorders>
              <w:top w:val="nil"/>
              <w:left w:val="nil"/>
              <w:bottom w:val="single" w:color="auto" w:sz="8" w:space="0"/>
              <w:right w:val="single" w:color="auto" w:sz="8" w:space="0"/>
            </w:tcBorders>
            <w:shd w:val="clear" w:color="auto" w:fill="auto"/>
            <w:vAlign w:val="center"/>
          </w:tcPr>
          <w:p w14:paraId="732BB359">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13D6709D">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53728723">
        <w:tblPrEx>
          <w:tblCellMar>
            <w:top w:w="0" w:type="dxa"/>
            <w:left w:w="108" w:type="dxa"/>
            <w:bottom w:w="0" w:type="dxa"/>
            <w:right w:w="108" w:type="dxa"/>
          </w:tblCellMar>
        </w:tblPrEx>
        <w:trPr>
          <w:trHeight w:val="835"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56C50D4">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3.3</w:t>
            </w:r>
          </w:p>
        </w:tc>
        <w:tc>
          <w:tcPr>
            <w:tcW w:w="5082" w:type="dxa"/>
            <w:tcBorders>
              <w:top w:val="nil"/>
              <w:left w:val="nil"/>
              <w:bottom w:val="single" w:color="auto" w:sz="8" w:space="0"/>
              <w:right w:val="single" w:color="auto" w:sz="8" w:space="0"/>
            </w:tcBorders>
            <w:shd w:val="clear" w:color="auto" w:fill="auto"/>
            <w:vAlign w:val="center"/>
          </w:tcPr>
          <w:p w14:paraId="3346238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若医院发生与产品相关的事故，不论是否与产品质量有关，公司必须积极参与医院事故的处理。</w:t>
            </w:r>
          </w:p>
        </w:tc>
        <w:tc>
          <w:tcPr>
            <w:tcW w:w="1914" w:type="dxa"/>
            <w:tcBorders>
              <w:top w:val="nil"/>
              <w:left w:val="nil"/>
              <w:bottom w:val="single" w:color="auto" w:sz="8" w:space="0"/>
              <w:right w:val="single" w:color="auto" w:sz="8" w:space="0"/>
            </w:tcBorders>
            <w:shd w:val="clear" w:color="auto" w:fill="auto"/>
            <w:vAlign w:val="center"/>
          </w:tcPr>
          <w:p w14:paraId="1CA45931">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1CADD293">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672D98FF">
        <w:tblPrEx>
          <w:tblCellMar>
            <w:top w:w="0" w:type="dxa"/>
            <w:left w:w="108" w:type="dxa"/>
            <w:bottom w:w="0" w:type="dxa"/>
            <w:right w:w="108" w:type="dxa"/>
          </w:tblCellMar>
        </w:tblPrEx>
        <w:trPr>
          <w:trHeight w:val="497"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0E83481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w:t>
            </w:r>
          </w:p>
        </w:tc>
        <w:tc>
          <w:tcPr>
            <w:tcW w:w="8700" w:type="dxa"/>
            <w:gridSpan w:val="3"/>
            <w:tcBorders>
              <w:top w:val="nil"/>
              <w:left w:val="nil"/>
              <w:bottom w:val="single" w:color="auto" w:sz="8" w:space="0"/>
              <w:right w:val="single" w:color="auto" w:sz="8" w:space="0"/>
            </w:tcBorders>
            <w:shd w:val="clear" w:color="auto" w:fill="auto"/>
            <w:vAlign w:val="center"/>
          </w:tcPr>
          <w:p w14:paraId="6E13FA76">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质量保证：</w:t>
            </w:r>
          </w:p>
        </w:tc>
      </w:tr>
      <w:tr w14:paraId="0F3D30E4">
        <w:tblPrEx>
          <w:tblCellMar>
            <w:top w:w="0" w:type="dxa"/>
            <w:left w:w="108" w:type="dxa"/>
            <w:bottom w:w="0" w:type="dxa"/>
            <w:right w:w="108" w:type="dxa"/>
          </w:tblCellMar>
        </w:tblPrEx>
        <w:trPr>
          <w:trHeight w:val="997"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2D9AEC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4.1</w:t>
            </w:r>
          </w:p>
        </w:tc>
        <w:tc>
          <w:tcPr>
            <w:tcW w:w="5082" w:type="dxa"/>
            <w:tcBorders>
              <w:top w:val="nil"/>
              <w:left w:val="nil"/>
              <w:bottom w:val="single" w:color="auto" w:sz="8" w:space="0"/>
              <w:right w:val="single" w:color="auto" w:sz="8" w:space="0"/>
            </w:tcBorders>
            <w:shd w:val="clear" w:color="auto" w:fill="auto"/>
            <w:vAlign w:val="center"/>
          </w:tcPr>
          <w:p w14:paraId="79EA3FE1">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厂家质量承诺书。具有合法的医用耗材及配送资格的企业，严格按照采购方的要求，及时供货并提供全面完善的服务。</w:t>
            </w:r>
          </w:p>
        </w:tc>
        <w:tc>
          <w:tcPr>
            <w:tcW w:w="1914" w:type="dxa"/>
            <w:tcBorders>
              <w:top w:val="nil"/>
              <w:left w:val="nil"/>
              <w:bottom w:val="single" w:color="auto" w:sz="8" w:space="0"/>
              <w:right w:val="single" w:color="auto" w:sz="8" w:space="0"/>
            </w:tcBorders>
            <w:shd w:val="clear" w:color="auto" w:fill="auto"/>
            <w:vAlign w:val="center"/>
          </w:tcPr>
          <w:p w14:paraId="703BCE00">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0F07DC31">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0E80B8CF">
        <w:tblPrEx>
          <w:tblCellMar>
            <w:top w:w="0" w:type="dxa"/>
            <w:left w:w="108" w:type="dxa"/>
            <w:bottom w:w="0" w:type="dxa"/>
            <w:right w:w="108" w:type="dxa"/>
          </w:tblCellMar>
        </w:tblPrEx>
        <w:trPr>
          <w:trHeight w:val="660"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22386AB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4.2</w:t>
            </w:r>
          </w:p>
        </w:tc>
        <w:tc>
          <w:tcPr>
            <w:tcW w:w="5082" w:type="dxa"/>
            <w:tcBorders>
              <w:top w:val="nil"/>
              <w:left w:val="nil"/>
              <w:bottom w:val="single" w:color="auto" w:sz="8" w:space="0"/>
              <w:right w:val="single" w:color="auto" w:sz="8" w:space="0"/>
            </w:tcBorders>
            <w:shd w:val="clear" w:color="auto" w:fill="auto"/>
            <w:vAlign w:val="center"/>
          </w:tcPr>
          <w:p w14:paraId="1BB27D7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产品质量符合国家和国际承认的相应标准。</w:t>
            </w:r>
          </w:p>
        </w:tc>
        <w:tc>
          <w:tcPr>
            <w:tcW w:w="1914" w:type="dxa"/>
            <w:tcBorders>
              <w:top w:val="nil"/>
              <w:left w:val="nil"/>
              <w:bottom w:val="single" w:color="auto" w:sz="8" w:space="0"/>
              <w:right w:val="single" w:color="auto" w:sz="8" w:space="0"/>
            </w:tcBorders>
            <w:shd w:val="clear" w:color="auto" w:fill="auto"/>
            <w:vAlign w:val="center"/>
          </w:tcPr>
          <w:p w14:paraId="4D7FE8C9">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4C48674B">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7D397075">
        <w:tblPrEx>
          <w:tblCellMar>
            <w:top w:w="0" w:type="dxa"/>
            <w:left w:w="108" w:type="dxa"/>
            <w:bottom w:w="0" w:type="dxa"/>
            <w:right w:w="108" w:type="dxa"/>
          </w:tblCellMar>
        </w:tblPrEx>
        <w:trPr>
          <w:trHeight w:val="794"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316973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4.3</w:t>
            </w:r>
          </w:p>
        </w:tc>
        <w:tc>
          <w:tcPr>
            <w:tcW w:w="5082" w:type="dxa"/>
            <w:tcBorders>
              <w:top w:val="nil"/>
              <w:left w:val="nil"/>
              <w:bottom w:val="single" w:color="auto" w:sz="8" w:space="0"/>
              <w:right w:val="single" w:color="auto" w:sz="8" w:space="0"/>
            </w:tcBorders>
            <w:shd w:val="clear" w:color="auto" w:fill="auto"/>
            <w:vAlign w:val="center"/>
          </w:tcPr>
          <w:p w14:paraId="1F6FC92D">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产品的包装及相关资料证件严格符合医院要求，保证产品严格消毒灭菌。</w:t>
            </w:r>
          </w:p>
        </w:tc>
        <w:tc>
          <w:tcPr>
            <w:tcW w:w="1914" w:type="dxa"/>
            <w:tcBorders>
              <w:top w:val="nil"/>
              <w:left w:val="nil"/>
              <w:bottom w:val="single" w:color="auto" w:sz="8" w:space="0"/>
              <w:right w:val="single" w:color="auto" w:sz="8" w:space="0"/>
            </w:tcBorders>
            <w:shd w:val="clear" w:color="auto" w:fill="auto"/>
            <w:vAlign w:val="center"/>
          </w:tcPr>
          <w:p w14:paraId="43E3F71C">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48E8D549">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444F3DF3">
        <w:tblPrEx>
          <w:tblCellMar>
            <w:top w:w="0" w:type="dxa"/>
            <w:left w:w="108" w:type="dxa"/>
            <w:bottom w:w="0" w:type="dxa"/>
            <w:right w:w="108" w:type="dxa"/>
          </w:tblCellMar>
        </w:tblPrEx>
        <w:trPr>
          <w:trHeight w:val="470" w:hRule="atLeast"/>
          <w:jc w:val="center"/>
        </w:trPr>
        <w:tc>
          <w:tcPr>
            <w:tcW w:w="886" w:type="dxa"/>
            <w:tcBorders>
              <w:top w:val="nil"/>
              <w:left w:val="single" w:color="auto" w:sz="8" w:space="0"/>
              <w:bottom w:val="single" w:color="auto" w:sz="4" w:space="0"/>
              <w:right w:val="single" w:color="auto" w:sz="8" w:space="0"/>
            </w:tcBorders>
            <w:shd w:val="clear" w:color="auto" w:fill="auto"/>
            <w:vAlign w:val="center"/>
          </w:tcPr>
          <w:p w14:paraId="31B23B1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w:t>
            </w:r>
          </w:p>
        </w:tc>
        <w:tc>
          <w:tcPr>
            <w:tcW w:w="8700" w:type="dxa"/>
            <w:gridSpan w:val="3"/>
            <w:tcBorders>
              <w:top w:val="nil"/>
              <w:left w:val="nil"/>
              <w:bottom w:val="single" w:color="auto" w:sz="4" w:space="0"/>
              <w:right w:val="single" w:color="auto" w:sz="8" w:space="0"/>
            </w:tcBorders>
            <w:shd w:val="clear" w:color="auto" w:fill="auto"/>
            <w:vAlign w:val="center"/>
          </w:tcPr>
          <w:p w14:paraId="428168D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w:t>
            </w:r>
          </w:p>
        </w:tc>
      </w:tr>
      <w:tr w14:paraId="6D59290C">
        <w:tblPrEx>
          <w:tblCellMar>
            <w:top w:w="0" w:type="dxa"/>
            <w:left w:w="108" w:type="dxa"/>
            <w:bottom w:w="0" w:type="dxa"/>
            <w:right w:w="108" w:type="dxa"/>
          </w:tblCellMar>
        </w:tblPrEx>
        <w:trPr>
          <w:trHeight w:val="660" w:hRule="atLeast"/>
          <w:jc w:val="center"/>
        </w:trPr>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3378302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5.1</w:t>
            </w:r>
          </w:p>
        </w:tc>
        <w:tc>
          <w:tcPr>
            <w:tcW w:w="5082" w:type="dxa"/>
            <w:tcBorders>
              <w:top w:val="single" w:color="auto" w:sz="4" w:space="0"/>
              <w:left w:val="single" w:color="auto" w:sz="4" w:space="0"/>
              <w:bottom w:val="single" w:color="auto" w:sz="4" w:space="0"/>
              <w:right w:val="single" w:color="auto" w:sz="4" w:space="0"/>
            </w:tcBorders>
            <w:shd w:val="clear" w:color="auto" w:fill="auto"/>
            <w:vAlign w:val="center"/>
          </w:tcPr>
          <w:p w14:paraId="1EF6836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保证不向临床人员及职能部门提供礼品、回扣等，保证合法经营，不参加不良竞争。</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14:paraId="042603A3">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BC940F9">
            <w:pPr>
              <w:widowControl/>
              <w:rPr>
                <w:rFonts w:hint="eastAsia" w:ascii="仿宋_GB2312" w:hAnsi="仿宋_GB2312" w:eastAsia="仿宋_GB2312" w:cs="仿宋_GB2312"/>
                <w:bCs/>
                <w:color w:val="auto"/>
                <w:spacing w:val="10"/>
                <w:sz w:val="24"/>
                <w:szCs w:val="32"/>
                <w:highlight w:val="none"/>
                <w:lang w:val="en-US" w:eastAsia="zh-CN" w:bidi="ar-SA"/>
              </w:rPr>
            </w:pPr>
          </w:p>
        </w:tc>
      </w:tr>
    </w:tbl>
    <w:p w14:paraId="07706A54">
      <w:pPr>
        <w:widowControl/>
        <w:rPr>
          <w:rFonts w:hint="eastAsia" w:ascii="仿宋" w:hAnsi="仿宋" w:eastAsia="仿宋" w:cs="仿宋"/>
          <w:bCs/>
          <w:color w:val="auto"/>
          <w:spacing w:val="10"/>
          <w:sz w:val="24"/>
          <w:szCs w:val="32"/>
          <w:highlight w:val="yellow"/>
          <w:lang w:val="en-US" w:eastAsia="zh-CN" w:bidi="ar-SA"/>
        </w:rPr>
      </w:pPr>
    </w:p>
    <w:p w14:paraId="506F66EA">
      <w:pPr>
        <w:widowControl/>
        <w:rPr>
          <w:rFonts w:hint="eastAsia" w:ascii="仿宋" w:hAnsi="仿宋" w:eastAsia="仿宋" w:cs="仿宋"/>
          <w:bCs/>
          <w:color w:val="auto"/>
          <w:spacing w:val="10"/>
          <w:sz w:val="24"/>
          <w:szCs w:val="32"/>
          <w:highlight w:val="yellow"/>
          <w:lang w:val="en-US" w:eastAsia="zh-CN" w:bidi="ar-SA"/>
        </w:rPr>
      </w:pPr>
    </w:p>
    <w:p w14:paraId="350DEA4D">
      <w:pPr>
        <w:widowControl/>
        <w:rPr>
          <w:rFonts w:hint="eastAsia" w:ascii="仿宋" w:hAnsi="仿宋" w:eastAsia="仿宋" w:cs="仿宋"/>
          <w:bCs/>
          <w:color w:val="auto"/>
          <w:spacing w:val="10"/>
          <w:sz w:val="24"/>
          <w:szCs w:val="32"/>
          <w:highlight w:val="yellow"/>
          <w:lang w:val="en-US" w:eastAsia="zh-CN" w:bidi="ar-SA"/>
        </w:rPr>
      </w:pPr>
    </w:p>
    <w:p w14:paraId="38577003">
      <w:pPr>
        <w:widowControl/>
        <w:rPr>
          <w:rFonts w:hint="eastAsia" w:ascii="仿宋" w:hAnsi="仿宋" w:eastAsia="仿宋" w:cs="仿宋"/>
          <w:bCs/>
          <w:color w:val="auto"/>
          <w:spacing w:val="10"/>
          <w:sz w:val="24"/>
          <w:szCs w:val="32"/>
          <w:highlight w:val="yellow"/>
          <w:lang w:val="en-US" w:eastAsia="zh-CN" w:bidi="ar-SA"/>
        </w:rPr>
      </w:pPr>
    </w:p>
    <w:p w14:paraId="5A382440">
      <w:pPr>
        <w:widowControl/>
        <w:rPr>
          <w:rFonts w:hint="eastAsia" w:ascii="仿宋" w:hAnsi="仿宋" w:eastAsia="仿宋" w:cs="仿宋"/>
          <w:bCs/>
          <w:color w:val="auto"/>
          <w:spacing w:val="10"/>
          <w:sz w:val="24"/>
          <w:szCs w:val="32"/>
          <w:highlight w:val="yellow"/>
          <w:lang w:val="en-US" w:eastAsia="zh-CN" w:bidi="ar-SA"/>
        </w:rPr>
      </w:pPr>
    </w:p>
    <w:p w14:paraId="22024695">
      <w:pPr>
        <w:widowControl/>
        <w:rPr>
          <w:rFonts w:hint="eastAsia" w:ascii="仿宋" w:hAnsi="仿宋" w:eastAsia="仿宋" w:cs="仿宋"/>
          <w:bCs/>
          <w:color w:val="auto"/>
          <w:spacing w:val="10"/>
          <w:sz w:val="24"/>
          <w:szCs w:val="32"/>
          <w:highlight w:val="yellow"/>
          <w:lang w:val="en-US" w:eastAsia="zh-CN" w:bidi="ar-SA"/>
        </w:rPr>
      </w:pPr>
    </w:p>
    <w:p w14:paraId="53B9144F">
      <w:pPr>
        <w:widowControl/>
        <w:rPr>
          <w:rFonts w:hint="eastAsia" w:ascii="仿宋" w:hAnsi="仿宋" w:eastAsia="仿宋" w:cs="仿宋"/>
          <w:bCs/>
          <w:color w:val="auto"/>
          <w:spacing w:val="10"/>
          <w:sz w:val="24"/>
          <w:szCs w:val="32"/>
          <w:highlight w:val="yellow"/>
          <w:lang w:val="en-US" w:eastAsia="zh-CN" w:bidi="ar-SA"/>
        </w:rPr>
      </w:pPr>
    </w:p>
    <w:p w14:paraId="3428D6D9">
      <w:pPr>
        <w:widowControl/>
        <w:rPr>
          <w:rFonts w:hint="eastAsia" w:ascii="仿宋" w:hAnsi="仿宋" w:eastAsia="仿宋" w:cs="仿宋"/>
          <w:bCs/>
          <w:color w:val="auto"/>
          <w:spacing w:val="10"/>
          <w:sz w:val="24"/>
          <w:szCs w:val="32"/>
          <w:highlight w:val="yellow"/>
          <w:lang w:val="en-US" w:eastAsia="zh-CN" w:bidi="ar-SA"/>
        </w:rPr>
      </w:pPr>
    </w:p>
    <w:p w14:paraId="0F8D1BBA">
      <w:pPr>
        <w:widowControl/>
        <w:rPr>
          <w:rFonts w:hint="eastAsia" w:ascii="仿宋" w:hAnsi="仿宋" w:eastAsia="仿宋" w:cs="仿宋"/>
          <w:bCs/>
          <w:color w:val="auto"/>
          <w:spacing w:val="10"/>
          <w:sz w:val="24"/>
          <w:szCs w:val="32"/>
          <w:highlight w:val="yellow"/>
          <w:lang w:val="en-US" w:eastAsia="zh-CN" w:bidi="ar-SA"/>
        </w:rPr>
      </w:pPr>
    </w:p>
    <w:p w14:paraId="50A86E58">
      <w:pPr>
        <w:widowControl/>
        <w:rPr>
          <w:rFonts w:hint="eastAsia" w:ascii="仿宋" w:hAnsi="仿宋" w:eastAsia="仿宋" w:cs="仿宋"/>
          <w:bCs/>
          <w:color w:val="auto"/>
          <w:spacing w:val="10"/>
          <w:sz w:val="24"/>
          <w:szCs w:val="32"/>
          <w:highlight w:val="yellow"/>
          <w:lang w:val="en-US" w:eastAsia="zh-CN" w:bidi="ar-SA"/>
        </w:rPr>
      </w:pPr>
    </w:p>
    <w:p w14:paraId="56456CD3">
      <w:pPr>
        <w:widowControl/>
        <w:rPr>
          <w:rFonts w:hint="eastAsia" w:ascii="仿宋" w:hAnsi="仿宋" w:eastAsia="仿宋" w:cs="仿宋"/>
          <w:bCs/>
          <w:color w:val="auto"/>
          <w:spacing w:val="10"/>
          <w:sz w:val="24"/>
          <w:szCs w:val="32"/>
          <w:highlight w:val="yellow"/>
          <w:lang w:val="en-US" w:eastAsia="zh-CN" w:bidi="ar-SA"/>
        </w:rPr>
      </w:pPr>
    </w:p>
    <w:p w14:paraId="145ED55D">
      <w:pPr>
        <w:pStyle w:val="7"/>
        <w:spacing w:before="120" w:beforeLines="50" w:after="120" w:afterLines="5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二、样品要求</w:t>
      </w:r>
    </w:p>
    <w:p w14:paraId="2EFBB5EB">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投标人需按照要求于</w:t>
      </w:r>
      <w:r>
        <w:rPr>
          <w:rFonts w:hint="eastAsia" w:ascii="仿宋_GB2312" w:hAnsi="仿宋_GB2312" w:eastAsia="仿宋_GB2312" w:cs="仿宋_GB2312"/>
          <w:b/>
          <w:bCs w:val="0"/>
          <w:color w:val="auto"/>
          <w:spacing w:val="10"/>
          <w:sz w:val="24"/>
          <w:szCs w:val="32"/>
          <w:highlight w:val="none"/>
          <w:lang w:val="en-US" w:eastAsia="zh-CN" w:bidi="ar-SA"/>
        </w:rPr>
        <w:t>遴选当日</w:t>
      </w:r>
      <w:r>
        <w:rPr>
          <w:rFonts w:hint="eastAsia" w:ascii="仿宋_GB2312" w:hAnsi="仿宋_GB2312" w:eastAsia="仿宋_GB2312" w:cs="仿宋_GB2312"/>
          <w:bCs/>
          <w:color w:val="auto"/>
          <w:spacing w:val="10"/>
          <w:sz w:val="24"/>
          <w:szCs w:val="32"/>
          <w:highlight w:val="none"/>
          <w:lang w:val="en-US" w:eastAsia="zh-CN" w:bidi="ar-SA"/>
        </w:rPr>
        <w:t>将清单样品送至深圳市龙岗区第七人民医院。未中选的供应商应于中选公告发布后3个工作日内，携带授权书，按相关程序办理投标样品的退回手续，并取回样品，逾期未取则视为放弃样品处理权，由深圳市龙岗区第七人民医院处理。</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2128"/>
        <w:gridCol w:w="1201"/>
        <w:gridCol w:w="1693"/>
        <w:gridCol w:w="4079"/>
      </w:tblGrid>
      <w:tr w14:paraId="0006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32" w:type="pct"/>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09E68DF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102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E673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产品名称</w:t>
            </w:r>
          </w:p>
        </w:tc>
        <w:tc>
          <w:tcPr>
            <w:tcW w:w="5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8BAE5A">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数量</w:t>
            </w:r>
          </w:p>
        </w:tc>
        <w:tc>
          <w:tcPr>
            <w:tcW w:w="8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6661CF">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单位</w:t>
            </w:r>
          </w:p>
        </w:tc>
        <w:tc>
          <w:tcPr>
            <w:tcW w:w="195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65CBC">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w:t>
            </w:r>
          </w:p>
        </w:tc>
      </w:tr>
      <w:tr w14:paraId="3393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632" w:type="pct"/>
            <w:noWrap w:val="0"/>
            <w:vAlign w:val="center"/>
          </w:tcPr>
          <w:p w14:paraId="156B27A5">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1021" w:type="pct"/>
            <w:noWrap w:val="0"/>
            <w:vAlign w:val="center"/>
          </w:tcPr>
          <w:p w14:paraId="5915289D">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576" w:type="pct"/>
            <w:noWrap w:val="0"/>
            <w:vAlign w:val="center"/>
          </w:tcPr>
          <w:p w14:paraId="7FAB785A">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812" w:type="pct"/>
            <w:noWrap w:val="0"/>
            <w:vAlign w:val="center"/>
          </w:tcPr>
          <w:p w14:paraId="7EEF64EB">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957" w:type="pct"/>
            <w:noWrap w:val="0"/>
            <w:vAlign w:val="center"/>
          </w:tcPr>
          <w:p w14:paraId="4EA560AB">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按所投包组的技术要求提供</w:t>
            </w:r>
          </w:p>
        </w:tc>
      </w:tr>
    </w:tbl>
    <w:p w14:paraId="3D1F74C0">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w:t>
      </w:r>
    </w:p>
    <w:p w14:paraId="5ACC3482">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1.投标人提交的样品须标识项目名称、项目编号、投标人名称等相关信息。</w:t>
      </w:r>
    </w:p>
    <w:p w14:paraId="12EE5E2B">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2.为了解投标样品的材质、功能及质量，评委会有可能对投标样品进行各种测试，由此对投标样品造成的损坏不予赔偿，投标人应充分考虑在投标费用中。</w:t>
      </w:r>
    </w:p>
    <w:p w14:paraId="756A603E">
      <w:pPr>
        <w:widowControl/>
        <w:ind w:left="0" w:leftChars="0"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三、参选报价</w:t>
      </w:r>
    </w:p>
    <w:p w14:paraId="0B6DCA21">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（一）投标价以人民币填报，单位为“元”，保留至小数点后2位；以建议规格为计价单位。</w:t>
      </w:r>
    </w:p>
    <w:p w14:paraId="219441D8">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（二）遴选现场报价为一次性报价。</w:t>
      </w:r>
    </w:p>
    <w:p w14:paraId="427DE9D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（三）投标价为申报企业的实际供应价，应包含税费、配送费等所有费用。</w:t>
      </w:r>
    </w:p>
    <w:p w14:paraId="4B64C0D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（四）投标企业/供应商投标产品的申报价格，原则上不高于龙岗区公立医院目前采购产品的中选价格，且不高于产品2025年度在深圳市最低有效交易价格。</w:t>
      </w:r>
    </w:p>
    <w:p w14:paraId="306148BA">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四、拟中选产品确定</w:t>
      </w:r>
    </w:p>
    <w:p w14:paraId="6996B52F">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（一）综合评分法</w:t>
      </w:r>
    </w:p>
    <w:p w14:paraId="479A4E05">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（二）评分标准和细则</w:t>
      </w:r>
    </w:p>
    <w:p w14:paraId="4A6F0659">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价格分计算方法：</w:t>
      </w:r>
    </w:p>
    <w:p w14:paraId="618C7539">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价格分采用低价优先法计算，即满足采购文件要求且报价最低的为评标基准价，其价格分为满分。其他投标人的价格分统一按照下列公式计算：</w:t>
      </w:r>
    </w:p>
    <w:p w14:paraId="19129FDA">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投标报价得分=（评标基准价／投标报价）×100</w:t>
      </w:r>
    </w:p>
    <w:p w14:paraId="77CB20D5">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评标总得分＝F1×A1＋F2×A2＋……＋Fn×An</w:t>
      </w:r>
    </w:p>
    <w:p w14:paraId="7992AFFE">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F1、F2……Fn分别为各项评审因素的得分；</w:t>
      </w:r>
    </w:p>
    <w:p w14:paraId="37137DFF">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A1、A2、……An 分别为各项评审因素所占的权重（A1＋A2＋……＋An＝1）。</w:t>
      </w:r>
    </w:p>
    <w:p w14:paraId="6EED5B2E">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评标过程中，不得去掉报价中的最高报价和最低报价。</w:t>
      </w:r>
    </w:p>
    <w:p w14:paraId="69A521C4">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在实际评标过程中，《评分细则表》中的“分值”项为各项评审因素的实际分Sn，Sn=Fn×An，评标总得分=S1＋S2＋……＋Sn，投标报价的实际分=（评标基准价／投标报价）×100×价格权重。</w:t>
      </w:r>
    </w:p>
    <w:tbl>
      <w:tblPr>
        <w:tblStyle w:val="17"/>
        <w:tblpPr w:leftFromText="180" w:rightFromText="180" w:vertAnchor="text" w:horzAnchor="page" w:tblpX="917" w:tblpY="377"/>
        <w:tblOverlap w:val="never"/>
        <w:tblW w:w="10190" w:type="dxa"/>
        <w:tblInd w:w="0" w:type="dxa"/>
        <w:tblLayout w:type="fixed"/>
        <w:tblCellMar>
          <w:top w:w="0" w:type="dxa"/>
          <w:left w:w="0" w:type="dxa"/>
          <w:bottom w:w="0" w:type="dxa"/>
          <w:right w:w="0" w:type="dxa"/>
        </w:tblCellMar>
      </w:tblPr>
      <w:tblGrid>
        <w:gridCol w:w="635"/>
        <w:gridCol w:w="1192"/>
        <w:gridCol w:w="1035"/>
        <w:gridCol w:w="1380"/>
        <w:gridCol w:w="5948"/>
      </w:tblGrid>
      <w:tr w14:paraId="04804782">
        <w:tblPrEx>
          <w:tblCellMar>
            <w:top w:w="0" w:type="dxa"/>
            <w:left w:w="0" w:type="dxa"/>
            <w:bottom w:w="0" w:type="dxa"/>
            <w:right w:w="0" w:type="dxa"/>
          </w:tblCellMar>
        </w:tblPrEx>
        <w:trPr>
          <w:trHeight w:val="414" w:hRule="atLeast"/>
        </w:trPr>
        <w:tc>
          <w:tcPr>
            <w:tcW w:w="10190" w:type="dxa"/>
            <w:gridSpan w:val="5"/>
            <w:tcBorders>
              <w:top w:val="nil"/>
              <w:left w:val="nil"/>
              <w:bottom w:val="nil"/>
              <w:right w:val="nil"/>
            </w:tcBorders>
            <w:shd w:val="clear" w:color="auto" w:fill="auto"/>
            <w:tcMar>
              <w:top w:w="15" w:type="dxa"/>
              <w:left w:w="15" w:type="dxa"/>
              <w:right w:w="15" w:type="dxa"/>
            </w:tcMar>
            <w:vAlign w:val="center"/>
          </w:tcPr>
          <w:p w14:paraId="1C779658">
            <w:pPr>
              <w:widowControl/>
              <w:ind w:left="0" w:leftChars="0" w:firstLine="0" w:firstLineChars="0"/>
              <w:jc w:val="center"/>
              <w:textAlignment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Cs/>
                <w:color w:val="auto"/>
                <w:spacing w:val="10"/>
                <w:sz w:val="40"/>
                <w:szCs w:val="48"/>
                <w:highlight w:val="none"/>
                <w:lang w:val="en-US" w:eastAsia="zh-CN" w:bidi="ar-SA"/>
              </w:rPr>
              <w:t>评分标准和细则</w:t>
            </w:r>
          </w:p>
        </w:tc>
      </w:tr>
      <w:tr w14:paraId="08D4BD5D">
        <w:tblPrEx>
          <w:tblCellMar>
            <w:top w:w="0" w:type="dxa"/>
            <w:left w:w="0" w:type="dxa"/>
            <w:bottom w:w="0" w:type="dxa"/>
            <w:right w:w="0" w:type="dxa"/>
          </w:tblCellMar>
        </w:tblPrEx>
        <w:trPr>
          <w:trHeight w:val="366" w:hRule="atLeast"/>
        </w:trPr>
        <w:tc>
          <w:tcPr>
            <w:tcW w:w="635"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4ACF5A1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1192"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2A1BA7FF">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评分项</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02D8F0B2">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394D014F">
        <w:tblPrEx>
          <w:tblCellMar>
            <w:top w:w="0" w:type="dxa"/>
            <w:left w:w="0" w:type="dxa"/>
            <w:bottom w:w="0" w:type="dxa"/>
            <w:right w:w="0" w:type="dxa"/>
          </w:tblCellMar>
        </w:tblPrEx>
        <w:trPr>
          <w:trHeight w:val="405" w:hRule="atLeast"/>
        </w:trPr>
        <w:tc>
          <w:tcPr>
            <w:tcW w:w="6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E09166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1192"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53EFC30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价格部分</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1FA8172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35分</w:t>
            </w:r>
          </w:p>
        </w:tc>
      </w:tr>
      <w:tr w14:paraId="5EE24BCD">
        <w:tblPrEx>
          <w:tblCellMar>
            <w:top w:w="0" w:type="dxa"/>
            <w:left w:w="0" w:type="dxa"/>
            <w:bottom w:w="0" w:type="dxa"/>
            <w:right w:w="0" w:type="dxa"/>
          </w:tblCellMar>
        </w:tblPrEx>
        <w:trPr>
          <w:trHeight w:val="471" w:hRule="atLeast"/>
        </w:trPr>
        <w:tc>
          <w:tcPr>
            <w:tcW w:w="6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6222995">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45D5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评分因素</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557D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权重（%）</w:t>
            </w:r>
          </w:p>
        </w:tc>
        <w:tc>
          <w:tcPr>
            <w:tcW w:w="7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7E58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2F85511F">
        <w:tblPrEx>
          <w:tblCellMar>
            <w:top w:w="0" w:type="dxa"/>
            <w:left w:w="0" w:type="dxa"/>
            <w:bottom w:w="0" w:type="dxa"/>
            <w:right w:w="0" w:type="dxa"/>
          </w:tblCellMar>
        </w:tblPrEx>
        <w:trPr>
          <w:trHeight w:val="658" w:hRule="atLeast"/>
        </w:trPr>
        <w:tc>
          <w:tcPr>
            <w:tcW w:w="6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7BDE5C1">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F03C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产品价格</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FBDA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35</w:t>
            </w:r>
          </w:p>
        </w:tc>
        <w:tc>
          <w:tcPr>
            <w:tcW w:w="7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07D4A">
            <w:pPr>
              <w:widowControl/>
              <w:ind w:left="0" w:leftChars="0" w:firstLine="0" w:firstLineChars="0"/>
              <w:jc w:val="left"/>
              <w:rPr>
                <w:rFonts w:hint="eastAsia"/>
                <w:lang w:val="en-US" w:eastAsia="zh-CN"/>
              </w:rPr>
            </w:pPr>
            <w:r>
              <w:rPr>
                <w:rFonts w:hint="eastAsia" w:ascii="仿宋_GB2312" w:hAnsi="仿宋_GB2312" w:eastAsia="仿宋_GB2312" w:cs="仿宋_GB2312"/>
                <w:bCs/>
                <w:color w:val="auto"/>
                <w:spacing w:val="10"/>
                <w:sz w:val="24"/>
                <w:szCs w:val="32"/>
                <w:highlight w:val="none"/>
                <w:lang w:val="en-US" w:eastAsia="zh-CN" w:bidi="ar-SA"/>
              </w:rPr>
              <w:t>参与报价最低的为基准价，其价格分为满分（35分）。其他参与人得分=（评审基准价/参与报价）*价格权重</w:t>
            </w:r>
          </w:p>
        </w:tc>
      </w:tr>
      <w:tr w14:paraId="7E1CA40B">
        <w:tblPrEx>
          <w:tblCellMar>
            <w:top w:w="0" w:type="dxa"/>
            <w:left w:w="0" w:type="dxa"/>
            <w:bottom w:w="0" w:type="dxa"/>
            <w:right w:w="0" w:type="dxa"/>
          </w:tblCellMar>
        </w:tblPrEx>
        <w:trPr>
          <w:trHeight w:val="311" w:hRule="atLeast"/>
        </w:trPr>
        <w:tc>
          <w:tcPr>
            <w:tcW w:w="635"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007F29B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1192" w:type="dxa"/>
            <w:tcBorders>
              <w:top w:val="single" w:color="000000" w:sz="4" w:space="0"/>
              <w:left w:val="single" w:color="auto"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40E6CC94">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技术部分</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24B992D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45分</w:t>
            </w:r>
          </w:p>
        </w:tc>
      </w:tr>
      <w:tr w14:paraId="7099158F">
        <w:tblPrEx>
          <w:tblCellMar>
            <w:top w:w="0" w:type="dxa"/>
            <w:left w:w="0" w:type="dxa"/>
            <w:bottom w:w="0" w:type="dxa"/>
            <w:right w:w="0" w:type="dxa"/>
          </w:tblCellMar>
        </w:tblPrEx>
        <w:trPr>
          <w:trHeight w:val="592"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02427BC">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6D23D6E">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评分因素</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BE6F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权重（%）</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28E1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评分要素</w:t>
            </w:r>
          </w:p>
        </w:tc>
        <w:tc>
          <w:tcPr>
            <w:tcW w:w="5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E345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083C4F6A">
        <w:tblPrEx>
          <w:tblCellMar>
            <w:top w:w="0" w:type="dxa"/>
            <w:left w:w="0" w:type="dxa"/>
            <w:bottom w:w="0" w:type="dxa"/>
            <w:right w:w="0" w:type="dxa"/>
          </w:tblCellMar>
        </w:tblPrEx>
        <w:trPr>
          <w:trHeight w:val="780"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7E0F45CA">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vMerge w:val="restar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E38AE4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技术要素</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2B4D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5AD7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产品质量</w:t>
            </w:r>
          </w:p>
        </w:tc>
        <w:tc>
          <w:tcPr>
            <w:tcW w:w="5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6DBF7">
            <w:pPr>
              <w:keepNext w:val="0"/>
              <w:keepLines w:val="0"/>
              <w:pageBreakBefore w:val="0"/>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（一）评分内容</w:t>
            </w:r>
          </w:p>
          <w:p w14:paraId="57D9E4AA">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投标人需按照要求提供样品，评审委员会根据投标人提供的样品从如下方面进行评审：</w:t>
            </w:r>
          </w:p>
          <w:p w14:paraId="770D9BA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1.外观完整无破损、印刷清晰；</w:t>
            </w:r>
          </w:p>
          <w:p w14:paraId="5FEDA84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2.有批号、生产厂家、有效期等信息；</w:t>
            </w:r>
          </w:p>
          <w:p w14:paraId="452798A4">
            <w:pPr>
              <w:widowControl/>
              <w:ind w:left="0" w:leftChars="0" w:firstLine="0" w:firstLineChars="0"/>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Cs/>
                <w:color w:val="auto"/>
                <w:spacing w:val="10"/>
                <w:sz w:val="24"/>
                <w:szCs w:val="32"/>
                <w:highlight w:val="none"/>
                <w:lang w:val="en-US" w:eastAsia="zh-CN" w:bidi="ar-SA"/>
              </w:rPr>
              <w:t>3.产品的各项外观符合说明书或彩页描述等信息</w:t>
            </w:r>
            <w:r>
              <w:rPr>
                <w:rFonts w:hint="eastAsia" w:ascii="仿宋_GB2312" w:hAnsi="仿宋_GB2312" w:eastAsia="仿宋_GB2312" w:cs="仿宋_GB2312"/>
                <w:color w:val="000000"/>
                <w:sz w:val="22"/>
                <w:szCs w:val="22"/>
                <w:highlight w:val="none"/>
              </w:rPr>
              <w:t>。</w:t>
            </w:r>
          </w:p>
          <w:p w14:paraId="55F0E8FD">
            <w:pPr>
              <w:keepNext w:val="0"/>
              <w:keepLines w:val="0"/>
              <w:pageBreakBefore w:val="0"/>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38CB959F">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满足以上三项要求的评价为</w:t>
            </w:r>
            <w:r>
              <w:rPr>
                <w:rFonts w:hint="eastAsia" w:ascii="仿宋_GB2312" w:hAnsi="仿宋_GB2312" w:eastAsia="仿宋_GB2312" w:cs="仿宋_GB2312"/>
                <w:bCs/>
                <w:color w:val="auto"/>
                <w:spacing w:val="10"/>
                <w:sz w:val="24"/>
                <w:szCs w:val="32"/>
                <w:highlight w:val="none"/>
                <w:lang w:val="en-US" w:eastAsia="zh-CN" w:bidi="ar-SA"/>
              </w:rPr>
              <w:t>较</w:t>
            </w:r>
            <w:r>
              <w:rPr>
                <w:rFonts w:hint="eastAsia" w:ascii="仿宋_GB2312" w:hAnsi="仿宋_GB2312" w:eastAsia="仿宋_GB2312" w:cs="仿宋_GB2312"/>
                <w:bCs/>
                <w:color w:val="auto"/>
                <w:spacing w:val="10"/>
                <w:sz w:val="24"/>
                <w:szCs w:val="32"/>
                <w:highlight w:val="none"/>
                <w:lang w:val="zh-CN" w:eastAsia="zh-CN" w:bidi="ar-SA"/>
              </w:rPr>
              <w:t>优，得</w:t>
            </w:r>
            <w:r>
              <w:rPr>
                <w:rFonts w:hint="eastAsia" w:ascii="仿宋_GB2312" w:hAnsi="仿宋_GB2312" w:eastAsia="仿宋_GB2312" w:cs="仿宋_GB2312"/>
                <w:bCs/>
                <w:color w:val="auto"/>
                <w:spacing w:val="10"/>
                <w:sz w:val="24"/>
                <w:szCs w:val="32"/>
                <w:highlight w:val="none"/>
                <w:lang w:val="en-US" w:eastAsia="zh-CN" w:bidi="ar-SA"/>
              </w:rPr>
              <w:t>30</w:t>
            </w:r>
            <w:r>
              <w:rPr>
                <w:rFonts w:hint="eastAsia" w:ascii="仿宋_GB2312" w:hAnsi="仿宋_GB2312" w:eastAsia="仿宋_GB2312" w:cs="仿宋_GB2312"/>
                <w:bCs/>
                <w:color w:val="auto"/>
                <w:spacing w:val="10"/>
                <w:sz w:val="24"/>
                <w:szCs w:val="32"/>
                <w:highlight w:val="none"/>
                <w:lang w:val="zh-CN" w:eastAsia="zh-CN" w:bidi="ar-SA"/>
              </w:rPr>
              <w:t>分。</w:t>
            </w:r>
          </w:p>
          <w:p w14:paraId="27E8963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满足以上两项要求的评价为良，得</w:t>
            </w:r>
            <w:r>
              <w:rPr>
                <w:rFonts w:hint="eastAsia" w:ascii="仿宋_GB2312" w:hAnsi="仿宋_GB2312" w:eastAsia="仿宋_GB2312" w:cs="仿宋_GB2312"/>
                <w:bCs/>
                <w:color w:val="auto"/>
                <w:spacing w:val="10"/>
                <w:sz w:val="24"/>
                <w:szCs w:val="32"/>
                <w:highlight w:val="none"/>
                <w:lang w:val="en-US" w:eastAsia="zh-CN" w:bidi="ar-SA"/>
              </w:rPr>
              <w:t>21</w:t>
            </w:r>
            <w:r>
              <w:rPr>
                <w:rFonts w:hint="eastAsia" w:ascii="仿宋_GB2312" w:hAnsi="仿宋_GB2312" w:eastAsia="仿宋_GB2312" w:cs="仿宋_GB2312"/>
                <w:bCs/>
                <w:color w:val="auto"/>
                <w:spacing w:val="10"/>
                <w:sz w:val="24"/>
                <w:szCs w:val="32"/>
                <w:highlight w:val="none"/>
                <w:lang w:val="zh-CN" w:eastAsia="zh-CN" w:bidi="ar-SA"/>
              </w:rPr>
              <w:t>分。</w:t>
            </w:r>
          </w:p>
          <w:p w14:paraId="22C206D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满足以上一项要求的评价为中，得</w:t>
            </w:r>
            <w:r>
              <w:rPr>
                <w:rFonts w:hint="eastAsia" w:ascii="仿宋_GB2312" w:hAnsi="仿宋_GB2312" w:eastAsia="仿宋_GB2312" w:cs="仿宋_GB2312"/>
                <w:bCs/>
                <w:color w:val="auto"/>
                <w:spacing w:val="10"/>
                <w:sz w:val="24"/>
                <w:szCs w:val="32"/>
                <w:highlight w:val="none"/>
                <w:lang w:val="en-US" w:eastAsia="zh-CN" w:bidi="ar-SA"/>
              </w:rPr>
              <w:t>7</w:t>
            </w:r>
            <w:r>
              <w:rPr>
                <w:rFonts w:hint="eastAsia" w:ascii="仿宋_GB2312" w:hAnsi="仿宋_GB2312" w:eastAsia="仿宋_GB2312" w:cs="仿宋_GB2312"/>
                <w:bCs/>
                <w:color w:val="auto"/>
                <w:spacing w:val="10"/>
                <w:sz w:val="24"/>
                <w:szCs w:val="32"/>
                <w:highlight w:val="none"/>
                <w:lang w:val="zh-CN" w:eastAsia="zh-CN" w:bidi="ar-SA"/>
              </w:rPr>
              <w:t>分。</w:t>
            </w:r>
          </w:p>
          <w:p w14:paraId="152C4047">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其他情况或未按要求提供样品的评价为差，不得分</w:t>
            </w:r>
            <w:r>
              <w:rPr>
                <w:rFonts w:hint="eastAsia" w:ascii="仿宋_GB2312" w:hAnsi="仿宋_GB2312" w:eastAsia="仿宋_GB2312" w:cs="仿宋_GB2312"/>
                <w:color w:val="000000"/>
                <w:sz w:val="22"/>
                <w:szCs w:val="22"/>
                <w:highlight w:val="none"/>
                <w:lang w:val="zh-CN" w:eastAsia="zh-CN"/>
              </w:rPr>
              <w:t>。</w:t>
            </w:r>
          </w:p>
        </w:tc>
      </w:tr>
      <w:tr w14:paraId="31264A4F">
        <w:tblPrEx>
          <w:tblCellMar>
            <w:top w:w="0" w:type="dxa"/>
            <w:left w:w="0" w:type="dxa"/>
            <w:bottom w:w="0" w:type="dxa"/>
            <w:right w:w="0" w:type="dxa"/>
          </w:tblCellMar>
        </w:tblPrEx>
        <w:trPr>
          <w:trHeight w:val="839"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57BF1076">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C6C8929">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BF52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15</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3B58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产品满足程度</w:t>
            </w:r>
          </w:p>
        </w:tc>
        <w:tc>
          <w:tcPr>
            <w:tcW w:w="5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9E9F6">
            <w:pPr>
              <w:keepNext w:val="0"/>
              <w:keepLines w:val="0"/>
              <w:pageBreakBefore w:val="0"/>
              <w:widowControl/>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通过对产品种类、产品易用性、满足临床业务需求等方面评价。</w:t>
            </w:r>
          </w:p>
          <w:p w14:paraId="2891E8DE">
            <w:pPr>
              <w:keepNext w:val="0"/>
              <w:keepLines w:val="0"/>
              <w:pageBreakBefore w:val="0"/>
              <w:widowControl/>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w:t>
            </w:r>
            <w:r>
              <w:rPr>
                <w:rFonts w:hint="eastAsia" w:ascii="仿宋_GB2312" w:hAnsi="仿宋_GB2312" w:eastAsia="仿宋_GB2312" w:cs="仿宋_GB2312"/>
                <w:b/>
                <w:bCs/>
                <w:color w:val="000000"/>
                <w:sz w:val="22"/>
                <w:szCs w:val="22"/>
                <w:highlight w:val="none"/>
                <w:lang w:val="en-US" w:eastAsia="zh-CN"/>
              </w:rPr>
              <w:t>分</w:t>
            </w:r>
            <w:r>
              <w:rPr>
                <w:rFonts w:hint="eastAsia" w:ascii="仿宋_GB2312" w:hAnsi="仿宋_GB2312" w:eastAsia="仿宋_GB2312" w:cs="仿宋_GB2312"/>
                <w:b/>
                <w:bCs/>
                <w:color w:val="000000"/>
                <w:sz w:val="22"/>
                <w:szCs w:val="22"/>
                <w:highlight w:val="none"/>
              </w:rPr>
              <w:t>内容</w:t>
            </w:r>
          </w:p>
          <w:p w14:paraId="272C784A">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投标人需结合项目需求制定产品说明方案，内容</w:t>
            </w:r>
            <w:r>
              <w:rPr>
                <w:rFonts w:hint="eastAsia" w:ascii="仿宋_GB2312" w:hAnsi="仿宋_GB2312" w:eastAsia="仿宋_GB2312" w:cs="仿宋_GB2312"/>
                <w:bCs/>
                <w:color w:val="auto"/>
                <w:spacing w:val="10"/>
                <w:sz w:val="24"/>
                <w:szCs w:val="32"/>
                <w:highlight w:val="none"/>
                <w:lang w:val="en-US" w:eastAsia="zh-CN" w:bidi="ar-SA"/>
              </w:rPr>
              <w:t>应包含</w:t>
            </w:r>
            <w:r>
              <w:rPr>
                <w:rFonts w:hint="eastAsia" w:ascii="仿宋_GB2312" w:hAnsi="仿宋_GB2312" w:eastAsia="仿宋_GB2312" w:cs="仿宋_GB2312"/>
                <w:bCs/>
                <w:color w:val="auto"/>
                <w:spacing w:val="10"/>
                <w:sz w:val="24"/>
                <w:szCs w:val="32"/>
                <w:highlight w:val="none"/>
                <w:lang w:val="zh-CN" w:eastAsia="zh-CN" w:bidi="ar-SA"/>
              </w:rPr>
              <w:t>：</w:t>
            </w:r>
          </w:p>
          <w:p w14:paraId="46483ED1">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r>
              <w:rPr>
                <w:rFonts w:hint="eastAsia" w:ascii="仿宋_GB2312" w:hAnsi="仿宋_GB2312" w:eastAsia="仿宋_GB2312" w:cs="仿宋_GB2312"/>
                <w:bCs/>
                <w:color w:val="auto"/>
                <w:spacing w:val="10"/>
                <w:sz w:val="24"/>
                <w:szCs w:val="32"/>
                <w:highlight w:val="none"/>
                <w:lang w:val="zh-CN" w:eastAsia="zh-CN" w:bidi="ar-SA"/>
              </w:rPr>
              <w:t>产品种类；</w:t>
            </w:r>
          </w:p>
          <w:p w14:paraId="08E75096">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2.产品易用性；</w:t>
            </w:r>
          </w:p>
          <w:p w14:paraId="20B8D3DF">
            <w:pPr>
              <w:widowControl/>
              <w:ind w:left="0" w:leftChars="0" w:firstLine="0" w:firstLineChars="0"/>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Cs/>
                <w:color w:val="auto"/>
                <w:spacing w:val="10"/>
                <w:sz w:val="24"/>
                <w:szCs w:val="32"/>
                <w:highlight w:val="none"/>
                <w:lang w:val="en-US" w:eastAsia="zh-CN" w:bidi="ar-SA"/>
              </w:rPr>
              <w:t>3.临床业务需求匹配分析</w:t>
            </w:r>
            <w:r>
              <w:rPr>
                <w:rFonts w:hint="eastAsia" w:ascii="仿宋_GB2312" w:hAnsi="仿宋_GB2312" w:eastAsia="仿宋_GB2312" w:cs="仿宋_GB2312"/>
                <w:color w:val="000000"/>
                <w:sz w:val="22"/>
                <w:szCs w:val="22"/>
                <w:highlight w:val="none"/>
              </w:rPr>
              <w:t>。</w:t>
            </w:r>
          </w:p>
          <w:p w14:paraId="03E5D461">
            <w:pPr>
              <w:keepNext w:val="0"/>
              <w:keepLines w:val="0"/>
              <w:pageBreakBefore w:val="0"/>
              <w:widowControl/>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7BC0541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w:t>
            </w:r>
            <w:r>
              <w:rPr>
                <w:rFonts w:hint="eastAsia" w:ascii="仿宋_GB2312" w:hAnsi="仿宋_GB2312" w:eastAsia="仿宋_GB2312" w:cs="仿宋_GB2312"/>
                <w:bCs/>
                <w:color w:val="auto"/>
                <w:spacing w:val="10"/>
                <w:sz w:val="24"/>
                <w:szCs w:val="32"/>
                <w:highlight w:val="none"/>
                <w:lang w:val="en-US" w:eastAsia="zh-CN" w:bidi="ar-SA"/>
              </w:rPr>
              <w:t>三</w:t>
            </w:r>
            <w:r>
              <w:rPr>
                <w:rFonts w:hint="eastAsia" w:ascii="仿宋_GB2312" w:hAnsi="仿宋_GB2312" w:eastAsia="仿宋_GB2312" w:cs="仿宋_GB2312"/>
                <w:bCs/>
                <w:color w:val="auto"/>
                <w:spacing w:val="10"/>
                <w:sz w:val="24"/>
                <w:szCs w:val="32"/>
                <w:highlight w:val="none"/>
                <w:lang w:val="zh-CN" w:eastAsia="zh-CN" w:bidi="ar-SA"/>
              </w:rPr>
              <w:t>项要求得</w:t>
            </w:r>
            <w:r>
              <w:rPr>
                <w:rFonts w:hint="eastAsia" w:ascii="仿宋_GB2312" w:hAnsi="仿宋_GB2312" w:eastAsia="仿宋_GB2312" w:cs="仿宋_GB2312"/>
                <w:bCs/>
                <w:color w:val="auto"/>
                <w:spacing w:val="10"/>
                <w:sz w:val="24"/>
                <w:szCs w:val="32"/>
                <w:highlight w:val="none"/>
                <w:lang w:val="en-US" w:eastAsia="zh-CN" w:bidi="ar-SA"/>
              </w:rPr>
              <w:t>5</w:t>
            </w:r>
            <w:r>
              <w:rPr>
                <w:rFonts w:hint="eastAsia" w:ascii="仿宋_GB2312" w:hAnsi="仿宋_GB2312" w:eastAsia="仿宋_GB2312" w:cs="仿宋_GB2312"/>
                <w:bCs/>
                <w:color w:val="auto"/>
                <w:spacing w:val="10"/>
                <w:sz w:val="24"/>
                <w:szCs w:val="32"/>
                <w:highlight w:val="none"/>
                <w:lang w:val="zh-CN" w:eastAsia="zh-CN" w:bidi="ar-SA"/>
              </w:rPr>
              <w:t>分，满足以上两项要求得</w:t>
            </w:r>
            <w:r>
              <w:rPr>
                <w:rFonts w:hint="eastAsia" w:ascii="仿宋_GB2312" w:hAnsi="仿宋_GB2312" w:eastAsia="仿宋_GB2312" w:cs="仿宋_GB2312"/>
                <w:bCs/>
                <w:color w:val="auto"/>
                <w:spacing w:val="10"/>
                <w:sz w:val="24"/>
                <w:szCs w:val="32"/>
                <w:highlight w:val="none"/>
                <w:lang w:val="en-US" w:eastAsia="zh-CN" w:bidi="ar-SA"/>
              </w:rPr>
              <w:t>3</w:t>
            </w:r>
            <w:r>
              <w:rPr>
                <w:rFonts w:hint="eastAsia" w:ascii="仿宋_GB2312" w:hAnsi="仿宋_GB2312" w:eastAsia="仿宋_GB2312" w:cs="仿宋_GB2312"/>
                <w:bCs/>
                <w:color w:val="auto"/>
                <w:spacing w:val="10"/>
                <w:sz w:val="24"/>
                <w:szCs w:val="32"/>
                <w:highlight w:val="none"/>
                <w:lang w:val="zh-CN" w:eastAsia="zh-CN" w:bidi="ar-SA"/>
              </w:rPr>
              <w:t>分，满足以上一项要求得</w:t>
            </w:r>
            <w:r>
              <w:rPr>
                <w:rFonts w:hint="eastAsia" w:ascii="仿宋_GB2312" w:hAnsi="仿宋_GB2312" w:eastAsia="仿宋_GB2312" w:cs="仿宋_GB2312"/>
                <w:bCs/>
                <w:color w:val="auto"/>
                <w:spacing w:val="10"/>
                <w:sz w:val="24"/>
                <w:szCs w:val="32"/>
                <w:highlight w:val="none"/>
                <w:lang w:val="en-US" w:eastAsia="zh-CN" w:bidi="ar-SA"/>
              </w:rPr>
              <w:t>2</w:t>
            </w:r>
            <w:r>
              <w:rPr>
                <w:rFonts w:hint="eastAsia" w:ascii="仿宋_GB2312" w:hAnsi="仿宋_GB2312" w:eastAsia="仿宋_GB2312" w:cs="仿宋_GB2312"/>
                <w:bCs/>
                <w:color w:val="auto"/>
                <w:spacing w:val="10"/>
                <w:sz w:val="24"/>
                <w:szCs w:val="32"/>
                <w:highlight w:val="none"/>
                <w:lang w:val="zh-CN" w:eastAsia="zh-CN" w:bidi="ar-SA"/>
              </w:rPr>
              <w:t>分。其他情况不得分。</w:t>
            </w:r>
          </w:p>
          <w:p w14:paraId="39A948E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在此基础上，根据各投标人的具体响应内容按照量化的评审因素指标进一步评审：</w:t>
            </w:r>
          </w:p>
          <w:p w14:paraId="7D1370F5">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1.内容全面、科学性、合理性、针对性、可操作性强的评价为优，得</w:t>
            </w:r>
            <w:r>
              <w:rPr>
                <w:rFonts w:hint="eastAsia" w:ascii="仿宋_GB2312" w:hAnsi="仿宋_GB2312" w:eastAsia="仿宋_GB2312" w:cs="仿宋_GB2312"/>
                <w:bCs/>
                <w:color w:val="auto"/>
                <w:spacing w:val="10"/>
                <w:sz w:val="24"/>
                <w:szCs w:val="32"/>
                <w:highlight w:val="none"/>
                <w:lang w:val="en-US" w:eastAsia="zh-CN" w:bidi="ar-SA"/>
              </w:rPr>
              <w:t>10</w:t>
            </w:r>
            <w:r>
              <w:rPr>
                <w:rFonts w:hint="eastAsia" w:ascii="仿宋_GB2312" w:hAnsi="仿宋_GB2312" w:eastAsia="仿宋_GB2312" w:cs="仿宋_GB2312"/>
                <w:bCs/>
                <w:color w:val="auto"/>
                <w:spacing w:val="10"/>
                <w:sz w:val="24"/>
                <w:szCs w:val="32"/>
                <w:highlight w:val="none"/>
                <w:lang w:val="zh-CN" w:eastAsia="zh-CN" w:bidi="ar-SA"/>
              </w:rPr>
              <w:t>分；</w:t>
            </w:r>
          </w:p>
          <w:p w14:paraId="5B0F2DE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2.内容比较全面、科学性、合理性、针对性、可操作性比较强的评价为良，得</w:t>
            </w:r>
            <w:r>
              <w:rPr>
                <w:rFonts w:hint="eastAsia" w:ascii="仿宋_GB2312" w:hAnsi="仿宋_GB2312" w:eastAsia="仿宋_GB2312" w:cs="仿宋_GB2312"/>
                <w:bCs/>
                <w:color w:val="auto"/>
                <w:spacing w:val="10"/>
                <w:sz w:val="24"/>
                <w:szCs w:val="32"/>
                <w:highlight w:val="none"/>
                <w:lang w:val="en-US" w:eastAsia="zh-CN" w:bidi="ar-SA"/>
              </w:rPr>
              <w:t>6</w:t>
            </w:r>
            <w:r>
              <w:rPr>
                <w:rFonts w:hint="eastAsia" w:ascii="仿宋_GB2312" w:hAnsi="仿宋_GB2312" w:eastAsia="仿宋_GB2312" w:cs="仿宋_GB2312"/>
                <w:bCs/>
                <w:color w:val="auto"/>
                <w:spacing w:val="10"/>
                <w:sz w:val="24"/>
                <w:szCs w:val="32"/>
                <w:highlight w:val="none"/>
                <w:lang w:val="zh-CN" w:eastAsia="zh-CN" w:bidi="ar-SA"/>
              </w:rPr>
              <w:t>分；</w:t>
            </w:r>
          </w:p>
          <w:p w14:paraId="3BC7334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3.内容一般、科学性、合理性、针对性、可操作性一般的评价为中，得</w:t>
            </w:r>
            <w:r>
              <w:rPr>
                <w:rFonts w:hint="eastAsia" w:ascii="仿宋_GB2312" w:hAnsi="仿宋_GB2312" w:eastAsia="仿宋_GB2312" w:cs="仿宋_GB2312"/>
                <w:bCs/>
                <w:color w:val="auto"/>
                <w:spacing w:val="10"/>
                <w:sz w:val="24"/>
                <w:szCs w:val="32"/>
                <w:highlight w:val="none"/>
                <w:lang w:val="en-US" w:eastAsia="zh-CN" w:bidi="ar-SA"/>
              </w:rPr>
              <w:t>3</w:t>
            </w:r>
            <w:r>
              <w:rPr>
                <w:rFonts w:hint="eastAsia" w:ascii="仿宋_GB2312" w:hAnsi="仿宋_GB2312" w:eastAsia="仿宋_GB2312" w:cs="仿宋_GB2312"/>
                <w:bCs/>
                <w:color w:val="auto"/>
                <w:spacing w:val="10"/>
                <w:sz w:val="24"/>
                <w:szCs w:val="32"/>
                <w:highlight w:val="none"/>
                <w:lang w:val="zh-CN" w:eastAsia="zh-CN" w:bidi="ar-SA"/>
              </w:rPr>
              <w:t>分；</w:t>
            </w:r>
          </w:p>
          <w:p w14:paraId="24985F7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4.内容不全、科学性、合理性、针对性、可操作性较差或未提供的评价为差不得分。</w:t>
            </w:r>
          </w:p>
        </w:tc>
      </w:tr>
      <w:tr w14:paraId="3BB4716D">
        <w:tblPrEx>
          <w:tblCellMar>
            <w:top w:w="0" w:type="dxa"/>
            <w:left w:w="0" w:type="dxa"/>
            <w:bottom w:w="0" w:type="dxa"/>
            <w:right w:w="0" w:type="dxa"/>
          </w:tblCellMar>
        </w:tblPrEx>
        <w:trPr>
          <w:trHeight w:val="424" w:hRule="atLeast"/>
        </w:trPr>
        <w:tc>
          <w:tcPr>
            <w:tcW w:w="635"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4EA8285E">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p w14:paraId="5C0156FD">
            <w:pPr>
              <w:widowControl/>
              <w:jc w:val="center"/>
              <w:rPr>
                <w:rFonts w:hint="eastAsia" w:ascii="仿宋_GB2312" w:hAnsi="仿宋_GB2312" w:eastAsia="仿宋_GB2312" w:cs="仿宋_GB2312"/>
                <w:bCs/>
                <w:color w:val="auto"/>
                <w:spacing w:val="10"/>
                <w:sz w:val="24"/>
                <w:szCs w:val="32"/>
                <w:highlight w:val="none"/>
                <w:lang w:val="en-US" w:eastAsia="zh-CN" w:bidi="ar-SA"/>
              </w:rPr>
            </w:pPr>
          </w:p>
          <w:p w14:paraId="63F496A2">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auto" w:sz="4" w:space="0"/>
              <w:left w:val="single" w:color="auto" w:sz="4" w:space="0"/>
              <w:bottom w:val="single" w:color="auto" w:sz="4" w:space="0"/>
              <w:right w:val="single" w:color="auto" w:sz="4" w:space="0"/>
            </w:tcBorders>
            <w:shd w:val="clear" w:color="auto" w:fill="DAE3F3" w:themeFill="accent5" w:themeFillTint="32"/>
            <w:tcMar>
              <w:top w:w="15" w:type="dxa"/>
              <w:left w:w="15" w:type="dxa"/>
              <w:right w:w="15" w:type="dxa"/>
            </w:tcMar>
            <w:vAlign w:val="center"/>
          </w:tcPr>
          <w:p w14:paraId="470067D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 w:val="0"/>
                <w:bCs w:val="0"/>
                <w:i w:val="0"/>
                <w:iCs w:val="0"/>
                <w:color w:val="auto"/>
                <w:kern w:val="0"/>
                <w:sz w:val="24"/>
                <w:szCs w:val="24"/>
                <w:u w:val="none"/>
                <w:lang w:val="en-US" w:eastAsia="zh-CN" w:bidi="ar"/>
              </w:rPr>
              <w:t>商务部分</w:t>
            </w:r>
          </w:p>
        </w:tc>
        <w:tc>
          <w:tcPr>
            <w:tcW w:w="8363" w:type="dxa"/>
            <w:gridSpan w:val="3"/>
            <w:tcBorders>
              <w:top w:val="single" w:color="auto" w:sz="4" w:space="0"/>
              <w:left w:val="single" w:color="auto" w:sz="4" w:space="0"/>
              <w:bottom w:val="single" w:color="auto" w:sz="4" w:space="0"/>
              <w:right w:val="single" w:color="auto" w:sz="4" w:space="0"/>
            </w:tcBorders>
            <w:shd w:val="clear" w:color="auto" w:fill="DAE3F3" w:themeFill="accent5" w:themeFillTint="32"/>
            <w:tcMar>
              <w:top w:w="15" w:type="dxa"/>
              <w:left w:w="15" w:type="dxa"/>
              <w:right w:w="15" w:type="dxa"/>
            </w:tcMar>
            <w:vAlign w:val="center"/>
          </w:tcPr>
          <w:p w14:paraId="02AA960F">
            <w:pPr>
              <w:widowControl/>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20分</w:t>
            </w:r>
          </w:p>
        </w:tc>
      </w:tr>
      <w:tr w14:paraId="7A50B719">
        <w:tblPrEx>
          <w:tblCellMar>
            <w:top w:w="0" w:type="dxa"/>
            <w:left w:w="0" w:type="dxa"/>
            <w:bottom w:w="0" w:type="dxa"/>
            <w:right w:w="0" w:type="dxa"/>
          </w:tblCellMar>
        </w:tblPrEx>
        <w:trPr>
          <w:trHeight w:val="417"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A9D8DDA">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FB14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评分因素</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169E68">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权重（%）</w:t>
            </w:r>
          </w:p>
        </w:tc>
        <w:tc>
          <w:tcPr>
            <w:tcW w:w="13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581DD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评分要素</w:t>
            </w:r>
          </w:p>
        </w:tc>
        <w:tc>
          <w:tcPr>
            <w:tcW w:w="594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967F2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125B518B">
        <w:tblPrEx>
          <w:tblCellMar>
            <w:top w:w="0" w:type="dxa"/>
            <w:left w:w="0" w:type="dxa"/>
            <w:bottom w:w="0" w:type="dxa"/>
            <w:right w:w="0" w:type="dxa"/>
          </w:tblCellMar>
        </w:tblPrEx>
        <w:trPr>
          <w:trHeight w:val="967"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A894C04">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25BED23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商务部分</w:t>
            </w:r>
          </w:p>
          <w:p w14:paraId="4B987B4B">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DFB7C2">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8</w:t>
            </w:r>
          </w:p>
        </w:tc>
        <w:tc>
          <w:tcPr>
            <w:tcW w:w="13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37E97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市场占有率</w:t>
            </w:r>
          </w:p>
        </w:tc>
        <w:tc>
          <w:tcPr>
            <w:tcW w:w="594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2CB341">
            <w:pPr>
              <w:keepNext w:val="0"/>
              <w:keepLines w:val="0"/>
              <w:pageBreakBefore w:val="0"/>
              <w:kinsoku/>
              <w:wordWrap/>
              <w:overflowPunct/>
              <w:topLinePunct w:val="0"/>
              <w:autoSpaceDE/>
              <w:autoSpaceDN/>
              <w:bidi w:val="0"/>
              <w:spacing w:line="360" w:lineRule="exact"/>
              <w:ind w:left="0" w:leftChars="0" w:right="0" w:rightChars="0" w:firstLine="0" w:firstLineChars="0"/>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（一）评分内容</w:t>
            </w:r>
          </w:p>
          <w:p w14:paraId="64CD4D0E">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自2024年3月1日至本项目投标截止日，所投产品具有医院同类业绩的（仅限投标产品同样规格型号），每提供1个业绩得2分，本项最高得8分。</w:t>
            </w:r>
          </w:p>
          <w:p w14:paraId="53AA68B6">
            <w:pPr>
              <w:widowControl/>
              <w:ind w:left="0" w:leftChars="0" w:firstLine="0" w:firstLineChars="0"/>
              <w:rPr>
                <w:rFonts w:hint="eastAsia" w:ascii="仿宋_GB2312" w:hAnsi="仿宋_GB2312" w:eastAsia="仿宋_GB2312" w:cs="仿宋_GB2312"/>
                <w:color w:val="000000"/>
                <w:sz w:val="22"/>
                <w:szCs w:val="22"/>
                <w:highlight w:val="none"/>
                <w:lang w:eastAsia="zh-CN"/>
              </w:rPr>
            </w:pPr>
            <w:r>
              <w:rPr>
                <w:rFonts w:hint="eastAsia" w:ascii="仿宋_GB2312" w:hAnsi="仿宋_GB2312" w:eastAsia="仿宋_GB2312" w:cs="仿宋_GB2312"/>
                <w:bCs/>
                <w:color w:val="auto"/>
                <w:spacing w:val="10"/>
                <w:sz w:val="24"/>
                <w:szCs w:val="32"/>
                <w:highlight w:val="none"/>
                <w:lang w:val="en-US" w:eastAsia="zh-CN" w:bidi="ar-SA"/>
              </w:rPr>
              <w:t>同一个医院的多个业绩只计算一个业绩得分</w:t>
            </w:r>
            <w:r>
              <w:rPr>
                <w:rFonts w:hint="eastAsia" w:ascii="仿宋_GB2312" w:hAnsi="仿宋_GB2312" w:eastAsia="仿宋_GB2312" w:cs="仿宋_GB2312"/>
                <w:color w:val="000000"/>
                <w:sz w:val="22"/>
                <w:szCs w:val="22"/>
                <w:highlight w:val="none"/>
                <w:lang w:eastAsia="zh-CN"/>
              </w:rPr>
              <w:t>。</w:t>
            </w:r>
          </w:p>
          <w:p w14:paraId="0016739E">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0" w:firstLine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78CA6DBB">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color w:val="000000"/>
                <w:sz w:val="22"/>
                <w:szCs w:val="22"/>
                <w:highlight w:val="none"/>
              </w:rPr>
              <w:t>1</w:t>
            </w:r>
            <w:r>
              <w:rPr>
                <w:rFonts w:hint="eastAsia" w:ascii="仿宋_GB2312" w:hAnsi="仿宋_GB2312" w:eastAsia="仿宋_GB2312" w:cs="仿宋_GB2312"/>
                <w:bCs/>
                <w:color w:val="auto"/>
                <w:spacing w:val="10"/>
                <w:sz w:val="24"/>
                <w:szCs w:val="32"/>
                <w:highlight w:val="none"/>
                <w:lang w:val="en-US" w:eastAsia="zh-CN" w:bidi="ar-SA"/>
              </w:rPr>
              <w:t>.要求提供价格发票或合同关键信息或中选通知书等证明文件作为得分依据。</w:t>
            </w:r>
          </w:p>
          <w:p w14:paraId="2F08CC4E">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2.通过合同关键信息无法判断是否得分的，还须同时提供能证明得分的其他证明资料，如项目报告或合同甲方出具的证明文件等。</w:t>
            </w:r>
          </w:p>
          <w:p w14:paraId="7A9AE206">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3.以上资料均要求提供扫描件，原件备查。评分中出现无证明资料或专家无法凭所提供资料判断是否得分的情况，一律作不得分处理。</w:t>
            </w:r>
          </w:p>
        </w:tc>
      </w:tr>
      <w:tr w14:paraId="1123287B">
        <w:tblPrEx>
          <w:tblCellMar>
            <w:top w:w="0" w:type="dxa"/>
            <w:left w:w="0" w:type="dxa"/>
            <w:bottom w:w="0" w:type="dxa"/>
            <w:right w:w="0" w:type="dxa"/>
          </w:tblCellMar>
        </w:tblPrEx>
        <w:trPr>
          <w:trHeight w:val="755"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7C69173C">
            <w:pPr>
              <w:wordWrap w:val="0"/>
              <w:jc w:val="center"/>
              <w:rPr>
                <w:rFonts w:hint="eastAsia" w:ascii="仿宋_GB2312" w:hAnsi="仿宋_GB2312" w:eastAsia="仿宋_GB2312" w:cs="仿宋_GB2312"/>
                <w:color w:val="auto"/>
                <w:sz w:val="22"/>
                <w:szCs w:val="22"/>
                <w:highlight w:val="none"/>
                <w:lang w:bidi="ar"/>
              </w:rPr>
            </w:pPr>
          </w:p>
        </w:tc>
        <w:tc>
          <w:tcPr>
            <w:tcW w:w="1192"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42E69FE3">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2786BF8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5080AD6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配送及售后服务</w:t>
            </w:r>
          </w:p>
        </w:tc>
        <w:tc>
          <w:tcPr>
            <w:tcW w:w="5948" w:type="dxa"/>
            <w:tcBorders>
              <w:top w:val="single" w:color="auto" w:sz="4" w:space="0"/>
              <w:left w:val="single" w:color="auto" w:sz="4" w:space="0"/>
              <w:bottom w:val="single" w:color="auto" w:sz="4" w:space="0"/>
              <w:right w:val="single" w:color="auto" w:sz="4" w:space="0"/>
            </w:tcBorders>
            <w:shd w:val="clear" w:color="auto" w:fill="auto"/>
            <w:vAlign w:val="center"/>
          </w:tcPr>
          <w:p w14:paraId="2C197DDC">
            <w:pPr>
              <w:keepNext w:val="0"/>
              <w:keepLines w:val="0"/>
              <w:pageBreakBefore w:val="0"/>
              <w:kinsoku/>
              <w:overflowPunct/>
              <w:topLinePunct w:val="0"/>
              <w:autoSpaceDE/>
              <w:autoSpaceDN/>
              <w:bidi w:val="0"/>
              <w:adjustRightInd/>
              <w:snapToGrid/>
              <w:spacing w:line="360" w:lineRule="exact"/>
              <w:ind w:left="0" w:leftChars="0" w:right="0" w:rightChars="0"/>
              <w:jc w:val="both"/>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（一）评分内容</w:t>
            </w:r>
          </w:p>
          <w:p w14:paraId="774CC313">
            <w:pPr>
              <w:keepNext w:val="0"/>
              <w:keepLines w:val="0"/>
              <w:pageBreakBefore w:val="0"/>
              <w:kinsoku/>
              <w:overflowPunct/>
              <w:topLinePunct w:val="0"/>
              <w:autoSpaceDE/>
              <w:autoSpaceDN/>
              <w:bidi w:val="0"/>
              <w:adjustRightInd/>
              <w:snapToGrid/>
              <w:spacing w:line="360" w:lineRule="exact"/>
              <w:ind w:left="0" w:leftChars="0" w:right="0" w:rightChars="0"/>
              <w:jc w:val="both"/>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Cs/>
                <w:color w:val="auto"/>
                <w:spacing w:val="10"/>
                <w:sz w:val="24"/>
                <w:szCs w:val="32"/>
                <w:highlight w:val="none"/>
                <w:lang w:val="zh-CN" w:eastAsia="zh-CN" w:bidi="ar-SA"/>
              </w:rPr>
              <w:t>投标人应如实填写</w:t>
            </w:r>
            <w:r>
              <w:rPr>
                <w:rFonts w:hint="eastAsia" w:ascii="仿宋_GB2312" w:hAnsi="仿宋_GB2312" w:eastAsia="仿宋_GB2312" w:cs="仿宋_GB2312"/>
                <w:bCs/>
                <w:color w:val="auto"/>
                <w:spacing w:val="10"/>
                <w:sz w:val="24"/>
                <w:szCs w:val="32"/>
                <w:highlight w:val="none"/>
                <w:lang w:val="en-US" w:eastAsia="zh-CN" w:bidi="ar-SA"/>
              </w:rPr>
              <w:t>《售后服务响应表》</w:t>
            </w:r>
            <w:r>
              <w:rPr>
                <w:rFonts w:hint="eastAsia" w:ascii="仿宋_GB2312" w:hAnsi="仿宋_GB2312" w:eastAsia="仿宋_GB2312" w:cs="仿宋_GB2312"/>
                <w:bCs/>
                <w:color w:val="auto"/>
                <w:spacing w:val="10"/>
                <w:sz w:val="24"/>
                <w:szCs w:val="32"/>
                <w:highlight w:val="none"/>
                <w:lang w:val="zh-CN" w:eastAsia="zh-CN" w:bidi="ar-SA"/>
              </w:rPr>
              <w:t>，评审委员会根据商务条款响应情况进行打分，各项商务条款及要求全部满足的得</w:t>
            </w:r>
            <w:r>
              <w:rPr>
                <w:rFonts w:hint="eastAsia" w:ascii="仿宋_GB2312" w:hAnsi="仿宋_GB2312" w:eastAsia="仿宋_GB2312" w:cs="仿宋_GB2312"/>
                <w:bCs/>
                <w:color w:val="auto"/>
                <w:spacing w:val="10"/>
                <w:sz w:val="24"/>
                <w:szCs w:val="32"/>
                <w:highlight w:val="none"/>
                <w:lang w:val="en-US" w:eastAsia="zh-CN" w:bidi="ar-SA"/>
              </w:rPr>
              <w:t>10</w:t>
            </w:r>
            <w:r>
              <w:rPr>
                <w:rFonts w:hint="eastAsia" w:ascii="仿宋_GB2312" w:hAnsi="仿宋_GB2312" w:eastAsia="仿宋_GB2312" w:cs="仿宋_GB2312"/>
                <w:bCs/>
                <w:color w:val="auto"/>
                <w:spacing w:val="10"/>
                <w:sz w:val="24"/>
                <w:szCs w:val="32"/>
                <w:highlight w:val="none"/>
                <w:lang w:val="zh-CN" w:eastAsia="zh-CN" w:bidi="ar-SA"/>
              </w:rPr>
              <w:t>分，商务条款每负偏离一项扣1分，扣完为止</w:t>
            </w:r>
            <w:r>
              <w:rPr>
                <w:rFonts w:hint="eastAsia" w:ascii="仿宋_GB2312" w:hAnsi="仿宋_GB2312" w:eastAsia="仿宋_GB2312" w:cs="仿宋_GB2312"/>
                <w:color w:val="000000"/>
                <w:sz w:val="22"/>
                <w:szCs w:val="22"/>
                <w:highlight w:val="none"/>
                <w:lang w:val="zh-CN"/>
              </w:rPr>
              <w:t>。</w:t>
            </w:r>
          </w:p>
          <w:p w14:paraId="28AA4A26">
            <w:pPr>
              <w:keepNext w:val="0"/>
              <w:keepLines w:val="0"/>
              <w:pageBreakBefore w:val="0"/>
              <w:widowControl/>
              <w:kinsoku/>
              <w:overflowPunct/>
              <w:topLinePunct w:val="0"/>
              <w:autoSpaceDE/>
              <w:autoSpaceDN/>
              <w:bidi w:val="0"/>
              <w:adjustRightInd/>
              <w:snapToGrid/>
              <w:spacing w:line="360" w:lineRule="exact"/>
              <w:ind w:left="0" w:leftChars="0" w:right="0" w:rightChars="0"/>
              <w:jc w:val="both"/>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4127C1C8">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投标人提供的《</w:t>
            </w:r>
            <w:r>
              <w:rPr>
                <w:rFonts w:hint="eastAsia" w:ascii="仿宋_GB2312" w:hAnsi="仿宋_GB2312" w:eastAsia="仿宋_GB2312" w:cs="仿宋_GB2312"/>
                <w:bCs/>
                <w:color w:val="auto"/>
                <w:spacing w:val="10"/>
                <w:sz w:val="24"/>
                <w:szCs w:val="32"/>
                <w:highlight w:val="none"/>
                <w:lang w:val="en-US" w:eastAsia="zh-CN" w:bidi="ar-SA"/>
              </w:rPr>
              <w:t>商务</w:t>
            </w:r>
            <w:r>
              <w:rPr>
                <w:rFonts w:hint="eastAsia" w:ascii="仿宋_GB2312" w:hAnsi="仿宋_GB2312" w:eastAsia="仿宋_GB2312" w:cs="仿宋_GB2312"/>
                <w:bCs/>
                <w:color w:val="auto"/>
                <w:spacing w:val="10"/>
                <w:sz w:val="24"/>
                <w:szCs w:val="32"/>
                <w:highlight w:val="none"/>
                <w:lang w:val="zh-CN" w:eastAsia="zh-CN" w:bidi="ar-SA"/>
              </w:rPr>
              <w:t>条款偏离表》必须与客观实际保持一致，响应不实且情节严重的，经查实，将</w:t>
            </w:r>
            <w:r>
              <w:rPr>
                <w:rFonts w:hint="eastAsia" w:ascii="仿宋_GB2312" w:hAnsi="仿宋_GB2312" w:eastAsia="仿宋_GB2312" w:cs="仿宋_GB2312"/>
                <w:bCs/>
                <w:color w:val="auto"/>
                <w:spacing w:val="10"/>
                <w:sz w:val="24"/>
                <w:szCs w:val="32"/>
                <w:highlight w:val="none"/>
                <w:lang w:val="en-US" w:eastAsia="zh-CN" w:bidi="ar-SA"/>
              </w:rPr>
              <w:t>依</w:t>
            </w:r>
          </w:p>
          <w:p w14:paraId="773CB433">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法记入供应商诚信档案或受到行政处罚。</w:t>
            </w:r>
          </w:p>
        </w:tc>
      </w:tr>
      <w:tr w14:paraId="686176A1">
        <w:tblPrEx>
          <w:tblCellMar>
            <w:top w:w="0" w:type="dxa"/>
            <w:left w:w="0" w:type="dxa"/>
            <w:bottom w:w="0" w:type="dxa"/>
            <w:right w:w="0" w:type="dxa"/>
          </w:tblCellMar>
        </w:tblPrEx>
        <w:trPr>
          <w:trHeight w:val="755" w:hRule="atLeast"/>
        </w:trPr>
        <w:tc>
          <w:tcPr>
            <w:tcW w:w="635"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68B5A1">
            <w:pPr>
              <w:wordWrap w:val="0"/>
              <w:jc w:val="center"/>
              <w:rPr>
                <w:rFonts w:hint="eastAsia" w:ascii="仿宋_GB2312" w:hAnsi="仿宋_GB2312" w:eastAsia="仿宋_GB2312" w:cs="仿宋_GB2312"/>
                <w:color w:val="auto"/>
                <w:sz w:val="22"/>
                <w:szCs w:val="22"/>
                <w:highlight w:val="none"/>
                <w:lang w:bidi="ar"/>
              </w:rPr>
            </w:pPr>
          </w:p>
        </w:tc>
        <w:tc>
          <w:tcPr>
            <w:tcW w:w="1192"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5065EF">
            <w:pPr>
              <w:widowControl/>
              <w:ind w:left="360" w:leftChars="0"/>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6FCDCC7B">
            <w:pPr>
              <w:widowControl/>
              <w:ind w:left="0" w:leftChars="0" w:firstLine="0" w:firstLineChars="0"/>
              <w:jc w:val="center"/>
              <w:rPr>
                <w:rFonts w:hint="default"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0D0824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default" w:ascii="Times New Roman" w:hAnsi="Times New Roman" w:eastAsia="宋体" w:cs="Times New Roman"/>
                <w:color w:val="000000"/>
                <w:kern w:val="0"/>
                <w:sz w:val="22"/>
                <w:szCs w:val="22"/>
                <w:highlight w:val="none"/>
                <w:lang w:val="en-US" w:eastAsia="zh-CN" w:bidi="ar"/>
              </w:rPr>
              <w:t>诚信</w:t>
            </w:r>
          </w:p>
        </w:tc>
        <w:tc>
          <w:tcPr>
            <w:tcW w:w="5948" w:type="dxa"/>
            <w:tcBorders>
              <w:top w:val="single" w:color="auto" w:sz="4" w:space="0"/>
              <w:left w:val="single" w:color="auto" w:sz="4" w:space="0"/>
              <w:bottom w:val="single" w:color="auto" w:sz="4" w:space="0"/>
              <w:right w:val="single" w:color="auto" w:sz="4" w:space="0"/>
            </w:tcBorders>
            <w:shd w:val="clear" w:color="auto" w:fill="auto"/>
            <w:vAlign w:val="center"/>
          </w:tcPr>
          <w:p w14:paraId="627B86A6">
            <w:pPr>
              <w:widowControl/>
              <w:ind w:left="0" w:leftChars="0" w:firstLine="0" w:firstLineChars="0"/>
              <w:jc w:val="left"/>
              <w:rPr>
                <w:rFonts w:hint="default" w:ascii="仿宋_GB2312" w:hAnsi="仿宋_GB2312" w:eastAsia="仿宋_GB2312" w:cs="仿宋_GB2312"/>
                <w:bCs/>
                <w:color w:val="auto"/>
                <w:spacing w:val="10"/>
                <w:sz w:val="24"/>
                <w:szCs w:val="32"/>
                <w:highlight w:val="none"/>
                <w:lang w:val="zh-CN" w:eastAsia="zh-CN" w:bidi="ar-SA"/>
              </w:rPr>
            </w:pPr>
            <w:r>
              <w:rPr>
                <w:rFonts w:hint="default" w:ascii="仿宋_GB2312" w:hAnsi="仿宋_GB2312" w:eastAsia="仿宋_GB2312" w:cs="仿宋_GB2312"/>
                <w:bCs/>
                <w:color w:val="auto"/>
                <w:spacing w:val="10"/>
                <w:sz w:val="24"/>
                <w:szCs w:val="32"/>
                <w:highlight w:val="none"/>
                <w:lang w:val="zh-CN" w:eastAsia="zh-CN" w:bidi="ar-SA"/>
              </w:rPr>
              <w:t>（一）评分内容</w:t>
            </w:r>
          </w:p>
          <w:p w14:paraId="13FDD2EC">
            <w:pPr>
              <w:widowControl/>
              <w:ind w:left="0" w:leftChars="0" w:firstLine="0" w:firstLineChars="0"/>
              <w:jc w:val="left"/>
              <w:rPr>
                <w:rFonts w:hint="default" w:ascii="仿宋_GB2312" w:hAnsi="仿宋_GB2312" w:eastAsia="仿宋_GB2312" w:cs="仿宋_GB2312"/>
                <w:bCs/>
                <w:color w:val="auto"/>
                <w:spacing w:val="10"/>
                <w:sz w:val="24"/>
                <w:szCs w:val="32"/>
                <w:highlight w:val="none"/>
                <w:lang w:val="zh-CN" w:eastAsia="zh-CN" w:bidi="ar-SA"/>
              </w:rPr>
            </w:pPr>
            <w:r>
              <w:rPr>
                <w:rFonts w:hint="default" w:ascii="仿宋_GB2312" w:hAnsi="仿宋_GB2312" w:eastAsia="仿宋_GB2312" w:cs="仿宋_GB2312"/>
                <w:bCs/>
                <w:color w:val="auto"/>
                <w:spacing w:val="10"/>
                <w:sz w:val="24"/>
                <w:szCs w:val="32"/>
                <w:highlight w:val="none"/>
                <w:lang w:val="zh-CN" w:eastAsia="zh-CN" w:bidi="ar-SA"/>
              </w:rPr>
              <w:t>根据《深圳市财政局关于印发</w:t>
            </w:r>
            <w:r>
              <w:rPr>
                <w:rFonts w:hint="eastAsia" w:ascii="仿宋_GB2312" w:hAnsi="仿宋_GB2312" w:eastAsia="仿宋_GB2312" w:cs="仿宋_GB2312"/>
                <w:bCs/>
                <w:color w:val="auto"/>
                <w:spacing w:val="10"/>
                <w:sz w:val="24"/>
                <w:szCs w:val="32"/>
                <w:highlight w:val="none"/>
                <w:lang w:val="zh-CN" w:eastAsia="zh-CN" w:bidi="ar-SA"/>
              </w:rPr>
              <w:t>〈</w:t>
            </w:r>
            <w:r>
              <w:rPr>
                <w:rFonts w:hint="default" w:ascii="仿宋_GB2312" w:hAnsi="仿宋_GB2312" w:eastAsia="仿宋_GB2312" w:cs="仿宋_GB2312"/>
                <w:bCs/>
                <w:color w:val="auto"/>
                <w:spacing w:val="10"/>
                <w:sz w:val="24"/>
                <w:szCs w:val="32"/>
                <w:highlight w:val="none"/>
                <w:lang w:val="zh-CN" w:eastAsia="zh-CN" w:bidi="ar-SA"/>
              </w:rPr>
              <w:t>深圳市财政局政府采购供应商信用信息管理办法</w:t>
            </w:r>
            <w:r>
              <w:rPr>
                <w:rFonts w:hint="eastAsia" w:ascii="仿宋_GB2312" w:hAnsi="仿宋_GB2312" w:eastAsia="仿宋_GB2312" w:cs="仿宋_GB2312"/>
                <w:bCs/>
                <w:color w:val="auto"/>
                <w:spacing w:val="10"/>
                <w:sz w:val="24"/>
                <w:szCs w:val="32"/>
                <w:highlight w:val="none"/>
                <w:lang w:val="zh-CN" w:eastAsia="zh-CN" w:bidi="ar-SA"/>
              </w:rPr>
              <w:t>〉的通知》</w:t>
            </w:r>
            <w:r>
              <w:rPr>
                <w:rFonts w:hint="default" w:ascii="仿宋_GB2312" w:hAnsi="仿宋_GB2312" w:eastAsia="仿宋_GB2312" w:cs="仿宋_GB2312"/>
                <w:bCs/>
                <w:color w:val="auto"/>
                <w:spacing w:val="10"/>
                <w:sz w:val="24"/>
                <w:szCs w:val="32"/>
                <w:highlight w:val="none"/>
                <w:lang w:val="zh-CN" w:eastAsia="zh-CN" w:bidi="ar-SA"/>
              </w:rPr>
              <w:t>（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0092C2E7">
            <w:pPr>
              <w:widowControl/>
              <w:ind w:left="0" w:leftChars="0" w:firstLine="0" w:firstLineChars="0"/>
              <w:jc w:val="left"/>
              <w:rPr>
                <w:rFonts w:hint="default" w:ascii="仿宋_GB2312" w:hAnsi="仿宋_GB2312" w:eastAsia="仿宋_GB2312" w:cs="仿宋_GB2312"/>
                <w:bCs/>
                <w:color w:val="auto"/>
                <w:spacing w:val="10"/>
                <w:sz w:val="24"/>
                <w:szCs w:val="32"/>
                <w:highlight w:val="none"/>
                <w:lang w:val="zh-CN" w:eastAsia="zh-CN" w:bidi="ar-SA"/>
              </w:rPr>
            </w:pPr>
            <w:r>
              <w:rPr>
                <w:rFonts w:hint="default" w:ascii="仿宋_GB2312" w:hAnsi="仿宋_GB2312" w:eastAsia="仿宋_GB2312" w:cs="仿宋_GB2312"/>
                <w:bCs/>
                <w:color w:val="auto"/>
                <w:spacing w:val="10"/>
                <w:sz w:val="24"/>
                <w:szCs w:val="32"/>
                <w:highlight w:val="none"/>
                <w:lang w:val="zh-CN" w:eastAsia="zh-CN" w:bidi="ar-SA"/>
              </w:rPr>
              <w:t>（二）评分依据</w:t>
            </w:r>
          </w:p>
          <w:p w14:paraId="1E7D153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en-US" w:eastAsia="zh-CN" w:bidi="ar-SA"/>
              </w:rPr>
              <w:t>符合国家法规政策关于诚信管理的要求，至报名截止时间，报名公司未在“信用中国”网、中国政府采购网、深圳市政府采购监管网等3个官网中列入“失信被执行人、重大税收违法案件当事人名单、政府采购严重违法失信行为记录名单”</w:t>
            </w:r>
            <w:r>
              <w:rPr>
                <w:rFonts w:hint="default" w:ascii="仿宋_GB2312" w:hAnsi="仿宋_GB2312" w:eastAsia="仿宋_GB2312" w:cs="仿宋_GB2312"/>
                <w:bCs/>
                <w:color w:val="auto"/>
                <w:spacing w:val="10"/>
                <w:sz w:val="24"/>
                <w:szCs w:val="32"/>
                <w:highlight w:val="none"/>
                <w:lang w:val="zh-CN" w:eastAsia="zh-CN" w:bidi="ar-SA"/>
              </w:rPr>
              <w:t>。</w:t>
            </w:r>
          </w:p>
        </w:tc>
      </w:tr>
    </w:tbl>
    <w:p w14:paraId="0EC7DA78">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备注：评分所称以上包括本数。</w:t>
      </w:r>
    </w:p>
    <w:p w14:paraId="2449F58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五、中选产品确定</w:t>
      </w:r>
    </w:p>
    <w:p w14:paraId="046D673D">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（一）中选结果公布：拟中选结果在龙岗区卫生健康局官网予以公示，并接受质疑，结果公示无异议即为中选结果。</w:t>
      </w:r>
    </w:p>
    <w:p w14:paraId="72F5FD41">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520" w:firstLineChars="200"/>
        <w:jc w:val="left"/>
        <w:rPr>
          <w:rFonts w:hint="eastAsia" w:ascii="仿宋_GB2312" w:hAnsi="仿宋_GB2312" w:eastAsia="仿宋_GB2312" w:cs="仿宋_GB2312"/>
          <w:i w:val="0"/>
          <w:iCs w:val="0"/>
          <w:caps w:val="0"/>
          <w:color w:val="444444"/>
          <w:spacing w:val="0"/>
          <w:sz w:val="32"/>
          <w:szCs w:val="32"/>
          <w:highlight w:val="none"/>
          <w:shd w:val="clear" w:fill="FFFFFF"/>
        </w:rPr>
      </w:pPr>
      <w:r>
        <w:rPr>
          <w:rFonts w:hint="eastAsia" w:ascii="仿宋_GB2312" w:hAnsi="仿宋_GB2312" w:eastAsia="仿宋_GB2312" w:cs="仿宋_GB2312"/>
          <w:bCs/>
          <w:color w:val="auto"/>
          <w:spacing w:val="10"/>
          <w:sz w:val="24"/>
          <w:szCs w:val="32"/>
          <w:highlight w:val="none"/>
          <w:lang w:val="en-US" w:eastAsia="zh-CN" w:bidi="ar-SA"/>
        </w:rPr>
        <w:t>（二）耗材购销合同：中选结果公布后，各中选企业/供应商应按照中选供应产品及中选价格在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bCs/>
          <w:color w:val="auto"/>
          <w:spacing w:val="10"/>
          <w:sz w:val="24"/>
          <w:szCs w:val="32"/>
          <w:highlight w:val="none"/>
          <w:lang w:val="en-US" w:eastAsia="zh-CN" w:bidi="ar-SA"/>
        </w:rPr>
        <w:t>签订购销合同（协议），并严格履行购销合同（协议），切实保障医用耗材质量和供应，合同期限12个月。合同期内若履约为优或良好，医院因客观原因导致未完成新一轮遴选时，可与中选供应商续签1年供货合同。</w:t>
      </w:r>
    </w:p>
    <w:p w14:paraId="4CADDBBF">
      <w:pPr>
        <w:widowControl/>
        <w:rPr>
          <w:rFonts w:hint="eastAsia" w:ascii="仿宋" w:hAnsi="仿宋" w:eastAsia="仿宋" w:cs="仿宋"/>
          <w:bCs/>
          <w:color w:val="auto"/>
          <w:spacing w:val="10"/>
          <w:sz w:val="24"/>
          <w:szCs w:val="32"/>
          <w:highlight w:val="yellow"/>
          <w:lang w:val="en-US" w:eastAsia="zh-CN" w:bidi="ar-SA"/>
        </w:rPr>
      </w:pPr>
    </w:p>
    <w:p w14:paraId="361BECE9">
      <w:pPr>
        <w:widowControl/>
        <w:rPr>
          <w:rFonts w:hint="eastAsia" w:ascii="仿宋" w:hAnsi="仿宋" w:eastAsia="仿宋" w:cs="仿宋"/>
          <w:bCs/>
          <w:color w:val="auto"/>
          <w:spacing w:val="10"/>
          <w:sz w:val="24"/>
          <w:szCs w:val="32"/>
          <w:highlight w:val="none"/>
          <w:lang w:val="en-US" w:eastAsia="zh-CN" w:bidi="ar-SA"/>
        </w:rPr>
      </w:pPr>
    </w:p>
    <w:sectPr>
      <w:pgSz w:w="11906" w:h="16838"/>
      <w:pgMar w:top="873" w:right="850" w:bottom="873"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embedRegular r:id="rId1" w:fontKey="{890120EC-D807-495C-A7DE-E9293F9CCBF0}"/>
  </w:font>
  <w:font w:name="华文中宋">
    <w:panose1 w:val="02010600040101010101"/>
    <w:charset w:val="86"/>
    <w:family w:val="auto"/>
    <w:pitch w:val="default"/>
    <w:sig w:usb0="00000287" w:usb1="080F0000" w:usb2="00000000" w:usb3="00000000" w:csb0="0004009F" w:csb1="DFD70000"/>
    <w:embedRegular r:id="rId2" w:fontKey="{2CD1200E-B97D-42E9-A2A4-1405C5EF625A}"/>
  </w:font>
  <w:font w:name="方正小标宋简体">
    <w:panose1 w:val="02000000000000000000"/>
    <w:charset w:val="86"/>
    <w:family w:val="auto"/>
    <w:pitch w:val="default"/>
    <w:sig w:usb0="A00002BF" w:usb1="184F6CFA" w:usb2="00000012" w:usb3="00000000" w:csb0="00040001" w:csb1="00000000"/>
    <w:embedRegular r:id="rId3" w:fontKey="{6818F04E-4D34-454C-A6A9-17E7F1835E59}"/>
  </w:font>
  <w:font w:name="仿宋">
    <w:panose1 w:val="02010609060101010101"/>
    <w:charset w:val="86"/>
    <w:family w:val="auto"/>
    <w:pitch w:val="default"/>
    <w:sig w:usb0="800002BF" w:usb1="38CF7CFA" w:usb2="00000016" w:usb3="00000000" w:csb0="00040001" w:csb1="00000000"/>
    <w:embedRegular r:id="rId4" w:fontKey="{950584A7-4802-4E8A-8434-8784A992E126}"/>
  </w:font>
  <w:font w:name="Segoe UI">
    <w:panose1 w:val="020B0502040204020203"/>
    <w:charset w:val="00"/>
    <w:family w:val="auto"/>
    <w:pitch w:val="default"/>
    <w:sig w:usb0="E4002EFF" w:usb1="C000E47F" w:usb2="00000009" w:usb3="00000000" w:csb0="200001FF" w:csb1="00000000"/>
    <w:embedRegular r:id="rId5" w:fontKey="{576CA8A2-C1A5-4AD3-82FB-89136C6C5B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0791E">
    <w:pPr>
      <w:snapToGrid w:val="0"/>
      <w:ind w:left="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DB2221E">
                          <w:pPr>
                            <w:pStyle w:val="12"/>
                          </w:pPr>
                          <w:r>
                            <w:rPr>
                              <w:rFonts w:hint="eastAsia"/>
                            </w:rPr>
                            <w:t xml:space="preserve">第 </w:t>
                          </w:r>
                          <w:r>
                            <w:fldChar w:fldCharType="begin"/>
                          </w:r>
                          <w:r>
                            <w:instrText xml:space="preserve"> PAGE  \* MERGEFORMAT </w:instrText>
                          </w:r>
                          <w:r>
                            <w:fldChar w:fldCharType="separate"/>
                          </w:r>
                          <w:r>
                            <w:t>11</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aSIQzAgAAZA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DaSIQzAgAAZAQAAA4AAAAAAAAAAQAgAAAAHwEAAGRycy9lMm9Eb2MueG1sUEsF&#10;BgAAAAAGAAYAWQEAAMQFAAAAAA==&#10;">
              <v:fill on="f" focussize="0,0"/>
              <v:stroke on="f" weight="0.5pt"/>
              <v:imagedata o:title=""/>
              <o:lock v:ext="edit" aspectratio="f"/>
              <v:textbox inset="0mm,0mm,0mm,0mm" style="mso-fit-shape-to-text:t;">
                <w:txbxContent>
                  <w:p w14:paraId="3DB2221E">
                    <w:pPr>
                      <w:pStyle w:val="12"/>
                    </w:pPr>
                    <w:r>
                      <w:rPr>
                        <w:rFonts w:hint="eastAsia"/>
                      </w:rPr>
                      <w:t xml:space="preserve">第 </w:t>
                    </w:r>
                    <w:r>
                      <w:fldChar w:fldCharType="begin"/>
                    </w:r>
                    <w:r>
                      <w:instrText xml:space="preserve"> PAGE  \* MERGEFORMAT </w:instrText>
                    </w:r>
                    <w:r>
                      <w:fldChar w:fldCharType="separate"/>
                    </w:r>
                    <w:r>
                      <w:t>11</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BFB42">
    <w:pPr>
      <w:snapToGrid w:val="0"/>
      <w:ind w:left="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41CD328">
                          <w:pPr>
                            <w:pStyle w:val="12"/>
                          </w:pPr>
                          <w:r>
                            <w:rPr>
                              <w:rFonts w:hint="eastAsia"/>
                            </w:rPr>
                            <w:t xml:space="preserve">第 </w:t>
                          </w:r>
                          <w:r>
                            <w:fldChar w:fldCharType="begin"/>
                          </w:r>
                          <w:r>
                            <w:instrText xml:space="preserve"> PAGE  \* MERGEFORMAT </w:instrText>
                          </w:r>
                          <w:r>
                            <w:fldChar w:fldCharType="separate"/>
                          </w:r>
                          <w:r>
                            <w:t>12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741CD328">
                    <w:pPr>
                      <w:pStyle w:val="12"/>
                    </w:pPr>
                    <w:r>
                      <w:rPr>
                        <w:rFonts w:hint="eastAsia"/>
                      </w:rPr>
                      <w:t xml:space="preserve">第 </w:t>
                    </w:r>
                    <w:r>
                      <w:fldChar w:fldCharType="begin"/>
                    </w:r>
                    <w:r>
                      <w:instrText xml:space="preserve"> PAGE  \* MERGEFORMAT </w:instrText>
                    </w:r>
                    <w:r>
                      <w:fldChar w:fldCharType="separate"/>
                    </w:r>
                    <w:r>
                      <w:t>12</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2C146B06"/>
    <w:rsid w:val="0002111E"/>
    <w:rsid w:val="00060CDA"/>
    <w:rsid w:val="00061210"/>
    <w:rsid w:val="00067768"/>
    <w:rsid w:val="000A60B5"/>
    <w:rsid w:val="000B3B76"/>
    <w:rsid w:val="000B47BC"/>
    <w:rsid w:val="000E09DA"/>
    <w:rsid w:val="001705DA"/>
    <w:rsid w:val="001B2833"/>
    <w:rsid w:val="001B45EC"/>
    <w:rsid w:val="001E647E"/>
    <w:rsid w:val="001F20F0"/>
    <w:rsid w:val="00204D32"/>
    <w:rsid w:val="0023481D"/>
    <w:rsid w:val="0024586A"/>
    <w:rsid w:val="00263BD2"/>
    <w:rsid w:val="00286811"/>
    <w:rsid w:val="00294D07"/>
    <w:rsid w:val="00321F25"/>
    <w:rsid w:val="0033419C"/>
    <w:rsid w:val="00334808"/>
    <w:rsid w:val="00342CE5"/>
    <w:rsid w:val="00363730"/>
    <w:rsid w:val="00391E97"/>
    <w:rsid w:val="003E01BA"/>
    <w:rsid w:val="003F4B4B"/>
    <w:rsid w:val="00441793"/>
    <w:rsid w:val="00462214"/>
    <w:rsid w:val="004678A5"/>
    <w:rsid w:val="004A253F"/>
    <w:rsid w:val="004C219F"/>
    <w:rsid w:val="004D2D9E"/>
    <w:rsid w:val="004E7735"/>
    <w:rsid w:val="004F4FA9"/>
    <w:rsid w:val="00511BAC"/>
    <w:rsid w:val="00525EF2"/>
    <w:rsid w:val="00527BF8"/>
    <w:rsid w:val="00543A29"/>
    <w:rsid w:val="00544E1C"/>
    <w:rsid w:val="00563590"/>
    <w:rsid w:val="00572051"/>
    <w:rsid w:val="0060505A"/>
    <w:rsid w:val="00644D38"/>
    <w:rsid w:val="006468BB"/>
    <w:rsid w:val="0067564B"/>
    <w:rsid w:val="00687D30"/>
    <w:rsid w:val="00693BB2"/>
    <w:rsid w:val="00700145"/>
    <w:rsid w:val="00706A76"/>
    <w:rsid w:val="00716B03"/>
    <w:rsid w:val="00716FE4"/>
    <w:rsid w:val="0076236A"/>
    <w:rsid w:val="0077401B"/>
    <w:rsid w:val="007A6EF6"/>
    <w:rsid w:val="007D547D"/>
    <w:rsid w:val="007E3B22"/>
    <w:rsid w:val="007F3844"/>
    <w:rsid w:val="0081210E"/>
    <w:rsid w:val="00827D5C"/>
    <w:rsid w:val="00855219"/>
    <w:rsid w:val="00863E91"/>
    <w:rsid w:val="008925AE"/>
    <w:rsid w:val="008B23CB"/>
    <w:rsid w:val="008C0E35"/>
    <w:rsid w:val="009105A3"/>
    <w:rsid w:val="00965B26"/>
    <w:rsid w:val="00990F3B"/>
    <w:rsid w:val="009A04FA"/>
    <w:rsid w:val="009D5B25"/>
    <w:rsid w:val="00A01E10"/>
    <w:rsid w:val="00A06160"/>
    <w:rsid w:val="00A233FF"/>
    <w:rsid w:val="00A843DE"/>
    <w:rsid w:val="00AA2CC3"/>
    <w:rsid w:val="00AB599A"/>
    <w:rsid w:val="00AC7B47"/>
    <w:rsid w:val="00AD793F"/>
    <w:rsid w:val="00B16C19"/>
    <w:rsid w:val="00B33D20"/>
    <w:rsid w:val="00B36F2B"/>
    <w:rsid w:val="00B4673C"/>
    <w:rsid w:val="00B547C9"/>
    <w:rsid w:val="00B927CC"/>
    <w:rsid w:val="00B9608F"/>
    <w:rsid w:val="00BB147E"/>
    <w:rsid w:val="00BE7248"/>
    <w:rsid w:val="00C124A1"/>
    <w:rsid w:val="00C334AC"/>
    <w:rsid w:val="00C401A1"/>
    <w:rsid w:val="00C43099"/>
    <w:rsid w:val="00C45D52"/>
    <w:rsid w:val="00C50390"/>
    <w:rsid w:val="00C843F1"/>
    <w:rsid w:val="00CB1583"/>
    <w:rsid w:val="00CB654D"/>
    <w:rsid w:val="00D52BEA"/>
    <w:rsid w:val="00D72171"/>
    <w:rsid w:val="00D7236C"/>
    <w:rsid w:val="00D739A0"/>
    <w:rsid w:val="00D821C2"/>
    <w:rsid w:val="00D82459"/>
    <w:rsid w:val="00DB12E5"/>
    <w:rsid w:val="00DB78C1"/>
    <w:rsid w:val="00DC383C"/>
    <w:rsid w:val="00DF1FBD"/>
    <w:rsid w:val="00E0185D"/>
    <w:rsid w:val="00E55A50"/>
    <w:rsid w:val="00E930D9"/>
    <w:rsid w:val="00E93DB5"/>
    <w:rsid w:val="00EB425B"/>
    <w:rsid w:val="00EC7032"/>
    <w:rsid w:val="00EF6B28"/>
    <w:rsid w:val="00F623AA"/>
    <w:rsid w:val="00FC2D59"/>
    <w:rsid w:val="00FE25CD"/>
    <w:rsid w:val="00FF7D68"/>
    <w:rsid w:val="0108579D"/>
    <w:rsid w:val="013E7AB2"/>
    <w:rsid w:val="015E0378"/>
    <w:rsid w:val="02663C42"/>
    <w:rsid w:val="02A46E74"/>
    <w:rsid w:val="02CB7F49"/>
    <w:rsid w:val="030652A3"/>
    <w:rsid w:val="03990C42"/>
    <w:rsid w:val="03B76F8D"/>
    <w:rsid w:val="03C52DA0"/>
    <w:rsid w:val="0443123E"/>
    <w:rsid w:val="046D1743"/>
    <w:rsid w:val="047D1717"/>
    <w:rsid w:val="04E5327A"/>
    <w:rsid w:val="055B2863"/>
    <w:rsid w:val="059E7D86"/>
    <w:rsid w:val="05C933F6"/>
    <w:rsid w:val="063E0A32"/>
    <w:rsid w:val="064253DE"/>
    <w:rsid w:val="06BB4119"/>
    <w:rsid w:val="06D501D8"/>
    <w:rsid w:val="07333482"/>
    <w:rsid w:val="081C157F"/>
    <w:rsid w:val="08421C7B"/>
    <w:rsid w:val="08DE62F9"/>
    <w:rsid w:val="09ED57F3"/>
    <w:rsid w:val="0A125B09"/>
    <w:rsid w:val="0A746F89"/>
    <w:rsid w:val="0AC7775B"/>
    <w:rsid w:val="0AE95F05"/>
    <w:rsid w:val="0B107941"/>
    <w:rsid w:val="0B481F4B"/>
    <w:rsid w:val="0B9B0A49"/>
    <w:rsid w:val="0BCB0294"/>
    <w:rsid w:val="0BDA3B98"/>
    <w:rsid w:val="0C82125C"/>
    <w:rsid w:val="0DC12E15"/>
    <w:rsid w:val="0E20396C"/>
    <w:rsid w:val="0E3015A8"/>
    <w:rsid w:val="0E4264AA"/>
    <w:rsid w:val="0ECA2C1E"/>
    <w:rsid w:val="0EFE205F"/>
    <w:rsid w:val="0F3A61C0"/>
    <w:rsid w:val="103F59A7"/>
    <w:rsid w:val="107953C7"/>
    <w:rsid w:val="10A314C4"/>
    <w:rsid w:val="10C90F8D"/>
    <w:rsid w:val="12082385"/>
    <w:rsid w:val="12246F4C"/>
    <w:rsid w:val="122F40D7"/>
    <w:rsid w:val="12791427"/>
    <w:rsid w:val="128E188A"/>
    <w:rsid w:val="13511D2B"/>
    <w:rsid w:val="13A04671"/>
    <w:rsid w:val="140212F1"/>
    <w:rsid w:val="141C4F77"/>
    <w:rsid w:val="14833AAE"/>
    <w:rsid w:val="153646AE"/>
    <w:rsid w:val="15884DBE"/>
    <w:rsid w:val="15BF33A7"/>
    <w:rsid w:val="161C6CAE"/>
    <w:rsid w:val="176F7DE6"/>
    <w:rsid w:val="180508FD"/>
    <w:rsid w:val="182D4BF8"/>
    <w:rsid w:val="18387277"/>
    <w:rsid w:val="189E2684"/>
    <w:rsid w:val="18A92E55"/>
    <w:rsid w:val="190D4E69"/>
    <w:rsid w:val="19324808"/>
    <w:rsid w:val="19642CC7"/>
    <w:rsid w:val="197B4906"/>
    <w:rsid w:val="198033E4"/>
    <w:rsid w:val="19A6673B"/>
    <w:rsid w:val="19EE4F26"/>
    <w:rsid w:val="1A4800F8"/>
    <w:rsid w:val="1A76468B"/>
    <w:rsid w:val="1ACA635B"/>
    <w:rsid w:val="1B0124B1"/>
    <w:rsid w:val="1B0B1E6A"/>
    <w:rsid w:val="1B1F7E86"/>
    <w:rsid w:val="1B50328A"/>
    <w:rsid w:val="1B685520"/>
    <w:rsid w:val="1C7D3C0B"/>
    <w:rsid w:val="1D491D3F"/>
    <w:rsid w:val="1DBE677A"/>
    <w:rsid w:val="1DC141BF"/>
    <w:rsid w:val="1E126F17"/>
    <w:rsid w:val="1E280500"/>
    <w:rsid w:val="1E7F2E71"/>
    <w:rsid w:val="1EC304AC"/>
    <w:rsid w:val="1F1C7FD6"/>
    <w:rsid w:val="1F5D31AF"/>
    <w:rsid w:val="200A4593"/>
    <w:rsid w:val="2110115D"/>
    <w:rsid w:val="217D109D"/>
    <w:rsid w:val="21886C0B"/>
    <w:rsid w:val="21933136"/>
    <w:rsid w:val="21A625A3"/>
    <w:rsid w:val="228201CD"/>
    <w:rsid w:val="232E5A62"/>
    <w:rsid w:val="239475F2"/>
    <w:rsid w:val="23D70D80"/>
    <w:rsid w:val="24A5440E"/>
    <w:rsid w:val="24B404DD"/>
    <w:rsid w:val="24E34BBB"/>
    <w:rsid w:val="252B2217"/>
    <w:rsid w:val="254C059B"/>
    <w:rsid w:val="255B4007"/>
    <w:rsid w:val="25FA6B85"/>
    <w:rsid w:val="263B7F0E"/>
    <w:rsid w:val="283E772A"/>
    <w:rsid w:val="28D64DCE"/>
    <w:rsid w:val="297B5BDB"/>
    <w:rsid w:val="2A103E86"/>
    <w:rsid w:val="2A3515C7"/>
    <w:rsid w:val="2AE1700F"/>
    <w:rsid w:val="2B0E43FF"/>
    <w:rsid w:val="2C146B06"/>
    <w:rsid w:val="2C335984"/>
    <w:rsid w:val="2C39785A"/>
    <w:rsid w:val="2C512B0C"/>
    <w:rsid w:val="2C9E72F0"/>
    <w:rsid w:val="2D2059DE"/>
    <w:rsid w:val="2D4A098F"/>
    <w:rsid w:val="2D7220E9"/>
    <w:rsid w:val="2E0737CF"/>
    <w:rsid w:val="2E1873E5"/>
    <w:rsid w:val="2EA502A8"/>
    <w:rsid w:val="2EAB4607"/>
    <w:rsid w:val="2EF44200"/>
    <w:rsid w:val="2F1E302B"/>
    <w:rsid w:val="2F2F5CD1"/>
    <w:rsid w:val="2F3A4E4B"/>
    <w:rsid w:val="2F806BFA"/>
    <w:rsid w:val="2F9652B7"/>
    <w:rsid w:val="2FE70360"/>
    <w:rsid w:val="309549A7"/>
    <w:rsid w:val="30C272A7"/>
    <w:rsid w:val="30EC2733"/>
    <w:rsid w:val="30F630BF"/>
    <w:rsid w:val="312A215B"/>
    <w:rsid w:val="326B1038"/>
    <w:rsid w:val="32807B59"/>
    <w:rsid w:val="33DE722D"/>
    <w:rsid w:val="34012F1B"/>
    <w:rsid w:val="347164DD"/>
    <w:rsid w:val="34D022F4"/>
    <w:rsid w:val="34F366F2"/>
    <w:rsid w:val="352567D5"/>
    <w:rsid w:val="36BB5B05"/>
    <w:rsid w:val="37415FD4"/>
    <w:rsid w:val="37B64335"/>
    <w:rsid w:val="38303DCF"/>
    <w:rsid w:val="3876660A"/>
    <w:rsid w:val="39152B4D"/>
    <w:rsid w:val="392A081F"/>
    <w:rsid w:val="39E91B1E"/>
    <w:rsid w:val="3ABF3447"/>
    <w:rsid w:val="3B4539F6"/>
    <w:rsid w:val="3B7019D0"/>
    <w:rsid w:val="3B7362F6"/>
    <w:rsid w:val="3BC633F2"/>
    <w:rsid w:val="3C7E335B"/>
    <w:rsid w:val="3C8E6A7D"/>
    <w:rsid w:val="3CD80577"/>
    <w:rsid w:val="3CE07B72"/>
    <w:rsid w:val="3CF106EA"/>
    <w:rsid w:val="3D0C54A9"/>
    <w:rsid w:val="3DC5779D"/>
    <w:rsid w:val="3E265AA9"/>
    <w:rsid w:val="3E5C3A82"/>
    <w:rsid w:val="3EF029D2"/>
    <w:rsid w:val="3F5D2E5B"/>
    <w:rsid w:val="3FE61852"/>
    <w:rsid w:val="402C28CD"/>
    <w:rsid w:val="407B57BE"/>
    <w:rsid w:val="41C030E4"/>
    <w:rsid w:val="424D0665"/>
    <w:rsid w:val="424E59CB"/>
    <w:rsid w:val="426262E7"/>
    <w:rsid w:val="426A04D6"/>
    <w:rsid w:val="43097368"/>
    <w:rsid w:val="44432D59"/>
    <w:rsid w:val="4558564E"/>
    <w:rsid w:val="45FA4D69"/>
    <w:rsid w:val="46046FDC"/>
    <w:rsid w:val="460546D3"/>
    <w:rsid w:val="461B1594"/>
    <w:rsid w:val="469E26A1"/>
    <w:rsid w:val="46DE51DD"/>
    <w:rsid w:val="46E50DAB"/>
    <w:rsid w:val="477E6905"/>
    <w:rsid w:val="47937E52"/>
    <w:rsid w:val="4802041C"/>
    <w:rsid w:val="4816167C"/>
    <w:rsid w:val="48437CAF"/>
    <w:rsid w:val="4900334A"/>
    <w:rsid w:val="492E7EB7"/>
    <w:rsid w:val="49C9299D"/>
    <w:rsid w:val="4A49144C"/>
    <w:rsid w:val="4B167D1B"/>
    <w:rsid w:val="4B963F4C"/>
    <w:rsid w:val="4BD9235C"/>
    <w:rsid w:val="4BE807F1"/>
    <w:rsid w:val="4C4156DD"/>
    <w:rsid w:val="4C761A6A"/>
    <w:rsid w:val="4CC86E99"/>
    <w:rsid w:val="4CD1368B"/>
    <w:rsid w:val="4D925D7C"/>
    <w:rsid w:val="4DC8138F"/>
    <w:rsid w:val="4DCD7C9F"/>
    <w:rsid w:val="4E785DD2"/>
    <w:rsid w:val="4F392755"/>
    <w:rsid w:val="4F4E60CF"/>
    <w:rsid w:val="4F6D1607"/>
    <w:rsid w:val="4F814DF7"/>
    <w:rsid w:val="4FA2669E"/>
    <w:rsid w:val="4FB56FD0"/>
    <w:rsid w:val="501C315F"/>
    <w:rsid w:val="50566671"/>
    <w:rsid w:val="50746A1B"/>
    <w:rsid w:val="50C70955"/>
    <w:rsid w:val="51087240"/>
    <w:rsid w:val="51254AB4"/>
    <w:rsid w:val="514A0EF8"/>
    <w:rsid w:val="51D40ED6"/>
    <w:rsid w:val="5252070D"/>
    <w:rsid w:val="5292459F"/>
    <w:rsid w:val="52D20968"/>
    <w:rsid w:val="52E95DA2"/>
    <w:rsid w:val="52F65EE9"/>
    <w:rsid w:val="53047BB4"/>
    <w:rsid w:val="530F13F0"/>
    <w:rsid w:val="53162425"/>
    <w:rsid w:val="53206463"/>
    <w:rsid w:val="53830363"/>
    <w:rsid w:val="540B6BDE"/>
    <w:rsid w:val="54604453"/>
    <w:rsid w:val="54766413"/>
    <w:rsid w:val="54B02815"/>
    <w:rsid w:val="55240FC4"/>
    <w:rsid w:val="55946112"/>
    <w:rsid w:val="55B654BC"/>
    <w:rsid w:val="55D15713"/>
    <w:rsid w:val="55EF4E1C"/>
    <w:rsid w:val="560A0253"/>
    <w:rsid w:val="56502273"/>
    <w:rsid w:val="56C02C2F"/>
    <w:rsid w:val="56C4796A"/>
    <w:rsid w:val="570201C2"/>
    <w:rsid w:val="57451C9D"/>
    <w:rsid w:val="57601B83"/>
    <w:rsid w:val="57725AC3"/>
    <w:rsid w:val="583B7EFB"/>
    <w:rsid w:val="584E5272"/>
    <w:rsid w:val="59444935"/>
    <w:rsid w:val="598633F7"/>
    <w:rsid w:val="59EC2D0B"/>
    <w:rsid w:val="5A383479"/>
    <w:rsid w:val="5A513A45"/>
    <w:rsid w:val="5AB23980"/>
    <w:rsid w:val="5B3E7F44"/>
    <w:rsid w:val="5B89002A"/>
    <w:rsid w:val="5B936D58"/>
    <w:rsid w:val="5BDE576D"/>
    <w:rsid w:val="5C0D453C"/>
    <w:rsid w:val="5C4A4BB0"/>
    <w:rsid w:val="5C6F1BC3"/>
    <w:rsid w:val="5C7572BF"/>
    <w:rsid w:val="5CCA3EEF"/>
    <w:rsid w:val="5CE3055E"/>
    <w:rsid w:val="5D0D455B"/>
    <w:rsid w:val="5D993061"/>
    <w:rsid w:val="5E717D26"/>
    <w:rsid w:val="5F262B41"/>
    <w:rsid w:val="5F8E7575"/>
    <w:rsid w:val="5FBD301C"/>
    <w:rsid w:val="5FFB59B1"/>
    <w:rsid w:val="600A2FD4"/>
    <w:rsid w:val="60A92653"/>
    <w:rsid w:val="610B3394"/>
    <w:rsid w:val="61D079E1"/>
    <w:rsid w:val="61DE1B0F"/>
    <w:rsid w:val="62446475"/>
    <w:rsid w:val="626764BC"/>
    <w:rsid w:val="62935D4E"/>
    <w:rsid w:val="63316ACA"/>
    <w:rsid w:val="6340360C"/>
    <w:rsid w:val="63827B1B"/>
    <w:rsid w:val="640D55A9"/>
    <w:rsid w:val="64713848"/>
    <w:rsid w:val="64CB460B"/>
    <w:rsid w:val="64CB600B"/>
    <w:rsid w:val="653B53D5"/>
    <w:rsid w:val="65BA6903"/>
    <w:rsid w:val="6672726D"/>
    <w:rsid w:val="66815672"/>
    <w:rsid w:val="683215E9"/>
    <w:rsid w:val="68B0223F"/>
    <w:rsid w:val="68C730A5"/>
    <w:rsid w:val="68E32AC7"/>
    <w:rsid w:val="69232A11"/>
    <w:rsid w:val="69502EC1"/>
    <w:rsid w:val="69DB108D"/>
    <w:rsid w:val="6AAE10FF"/>
    <w:rsid w:val="6B944FCA"/>
    <w:rsid w:val="6BB25871"/>
    <w:rsid w:val="6C076CD9"/>
    <w:rsid w:val="6C632EE7"/>
    <w:rsid w:val="6C6F7CA0"/>
    <w:rsid w:val="6CA9272E"/>
    <w:rsid w:val="6CE64C39"/>
    <w:rsid w:val="6D6117E2"/>
    <w:rsid w:val="6DB81974"/>
    <w:rsid w:val="6ECB7DD2"/>
    <w:rsid w:val="6EF805C5"/>
    <w:rsid w:val="6EFD25E4"/>
    <w:rsid w:val="6F0D7E9E"/>
    <w:rsid w:val="6F110420"/>
    <w:rsid w:val="6FCF7710"/>
    <w:rsid w:val="6FE21224"/>
    <w:rsid w:val="704E5CED"/>
    <w:rsid w:val="70802A18"/>
    <w:rsid w:val="70A02B99"/>
    <w:rsid w:val="70C92929"/>
    <w:rsid w:val="70EE5E5E"/>
    <w:rsid w:val="71B92ED4"/>
    <w:rsid w:val="72115342"/>
    <w:rsid w:val="7218332F"/>
    <w:rsid w:val="721B0D45"/>
    <w:rsid w:val="72BF2F19"/>
    <w:rsid w:val="734D50D9"/>
    <w:rsid w:val="734E2D80"/>
    <w:rsid w:val="740E5CCB"/>
    <w:rsid w:val="746A77FB"/>
    <w:rsid w:val="74990212"/>
    <w:rsid w:val="74990F87"/>
    <w:rsid w:val="75412813"/>
    <w:rsid w:val="75F8396A"/>
    <w:rsid w:val="772D4DA3"/>
    <w:rsid w:val="774B7D02"/>
    <w:rsid w:val="77F12D06"/>
    <w:rsid w:val="77FC1347"/>
    <w:rsid w:val="797224F3"/>
    <w:rsid w:val="7A524BEE"/>
    <w:rsid w:val="7ADB2350"/>
    <w:rsid w:val="7B6A474E"/>
    <w:rsid w:val="7B907F4D"/>
    <w:rsid w:val="7C4D422C"/>
    <w:rsid w:val="7CE734E4"/>
    <w:rsid w:val="7CEA207E"/>
    <w:rsid w:val="7D185003"/>
    <w:rsid w:val="7D956873"/>
    <w:rsid w:val="7E350DC4"/>
    <w:rsid w:val="7F2668A5"/>
    <w:rsid w:val="7F6A3C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4">
    <w:name w:val="heading 1"/>
    <w:basedOn w:val="5"/>
    <w:next w:val="1"/>
    <w:autoRedefine/>
    <w:qFormat/>
    <w:uiPriority w:val="0"/>
    <w:pPr>
      <w:spacing w:before="340" w:after="330" w:line="360" w:lineRule="auto"/>
      <w:jc w:val="center"/>
      <w:outlineLvl w:val="0"/>
    </w:pPr>
    <w:rPr>
      <w:rFonts w:eastAsia="黑体"/>
      <w:kern w:val="44"/>
      <w:sz w:val="36"/>
      <w:szCs w:val="36"/>
    </w:rPr>
  </w:style>
  <w:style w:type="paragraph" w:styleId="7">
    <w:name w:val="heading 2"/>
    <w:basedOn w:val="1"/>
    <w:next w:val="1"/>
    <w:link w:val="30"/>
    <w:autoRedefine/>
    <w:qFormat/>
    <w:uiPriority w:val="0"/>
    <w:pPr>
      <w:keepNext/>
      <w:keepLines/>
      <w:spacing w:before="260" w:after="260" w:line="416" w:lineRule="auto"/>
      <w:outlineLvl w:val="1"/>
    </w:pPr>
    <w:rPr>
      <w:rFonts w:ascii="Arial" w:hAnsi="Arial"/>
      <w:sz w:val="32"/>
      <w:szCs w:val="32"/>
    </w:rPr>
  </w:style>
  <w:style w:type="paragraph" w:styleId="5">
    <w:name w:val="heading 3"/>
    <w:basedOn w:val="6"/>
    <w:next w:val="1"/>
    <w:autoRedefine/>
    <w:qFormat/>
    <w:uiPriority w:val="0"/>
    <w:pPr>
      <w:spacing w:before="260" w:after="260" w:line="240" w:lineRule="auto"/>
      <w:outlineLvl w:val="2"/>
    </w:pPr>
    <w:rPr>
      <w:rFonts w:ascii="宋体" w:hAnsi="宋体" w:eastAsia="宋体"/>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unhideWhenUsed/>
    <w:qFormat/>
    <w:uiPriority w:val="99"/>
    <w:pPr>
      <w:spacing w:after="120"/>
    </w:pPr>
  </w:style>
  <w:style w:type="paragraph" w:styleId="3">
    <w:name w:val="Body Text 2"/>
    <w:basedOn w:val="1"/>
    <w:autoRedefine/>
    <w:unhideWhenUsed/>
    <w:qFormat/>
    <w:uiPriority w:val="99"/>
    <w:pPr>
      <w:spacing w:after="120" w:line="480" w:lineRule="auto"/>
    </w:pPr>
  </w:style>
  <w:style w:type="paragraph" w:styleId="8">
    <w:name w:val="Normal Indent"/>
    <w:basedOn w:val="1"/>
    <w:next w:val="2"/>
    <w:autoRedefine/>
    <w:qFormat/>
    <w:uiPriority w:val="0"/>
    <w:pPr>
      <w:ind w:firstLine="420"/>
    </w:pPr>
    <w:rPr>
      <w:szCs w:val="20"/>
    </w:rPr>
  </w:style>
  <w:style w:type="paragraph" w:styleId="9">
    <w:name w:val="annotation text"/>
    <w:basedOn w:val="1"/>
    <w:autoRedefine/>
    <w:qFormat/>
    <w:uiPriority w:val="0"/>
    <w:pPr>
      <w:jc w:val="left"/>
    </w:pPr>
  </w:style>
  <w:style w:type="paragraph" w:styleId="10">
    <w:name w:val="index 6"/>
    <w:basedOn w:val="1"/>
    <w:next w:val="1"/>
    <w:autoRedefine/>
    <w:qFormat/>
    <w:uiPriority w:val="0"/>
    <w:pPr>
      <w:tabs>
        <w:tab w:val="left" w:pos="426"/>
      </w:tabs>
      <w:ind w:left="2100"/>
    </w:pPr>
  </w:style>
  <w:style w:type="paragraph" w:styleId="11">
    <w:name w:val="Plain Text"/>
    <w:basedOn w:val="1"/>
    <w:link w:val="31"/>
    <w:autoRedefine/>
    <w:qFormat/>
    <w:uiPriority w:val="0"/>
    <w:rPr>
      <w:rFonts w:hAnsi="Courier New"/>
      <w:szCs w:val="20"/>
    </w:rPr>
  </w:style>
  <w:style w:type="paragraph" w:styleId="12">
    <w:name w:val="footer"/>
    <w:basedOn w:val="1"/>
    <w:autoRedefine/>
    <w:qFormat/>
    <w:uiPriority w:val="0"/>
    <w:pPr>
      <w:tabs>
        <w:tab w:val="center" w:pos="4153"/>
        <w:tab w:val="right" w:pos="8306"/>
      </w:tabs>
      <w:snapToGrid w:val="0"/>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4">
    <w:name w:val="Subtitle"/>
    <w:basedOn w:val="1"/>
    <w:next w:val="1"/>
    <w:autoRedefine/>
    <w:qFormat/>
    <w:uiPriority w:val="11"/>
    <w:pPr>
      <w:spacing w:before="240" w:after="60" w:line="312" w:lineRule="auto"/>
      <w:jc w:val="center"/>
      <w:outlineLvl w:val="1"/>
    </w:pPr>
    <w:rPr>
      <w:rFonts w:ascii="Cambria" w:hAnsi="Cambria"/>
      <w:b/>
      <w:bCs/>
      <w:kern w:val="28"/>
      <w:sz w:val="32"/>
      <w:szCs w:val="32"/>
    </w:rPr>
  </w:style>
  <w:style w:type="paragraph" w:styleId="15">
    <w:name w:val="Normal (Web)"/>
    <w:basedOn w:val="1"/>
    <w:autoRedefine/>
    <w:qFormat/>
    <w:uiPriority w:val="99"/>
  </w:style>
  <w:style w:type="paragraph" w:styleId="16">
    <w:name w:val="Title"/>
    <w:basedOn w:val="1"/>
    <w:next w:val="1"/>
    <w:autoRedefine/>
    <w:qFormat/>
    <w:uiPriority w:val="0"/>
    <w:pPr>
      <w:spacing w:before="240" w:after="60" w:line="276" w:lineRule="auto"/>
      <w:jc w:val="center"/>
      <w:outlineLvl w:val="0"/>
    </w:pPr>
    <w:rPr>
      <w:rFonts w:ascii="Cambria" w:hAnsi="Cambria"/>
      <w:b/>
      <w:bCs/>
      <w:sz w:val="32"/>
      <w:szCs w:val="32"/>
    </w:rPr>
  </w:style>
  <w:style w:type="table" w:styleId="18">
    <w:name w:val="Table Grid"/>
    <w:basedOn w:val="17"/>
    <w:autoRedefine/>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autoRedefine/>
    <w:qFormat/>
    <w:uiPriority w:val="0"/>
  </w:style>
  <w:style w:type="character" w:styleId="21">
    <w:name w:val="Hyperlink"/>
    <w:basedOn w:val="19"/>
    <w:autoRedefine/>
    <w:qFormat/>
    <w:uiPriority w:val="99"/>
    <w:rPr>
      <w:color w:val="0000FF"/>
      <w:u w:val="single"/>
    </w:rPr>
  </w:style>
  <w:style w:type="paragraph" w:customStyle="1" w:styleId="22">
    <w:name w:val="Default"/>
    <w:next w:val="10"/>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3">
    <w:name w:val="表格文字"/>
    <w:basedOn w:val="24"/>
    <w:autoRedefine/>
    <w:qFormat/>
    <w:uiPriority w:val="0"/>
    <w:pPr>
      <w:spacing w:before="25" w:after="25" w:line="240" w:lineRule="auto"/>
    </w:pPr>
    <w:rPr>
      <w:bCs/>
      <w:spacing w:val="10"/>
    </w:rPr>
  </w:style>
  <w:style w:type="paragraph" w:customStyle="1" w:styleId="24">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5">
    <w:name w:val="font21"/>
    <w:basedOn w:val="19"/>
    <w:autoRedefine/>
    <w:qFormat/>
    <w:uiPriority w:val="0"/>
    <w:rPr>
      <w:rFonts w:hint="eastAsia" w:ascii="宋体" w:hAnsi="宋体" w:eastAsia="宋体" w:cs="宋体"/>
      <w:color w:val="000000"/>
      <w:sz w:val="21"/>
      <w:szCs w:val="21"/>
      <w:u w:val="none"/>
    </w:rPr>
  </w:style>
  <w:style w:type="character" w:customStyle="1" w:styleId="26">
    <w:name w:val="font11"/>
    <w:basedOn w:val="19"/>
    <w:autoRedefine/>
    <w:qFormat/>
    <w:uiPriority w:val="0"/>
    <w:rPr>
      <w:rFonts w:hint="eastAsia" w:ascii="MS Mincho" w:hAnsi="MS Mincho" w:eastAsia="MS Mincho" w:cs="MS Mincho"/>
      <w:color w:val="000000"/>
      <w:sz w:val="21"/>
      <w:szCs w:val="21"/>
      <w:u w:val="none"/>
    </w:rPr>
  </w:style>
  <w:style w:type="character" w:customStyle="1" w:styleId="27">
    <w:name w:val="font41"/>
    <w:basedOn w:val="19"/>
    <w:autoRedefine/>
    <w:qFormat/>
    <w:uiPriority w:val="0"/>
    <w:rPr>
      <w:rFonts w:hint="default" w:ascii="Times New Roman" w:hAnsi="Times New Roman" w:cs="Times New Roman"/>
      <w:color w:val="FF0000"/>
      <w:sz w:val="21"/>
      <w:szCs w:val="21"/>
      <w:u w:val="none"/>
    </w:rPr>
  </w:style>
  <w:style w:type="character" w:customStyle="1" w:styleId="28">
    <w:name w:val="font51"/>
    <w:basedOn w:val="19"/>
    <w:autoRedefine/>
    <w:qFormat/>
    <w:uiPriority w:val="0"/>
    <w:rPr>
      <w:rFonts w:hint="eastAsia" w:ascii="宋体" w:hAnsi="宋体" w:eastAsia="宋体" w:cs="宋体"/>
      <w:color w:val="FF0000"/>
      <w:sz w:val="21"/>
      <w:szCs w:val="21"/>
      <w:u w:val="none"/>
    </w:rPr>
  </w:style>
  <w:style w:type="paragraph" w:customStyle="1" w:styleId="29">
    <w:name w:val="表格"/>
    <w:autoRedefine/>
    <w:qFormat/>
    <w:uiPriority w:val="0"/>
    <w:pPr>
      <w:widowControl w:val="0"/>
      <w:spacing w:line="360" w:lineRule="auto"/>
      <w:jc w:val="both"/>
    </w:pPr>
    <w:rPr>
      <w:rFonts w:ascii="仿宋_GB2312" w:hAnsi="宋体" w:eastAsia="仿宋_GB2312" w:cstheme="minorBidi"/>
      <w:bCs/>
      <w:color w:val="333333"/>
      <w:sz w:val="28"/>
      <w:szCs w:val="24"/>
      <w:lang w:val="en-US" w:eastAsia="zh-CN" w:bidi="ar-SA"/>
    </w:rPr>
  </w:style>
  <w:style w:type="character" w:customStyle="1" w:styleId="30">
    <w:name w:val="标题 2 Char"/>
    <w:link w:val="7"/>
    <w:autoRedefine/>
    <w:qFormat/>
    <w:uiPriority w:val="0"/>
    <w:rPr>
      <w:rFonts w:ascii="Arial" w:hAnsi="Arial"/>
      <w:b/>
      <w:bCs/>
      <w:sz w:val="32"/>
      <w:szCs w:val="32"/>
    </w:rPr>
  </w:style>
  <w:style w:type="character" w:customStyle="1" w:styleId="31">
    <w:name w:val="纯文本 Char"/>
    <w:basedOn w:val="19"/>
    <w:link w:val="11"/>
    <w:autoRedefine/>
    <w:qFormat/>
    <w:uiPriority w:val="0"/>
    <w:rPr>
      <w:rFonts w:ascii="宋体" w:hAnsi="Courier New"/>
      <w:sz w:val="24"/>
    </w:rPr>
  </w:style>
  <w:style w:type="paragraph" w:styleId="32">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character" w:customStyle="1" w:styleId="33">
    <w:name w:val="p141"/>
    <w:autoRedefine/>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dfc373bf-33a9-421e-8e64-d61f7a6994e4</errorID>
      <errorWord>（</errorWord>
      <group>L1_Punc</group>
      <groupName>标点问题</groupName>
      <ability>L2_Punc</ability>
      <abilityName>标点符号检查</abilityName>
      <candidateList/>
      <explain>同一形式括号套用。</explain>
      <paraID>6BBA2689</paraID>
      <start>32</start>
      <end>33</end>
      <status>unmodified</status>
      <modifiedWord/>
      <trackRevisions>false</trackRevisions>
    </reviewItem>
    <reviewItem>
      <errorID>6a1ac549-500d-4a43-bb94-6cec207ed1f2</errorID>
      <errorWord>）</errorWord>
      <group>L1_Punc</group>
      <groupName>标点问题</groupName>
      <ability>L2_Punc</ability>
      <abilityName>标点符号检查</abilityName>
      <candidateList/>
      <explain>同一形式括号套用。</explain>
      <paraID>6BBA2689</paraID>
      <start>37</start>
      <end>38</end>
      <status>unmodified</status>
      <modifiedWord/>
      <trackRevisions>false</trackRevisions>
    </reviewItem>
    <reviewItem>
      <errorID>100016a1-6f93-42cf-b3da-ffb05d01dbf3</errorID>
      <errorWord>，</errorWord>
      <group>L1_AI</group>
      <groupName>深度校对</groupName>
      <ability>L2_AI_Grammar</ability>
      <abilityName>语法纠错</abilityName>
      <candidateList>
        <item>守信，</item>
      </candidateList>
      <explain/>
      <paraID>51C25279</paraID>
      <start>34</start>
      <end>35</end>
      <status>unmodified</status>
      <modifiedWord/>
      <trackRevisions>false</trackRevisions>
    </reviewItem>
    <reviewItem>
      <errorID>d48b3e44-f854-4634-b189-8643590295c2</errorID>
      <errorWord>守信</errorWord>
      <group>L1_AI</group>
      <groupName>深度校对</groupName>
      <ability>L2_AI_Grammar</ability>
      <abilityName>语法纠错</abilityName>
      <candidateList>
        <item>诚信守约</item>
      </candidateList>
      <explain/>
      <paraID>26DA9581</paraID>
      <start>20</start>
      <end>22</end>
      <status>unmodified</status>
      <modifiedWord/>
      <trackRevisions>false</trackRevisions>
    </reviewItem>
    <reviewItem>
      <errorID>9b7d6d86-361f-45a0-8c75-05a1cc40ff3e</errorID>
      <errorWord>进行履约</errorWord>
      <group>L1_AI</group>
      <groupName>深度校对</groupName>
      <ability>L2_AI_Word</ability>
      <abilityName>字词纠错</abilityName>
      <candidateList>
        <item>履行合同</item>
      </candidateList>
      <explain/>
      <paraID>26DA9581</paraID>
      <start>74</start>
      <end>78</end>
      <status>unmodified</status>
      <modifiedWord/>
      <trackRevisions>false</trackRevisions>
    </reviewItem>
    <reviewItem>
      <errorID>02d7255b-54ec-4304-8d23-0ace10de88bb</errorID>
      <errorWord>  </errorWord>
      <group>L1_AI</group>
      <groupName>深度校对</groupName>
      <ability>L2_AI_Punc</ability>
      <abilityName>标点纠错</abilityName>
      <candidateList>
        <item/>
      </candidateList>
      <explain>此处空格冗余，建议删除。</explain>
      <paraID>30E680E2</paraID>
      <start>17</start>
      <end>19</end>
      <status>unmodified</status>
      <modifiedWord/>
      <trackRevisions>false</trackRevisions>
    </reviewItem>
    <reviewItem>
      <errorID>8441790f-0d86-46a3-a17b-1499a70ec148</errorID>
      <errorWord>。</errorWord>
      <group>L1_AI</group>
      <groupName>深度校对</groupName>
      <ability>L2_AI_Punc</ability>
      <abilityName>标点纠错</abilityName>
      <candidateList>
        <item>，</item>
      </candidateList>
      <explain/>
      <paraID>30E680E2</paraID>
      <start>123</start>
      <end>124</end>
      <status>unmodified</status>
      <modifiedWord/>
      <trackRevisions>false</trackRevisions>
    </reviewItem>
    <reviewItem>
      <errorID>aa794401-c258-46c3-a6a0-8439ad7f6f1b</errorID>
      <errorWord>，</errorWord>
      <group>L1_AI</group>
      <groupName>深度校对</groupName>
      <ability>L2_AI_Punc</ability>
      <abilityName>标点纠错</abilityName>
      <candidateList>
        <item>、</item>
      </candidateList>
      <explain/>
      <paraID>30E680E2</paraID>
      <start>167</start>
      <end>168</end>
      <status>unmodified</status>
      <modifiedWord/>
      <trackRevisions>false</trackRevisions>
    </reviewItem>
    <reviewItem>
      <errorID>369da3c7-059f-432d-aa3f-7b5ed0ea6256</errorID>
      <errorWord>，</errorWord>
      <group>L1_AI</group>
      <groupName>深度校对</groupName>
      <ability>L2_AI_Punc</ability>
      <abilityName>标点纠错</abilityName>
      <candidateList>
        <item>、</item>
      </candidateList>
      <explain/>
      <paraID>30E680E2</paraID>
      <start>176</start>
      <end>177</end>
      <status>unmodified</status>
      <modifiedWord/>
      <trackRevisions>false</trackRevisions>
    </reviewItem>
    <reviewItem>
      <errorID>9c4a7b8e-19c2-40b3-88bd-56dd0615e6f6</errorID>
      <errorWord>、</errorWord>
      <group>L1_AI</group>
      <groupName>深度校对</groupName>
      <ability>L2_AI_Word</ability>
      <abilityName>字词纠错</abilityName>
      <candidateList>
        <item>与</item>
      </candidateList>
      <explain/>
      <paraID>30E680E2</paraID>
      <start>183</start>
      <end>184</end>
      <status>unmodified</status>
      <modifiedWord/>
      <trackRevisions>false</trackRevisions>
    </reviewItem>
    <reviewItem>
      <errorID>f68a04f7-51d7-4c9b-89e3-db3fb4d8ef90</errorID>
      <errorWord>，</errorWord>
      <group>L1_AI</group>
      <groupName>深度校对</groupName>
      <ability>L2_AI_Punc</ability>
      <abilityName>标点纠错</abilityName>
      <candidateList>
        <item>、</item>
      </candidateList>
      <explain/>
      <paraID>30E680E2</paraID>
      <start>186</start>
      <end>187</end>
      <status>unmodified</status>
      <modifiedWord/>
      <trackRevisions>false</trackRevisions>
    </reviewItem>
    <reviewItem>
      <errorID>a9b930d6-b1d0-4690-8e55-a14be37b6ee5</errorID>
      <errorWord>，</errorWord>
      <group>L1_AI</group>
      <groupName>深度校对</groupName>
      <ability>L2_AI_Punc</ability>
      <abilityName>标点纠错</abilityName>
      <candidateList>
        <item>、</item>
      </candidateList>
      <explain/>
      <paraID>30E680E2</paraID>
      <start>191</start>
      <end>192</end>
      <status>unmodified</status>
      <modifiedWord/>
      <trackRevisions>false</trackRevisions>
    </reviewItem>
    <reviewItem>
      <errorID>f62c4a31-c050-40d2-93f6-2672c0f01d5f</errorID>
      <errorWord>作</errorWord>
      <group>L1_Word</group>
      <groupName>字词问题</groupName>
      <ability>L2_Typo</ability>
      <abilityName>字词错误</abilityName>
      <candidateList>
        <item>做</item>
      </candidateList>
      <explain>存在发音相同字词的误用。</explain>
      <paraID>44923E06</paraID>
      <start>9</start>
      <end>10</end>
      <status>unmodified</status>
      <modifiedWord/>
      <trackRevisions>false</trackRevisions>
    </reviewItem>
    <reviewItem>
      <errorID>098713b4-ad13-4b6e-aadb-97ab647bafaf</errorID>
      <errorWord>作</errorWord>
      <group>L1_Word</group>
      <groupName>字词问题</groupName>
      <ability>L2_Typo</ability>
      <abilityName>字词错误</abilityName>
      <candidateList>
        <item>做</item>
      </candidateList>
      <explain>存在发音相同字词的误用。</explain>
      <paraID>18DA0F1F</paraID>
      <start>9</start>
      <end>10</end>
      <status>unmodified</status>
      <modifiedWord/>
      <trackRevisions>false</trackRevisions>
    </reviewItem>
    <reviewItem>
      <errorID>dc011340-18ec-4014-9a57-96f136da7e20</errorID>
      <errorWord>牟取</errorWord>
      <group>L1_Word</group>
      <groupName>字词问题</groupName>
      <ability>L2_Typo</ability>
      <abilityName>字词错误</abilityName>
      <candidateList>
        <item>谋取</item>
      </candidateList>
      <explain>存在发音相同字词的误用。</explain>
      <paraID>7C548A45</paraID>
      <start>48</start>
      <end>50</end>
      <status>unmodified</status>
      <modifiedWord/>
      <trackRevisions>false</trackRevisions>
    </reviewItem>
    <reviewItem>
      <errorID>4458f47b-fdf8-4142-9514-78bbb4d4f7d2</errorID>
      <errorWord>股东大会</errorWord>
      <group>L1_Word</group>
      <groupName>字词问题</groupName>
      <ability>L2_Typo</ability>
      <abilityName>字词错误</abilityName>
      <candidateList>
        <item>股东会</item>
      </candidateList>
      <explain/>
      <paraID>62CA014E</paraID>
      <start>102</start>
      <end>106</end>
      <status>unmodified</status>
      <modifiedWord/>
      <trackRevisions>false</trackRevisions>
    </reviewItem>
    <reviewItem>
      <errorID>2ae9b0b3-6496-4dae-998e-fc197152dc2d</errorID>
      <errorWord>，</errorWord>
      <group>L1_Word</group>
      <groupName>字词问题</groupName>
      <ability>L2_Typo</ability>
      <abilityName>字词错误</abilityName>
      <candidateList>
        <item>，截</item>
      </candidateList>
      <explain/>
      <paraID>1E7D1533</paraID>
      <start>17</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891188-0f5f-4f59-ad16-374895fd313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30</Pages>
  <Words>3821</Words>
  <Characters>4010</Characters>
  <Lines>73</Lines>
  <Paragraphs>20</Paragraphs>
  <TotalTime>6</TotalTime>
  <ScaleCrop>false</ScaleCrop>
  <LinksUpToDate>false</LinksUpToDate>
  <CharactersWithSpaces>4224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2019-10-09T10:37:00Z</dcterms:created>
  <dc:creator>黄丽莉</dc:creator>
  <cp:lastModifiedBy>文冰</cp:lastModifiedBy>
  <cp:lastPrinted>2026-06-12T07:59:00Z</cp:lastPrinted>
  <dcterms:modified xsi:type="dcterms:W3CDTF">2026-07-06T06:18:06Z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E5689CDB9DD049989CD863ED0BB4E00F_13</vt:lpwstr>
  </property>
  <property fmtid="{D5CDD505-2E9C-101B-9397-08002B2CF9AE}" pid="4" name="KSOTemplateDocerSaveRecord">
    <vt:lpwstr>eyJoZGlkIjoiZDY3MmFiMzBhMDRhNTk3MDg2Njg1MDkwNDljODc1OGYiLCJ1c2VySWQiOiI0MDAwMTU5MTEifQ==</vt:lpwstr>
  </property>
</Properties>
</file>