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szCs w:val="32"/>
        </w:rPr>
      </w:pPr>
      <w:r>
        <w:rPr>
          <w:rFonts w:hint="eastAsia" w:ascii="黑体" w:hAnsi="黑体" w:eastAsia="黑体" w:cs="黑体"/>
          <w:szCs w:val="32"/>
        </w:rPr>
        <w:t>附件</w:t>
      </w:r>
    </w:p>
    <w:p>
      <w:pPr>
        <w:pStyle w:val="4"/>
        <w:ind w:firstLine="0" w:firstLineChars="0"/>
        <w:jc w:val="center"/>
        <w:rPr>
          <w:rFonts w:hAnsi="宋体" w:eastAsia="宋体" w:cs="宋体"/>
          <w:b/>
          <w:bCs/>
          <w:sz w:val="36"/>
          <w:szCs w:val="36"/>
        </w:rPr>
      </w:pPr>
      <w:r>
        <w:rPr>
          <w:rFonts w:hint="eastAsia" w:hAnsi="宋体" w:eastAsia="宋体" w:cs="宋体"/>
          <w:b/>
          <w:bCs/>
          <w:sz w:val="36"/>
          <w:szCs w:val="36"/>
        </w:rPr>
        <w:t>《龙岗区新型基础设施</w:t>
      </w:r>
      <w:r>
        <w:rPr>
          <w:rFonts w:hint="eastAsia" w:hAnsi="宋体" w:eastAsia="宋体" w:cs="宋体"/>
          <w:b/>
          <w:bCs/>
          <w:sz w:val="36"/>
          <w:szCs w:val="36"/>
          <w:lang w:eastAsia="zh-CN"/>
        </w:rPr>
        <w:t>项目</w:t>
      </w:r>
      <w:r>
        <w:rPr>
          <w:rFonts w:hint="eastAsia" w:hAnsi="宋体" w:eastAsia="宋体" w:cs="宋体"/>
          <w:b/>
          <w:bCs/>
          <w:sz w:val="36"/>
          <w:szCs w:val="36"/>
        </w:rPr>
        <w:t>（新市政综合型能源补给站）项目谋划预研》</w:t>
      </w:r>
    </w:p>
    <w:p>
      <w:pPr>
        <w:pStyle w:val="4"/>
        <w:ind w:firstLine="0" w:firstLineChars="0"/>
        <w:jc w:val="center"/>
        <w:rPr>
          <w:rFonts w:hAnsi="宋体" w:eastAsia="宋体" w:cs="宋体"/>
          <w:b/>
          <w:bCs/>
          <w:sz w:val="36"/>
          <w:szCs w:val="36"/>
        </w:rPr>
      </w:pPr>
      <w:r>
        <w:rPr>
          <w:rFonts w:hint="eastAsia" w:hAnsi="宋体" w:eastAsia="宋体" w:cs="宋体"/>
          <w:b/>
          <w:bCs/>
          <w:sz w:val="36"/>
          <w:szCs w:val="36"/>
        </w:rPr>
        <w:t>自行采购综合评分表</w:t>
      </w:r>
    </w:p>
    <w:p>
      <w:pPr>
        <w:snapToGrid w:val="0"/>
        <w:spacing w:line="360" w:lineRule="auto"/>
        <w:jc w:val="left"/>
        <w:rPr>
          <w:rFonts w:ascii="黑体" w:hAnsi="黑体" w:eastAsia="黑体" w:cs="黑体"/>
          <w:sz w:val="28"/>
          <w:szCs w:val="28"/>
        </w:rPr>
      </w:pPr>
    </w:p>
    <w:p>
      <w:pPr>
        <w:snapToGrid w:val="0"/>
        <w:spacing w:line="360" w:lineRule="auto"/>
        <w:jc w:val="left"/>
        <w:rPr>
          <w:rFonts w:ascii="黑体" w:hAnsi="黑体" w:eastAsia="黑体" w:cs="宋体"/>
          <w:sz w:val="28"/>
          <w:szCs w:val="28"/>
        </w:rPr>
      </w:pPr>
      <w:r>
        <w:rPr>
          <w:rFonts w:hint="eastAsia" w:ascii="黑体" w:hAnsi="黑体" w:eastAsia="黑体" w:cs="黑体"/>
          <w:sz w:val="28"/>
          <w:szCs w:val="28"/>
        </w:rPr>
        <w:t>项目名称：</w:t>
      </w:r>
      <w:r>
        <w:rPr>
          <w:rFonts w:hint="eastAsia" w:ascii="黑体" w:hAnsi="黑体" w:eastAsia="黑体" w:cs="仿宋_GB2312"/>
          <w:sz w:val="28"/>
          <w:szCs w:val="28"/>
        </w:rPr>
        <w:t>龙岗区新型基础设施</w:t>
      </w:r>
      <w:r>
        <w:rPr>
          <w:rFonts w:hint="eastAsia" w:ascii="黑体" w:hAnsi="黑体" w:eastAsia="黑体" w:cs="仿宋_GB2312"/>
          <w:sz w:val="28"/>
          <w:szCs w:val="28"/>
          <w:lang w:eastAsia="zh-CN"/>
        </w:rPr>
        <w:t>项目</w:t>
      </w:r>
      <w:r>
        <w:rPr>
          <w:rFonts w:hint="eastAsia" w:ascii="黑体" w:hAnsi="黑体" w:eastAsia="黑体" w:cs="仿宋_GB2312"/>
          <w:sz w:val="28"/>
          <w:szCs w:val="28"/>
        </w:rPr>
        <w:t>（新市政综合型能源补给站）项目谋划预研</w:t>
      </w:r>
    </w:p>
    <w:p>
      <w:pPr>
        <w:snapToGrid w:val="0"/>
        <w:spacing w:line="360" w:lineRule="auto"/>
        <w:jc w:val="left"/>
        <w:rPr>
          <w:rFonts w:ascii="黑体" w:hAnsi="黑体" w:eastAsia="黑体" w:cs="黑体"/>
          <w:sz w:val="28"/>
          <w:szCs w:val="28"/>
        </w:rPr>
      </w:pPr>
      <w:r>
        <w:rPr>
          <w:rFonts w:hint="eastAsia" w:ascii="黑体" w:hAnsi="黑体" w:eastAsia="黑体" w:cs="黑体"/>
          <w:sz w:val="28"/>
          <w:szCs w:val="28"/>
        </w:rPr>
        <w:t>供应商：</w:t>
      </w:r>
    </w:p>
    <w:p>
      <w:pPr>
        <w:snapToGrid w:val="0"/>
        <w:spacing w:line="360" w:lineRule="auto"/>
        <w:jc w:val="left"/>
        <w:rPr>
          <w:rFonts w:ascii="黑体" w:hAnsi="黑体" w:eastAsia="黑体" w:cs="宋体"/>
          <w:sz w:val="28"/>
          <w:szCs w:val="28"/>
        </w:rPr>
      </w:pPr>
      <w:r>
        <w:rPr>
          <w:rFonts w:hint="eastAsia" w:ascii="黑体" w:hAnsi="黑体" w:eastAsia="黑体" w:cs="黑体"/>
          <w:sz w:val="28"/>
          <w:szCs w:val="28"/>
        </w:rPr>
        <w:t>评分方法：</w:t>
      </w:r>
      <w:r>
        <w:rPr>
          <w:rFonts w:hint="eastAsia" w:ascii="黑体" w:hAnsi="黑体" w:eastAsia="黑体" w:cs="宋体"/>
          <w:sz w:val="28"/>
          <w:szCs w:val="28"/>
        </w:rPr>
        <w:t>综合评分法</w:t>
      </w:r>
    </w:p>
    <w:tbl>
      <w:tblPr>
        <w:tblStyle w:val="10"/>
        <w:tblW w:w="12945" w:type="dxa"/>
        <w:tblCellSpacing w:w="0" w:type="dxa"/>
        <w:tblInd w:w="0" w:type="dxa"/>
        <w:tblLayout w:type="fixed"/>
        <w:tblCellMar>
          <w:top w:w="45" w:type="dxa"/>
          <w:left w:w="45" w:type="dxa"/>
          <w:bottom w:w="45" w:type="dxa"/>
          <w:right w:w="45" w:type="dxa"/>
        </w:tblCellMar>
      </w:tblPr>
      <w:tblGrid>
        <w:gridCol w:w="12945"/>
      </w:tblGrid>
      <w:tr>
        <w:tblPrEx>
          <w:tblCellMar>
            <w:top w:w="45" w:type="dxa"/>
            <w:left w:w="45" w:type="dxa"/>
            <w:bottom w:w="45" w:type="dxa"/>
            <w:right w:w="45" w:type="dxa"/>
          </w:tblCellMar>
        </w:tblPrEx>
        <w:trPr>
          <w:tblCellSpacing w:w="0" w:type="dxa"/>
        </w:trPr>
        <w:tc>
          <w:tcPr>
            <w:tcW w:w="12945" w:type="dxa"/>
            <w:vAlign w:val="center"/>
          </w:tcPr>
          <w:p>
            <w:pPr>
              <w:pStyle w:val="8"/>
              <w:ind w:firstLine="480"/>
            </w:pPr>
            <w:r>
              <w:rPr>
                <w:rFonts w:hint="eastAsia"/>
              </w:rPr>
              <w:t>价格分计算方法：</w:t>
            </w:r>
          </w:p>
          <w:p>
            <w:pPr>
              <w:pStyle w:val="8"/>
              <w:snapToGrid w:val="0"/>
              <w:spacing w:line="360" w:lineRule="auto"/>
              <w:ind w:left="420"/>
            </w:pPr>
            <w:r>
              <w:rPr>
                <w:rFonts w:hint="eastAsia"/>
              </w:rPr>
              <w:t xml:space="preserve">采用低价优先法计算，即满足招标文件要求且投标价格最低的投标报价为评标基准价，其价格分为满分。其他投标人的价格分统一按照下列公式计算： </w:t>
            </w:r>
            <w:r>
              <w:rPr>
                <w:rFonts w:hint="eastAsia"/>
              </w:rPr>
              <w:br w:type="textWrapping"/>
            </w:r>
            <w:r>
              <w:rPr>
                <w:rFonts w:hint="eastAsia"/>
              </w:rPr>
              <w:t xml:space="preserve">投标报价得分=(评标基准价／投标报价)×100 </w:t>
            </w:r>
            <w:r>
              <w:rPr>
                <w:rFonts w:hint="eastAsia"/>
              </w:rPr>
              <w:br w:type="textWrapping"/>
            </w:r>
            <w:r>
              <w:rPr>
                <w:rFonts w:hint="eastAsia"/>
              </w:rPr>
              <w:t xml:space="preserve">评标总得分＝F1×A1＋F2×A2＋……＋Fn×An </w:t>
            </w:r>
            <w:r>
              <w:rPr>
                <w:rFonts w:hint="eastAsia"/>
              </w:rPr>
              <w:br w:type="textWrapping"/>
            </w:r>
            <w:r>
              <w:rPr>
                <w:rFonts w:hint="eastAsia"/>
              </w:rPr>
              <w:t xml:space="preserve">F1、F2……Fn分别为各项评审因素的得分； </w:t>
            </w:r>
            <w:r>
              <w:rPr>
                <w:rFonts w:hint="eastAsia"/>
              </w:rPr>
              <w:br w:type="textWrapping"/>
            </w:r>
            <w:r>
              <w:rPr>
                <w:rFonts w:hint="eastAsia"/>
              </w:rPr>
              <w:t xml:space="preserve">A1、A2、……An 分别为各项评审因素所占的权重(A1＋A2＋……＋An＝1)。 </w:t>
            </w:r>
            <w:r>
              <w:rPr>
                <w:rFonts w:hint="eastAsia"/>
              </w:rPr>
              <w:br w:type="textWrapping"/>
            </w:r>
            <w:r>
              <w:rPr>
                <w:rFonts w:hint="eastAsia"/>
              </w:rPr>
              <w:t>评标过程中，不得去掉报价中的最高报价和最低报价。</w:t>
            </w:r>
          </w:p>
        </w:tc>
      </w:tr>
    </w:tbl>
    <w:p>
      <w:pPr>
        <w:snapToGrid w:val="0"/>
        <w:jc w:val="left"/>
        <w:rPr>
          <w:rFonts w:ascii="仿宋_GB2312" w:hAnsi="宋体" w:eastAsia="仿宋_GB2312" w:cs="宋体"/>
          <w:sz w:val="24"/>
          <w:szCs w:val="24"/>
        </w:rPr>
      </w:pPr>
      <w:r>
        <w:rPr>
          <w:rFonts w:hint="eastAsia" w:ascii="仿宋_GB2312" w:hAnsi="宋体" w:cs="宋体"/>
          <w:szCs w:val="32"/>
        </w:rPr>
        <w:br w:type="page"/>
      </w:r>
    </w:p>
    <w:tbl>
      <w:tblPr>
        <w:tblStyle w:val="10"/>
        <w:tblW w:w="13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347"/>
        <w:gridCol w:w="725"/>
        <w:gridCol w:w="699"/>
        <w:gridCol w:w="8539"/>
        <w:gridCol w:w="979"/>
        <w:gridCol w:w="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blHead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sz w:val="24"/>
                <w:szCs w:val="24"/>
              </w:rPr>
            </w:pPr>
            <w:r>
              <w:rPr>
                <w:rFonts w:hint="eastAsia" w:ascii="宋体" w:hAnsi="宋体" w:eastAsia="宋体" w:cs="宋体"/>
                <w:b/>
                <w:sz w:val="24"/>
                <w:szCs w:val="24"/>
              </w:rPr>
              <w:t>序号</w:t>
            </w:r>
          </w:p>
        </w:tc>
        <w:tc>
          <w:tcPr>
            <w:tcW w:w="134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sz w:val="24"/>
                <w:szCs w:val="24"/>
              </w:rPr>
            </w:pPr>
            <w:r>
              <w:rPr>
                <w:rFonts w:hint="eastAsia" w:ascii="宋体" w:hAnsi="宋体" w:eastAsia="宋体" w:cs="宋体"/>
                <w:b/>
                <w:sz w:val="24"/>
                <w:szCs w:val="24"/>
              </w:rPr>
              <w:t>评分项</w:t>
            </w:r>
          </w:p>
        </w:tc>
        <w:tc>
          <w:tcPr>
            <w:tcW w:w="7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sz w:val="24"/>
                <w:szCs w:val="24"/>
              </w:rPr>
            </w:pPr>
            <w:r>
              <w:rPr>
                <w:rFonts w:hint="eastAsia" w:ascii="宋体" w:hAnsi="宋体" w:eastAsia="宋体" w:cs="宋体"/>
                <w:b/>
                <w:sz w:val="24"/>
                <w:szCs w:val="24"/>
              </w:rPr>
              <w:t>权重</w:t>
            </w:r>
          </w:p>
        </w:tc>
        <w:tc>
          <w:tcPr>
            <w:tcW w:w="69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sz w:val="24"/>
                <w:szCs w:val="24"/>
              </w:rPr>
            </w:pPr>
            <w:r>
              <w:rPr>
                <w:rFonts w:hint="eastAsia" w:ascii="宋体" w:hAnsi="宋体" w:eastAsia="宋体" w:cs="宋体"/>
                <w:b/>
                <w:sz w:val="24"/>
                <w:szCs w:val="24"/>
              </w:rPr>
              <w:t>评分方式</w:t>
            </w:r>
          </w:p>
        </w:tc>
        <w:tc>
          <w:tcPr>
            <w:tcW w:w="853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sz w:val="24"/>
                <w:szCs w:val="24"/>
              </w:rPr>
            </w:pPr>
            <w:r>
              <w:rPr>
                <w:rFonts w:hint="eastAsia" w:ascii="宋体" w:hAnsi="宋体" w:eastAsia="宋体" w:cs="宋体"/>
                <w:b/>
                <w:sz w:val="24"/>
                <w:szCs w:val="24"/>
              </w:rPr>
              <w:t>评分准则</w:t>
            </w:r>
          </w:p>
        </w:tc>
        <w:tc>
          <w:tcPr>
            <w:tcW w:w="979" w:type="dxa"/>
            <w:tcBorders>
              <w:top w:val="single" w:color="auto" w:sz="4" w:space="0"/>
              <w:left w:val="single" w:color="auto" w:sz="4" w:space="0"/>
              <w:bottom w:val="single" w:color="auto" w:sz="4" w:space="0"/>
              <w:right w:val="single" w:color="auto" w:sz="4" w:space="0"/>
            </w:tcBorders>
            <w:vAlign w:val="center"/>
          </w:tcPr>
          <w:p>
            <w:pPr>
              <w:tabs>
                <w:tab w:val="left" w:pos="393"/>
              </w:tabs>
              <w:spacing w:line="400" w:lineRule="exact"/>
              <w:jc w:val="center"/>
              <w:rPr>
                <w:rFonts w:ascii="宋体" w:hAnsi="宋体" w:eastAsia="宋体" w:cs="宋体"/>
                <w:b/>
                <w:sz w:val="24"/>
                <w:szCs w:val="24"/>
              </w:rPr>
            </w:pPr>
            <w:r>
              <w:rPr>
                <w:rFonts w:hint="eastAsia" w:ascii="宋体" w:hAnsi="宋体" w:eastAsia="宋体" w:cs="宋体"/>
                <w:b/>
                <w:sz w:val="24"/>
                <w:szCs w:val="24"/>
              </w:rPr>
              <w:t>得分</w:t>
            </w:r>
          </w:p>
        </w:tc>
        <w:tc>
          <w:tcPr>
            <w:tcW w:w="9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sz w:val="24"/>
                <w:szCs w:val="24"/>
              </w:rPr>
            </w:pPr>
            <w:r>
              <w:rPr>
                <w:rFonts w:hint="eastAsia" w:ascii="宋体" w:hAnsi="宋体" w:eastAsia="宋体" w:cs="宋体"/>
                <w:b/>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030"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eastAsia="宋体" w:cs="宋体"/>
                <w:b/>
                <w:sz w:val="24"/>
                <w:szCs w:val="24"/>
              </w:rPr>
            </w:pPr>
            <w:r>
              <w:rPr>
                <w:rFonts w:hint="eastAsia" w:ascii="宋体" w:hAnsi="宋体" w:eastAsia="宋体" w:cs="宋体"/>
                <w:b/>
                <w:sz w:val="24"/>
                <w:szCs w:val="24"/>
              </w:rPr>
              <w:t>一、价格部分  10%</w:t>
            </w:r>
          </w:p>
        </w:tc>
        <w:tc>
          <w:tcPr>
            <w:tcW w:w="9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sz w:val="24"/>
                <w:szCs w:val="24"/>
              </w:rPr>
            </w:pPr>
          </w:p>
        </w:tc>
        <w:tc>
          <w:tcPr>
            <w:tcW w:w="9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sz w:val="24"/>
                <w:szCs w:val="24"/>
              </w:rPr>
            </w:pPr>
            <w:r>
              <w:rPr>
                <w:rFonts w:hint="eastAsia" w:ascii="宋体" w:hAnsi="宋体" w:eastAsia="宋体" w:cs="宋体"/>
                <w:bCs/>
                <w:sz w:val="24"/>
                <w:szCs w:val="24"/>
              </w:rPr>
              <w:t>1</w:t>
            </w:r>
          </w:p>
        </w:tc>
        <w:tc>
          <w:tcPr>
            <w:tcW w:w="134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sz w:val="24"/>
                <w:szCs w:val="24"/>
              </w:rPr>
            </w:pPr>
            <w:r>
              <w:rPr>
                <w:rFonts w:hint="eastAsia" w:ascii="宋体" w:hAnsi="宋体" w:eastAsia="宋体" w:cs="宋体"/>
                <w:bCs/>
                <w:sz w:val="24"/>
                <w:szCs w:val="24"/>
              </w:rPr>
              <w:t>价格</w:t>
            </w:r>
          </w:p>
        </w:tc>
        <w:tc>
          <w:tcPr>
            <w:tcW w:w="7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sz w:val="24"/>
                <w:szCs w:val="24"/>
              </w:rPr>
            </w:pPr>
            <w:r>
              <w:rPr>
                <w:rFonts w:hint="eastAsia" w:ascii="宋体" w:hAnsi="宋体" w:eastAsia="宋体" w:cs="宋体"/>
                <w:bCs/>
                <w:sz w:val="24"/>
                <w:szCs w:val="24"/>
              </w:rPr>
              <w:t>10%</w:t>
            </w:r>
          </w:p>
        </w:tc>
        <w:tc>
          <w:tcPr>
            <w:tcW w:w="69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sz w:val="24"/>
                <w:szCs w:val="24"/>
              </w:rPr>
            </w:pPr>
            <w:r>
              <w:rPr>
                <w:rFonts w:hint="eastAsia" w:ascii="宋体" w:hAnsi="宋体" w:eastAsia="宋体" w:cs="宋体"/>
                <w:sz w:val="24"/>
                <w:szCs w:val="24"/>
              </w:rPr>
              <w:t>评委打分</w:t>
            </w:r>
          </w:p>
        </w:tc>
        <w:tc>
          <w:tcPr>
            <w:tcW w:w="853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cs="宋体"/>
                <w:bCs/>
                <w:sz w:val="24"/>
                <w:szCs w:val="24"/>
              </w:rPr>
            </w:pPr>
          </w:p>
        </w:tc>
        <w:tc>
          <w:tcPr>
            <w:tcW w:w="9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sz w:val="24"/>
                <w:szCs w:val="24"/>
              </w:rPr>
            </w:pPr>
          </w:p>
        </w:tc>
        <w:tc>
          <w:tcPr>
            <w:tcW w:w="9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030"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eastAsia="宋体" w:cs="宋体"/>
                <w:b/>
                <w:sz w:val="24"/>
                <w:szCs w:val="24"/>
              </w:rPr>
            </w:pPr>
            <w:r>
              <w:rPr>
                <w:rFonts w:hint="eastAsia" w:ascii="宋体" w:hAnsi="宋体" w:eastAsia="宋体" w:cs="宋体"/>
                <w:b/>
                <w:sz w:val="24"/>
                <w:szCs w:val="24"/>
              </w:rPr>
              <w:t>二、投标人资质  40%</w:t>
            </w:r>
          </w:p>
        </w:tc>
        <w:tc>
          <w:tcPr>
            <w:tcW w:w="9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sz w:val="24"/>
                <w:szCs w:val="24"/>
              </w:rPr>
            </w:pPr>
          </w:p>
        </w:tc>
        <w:tc>
          <w:tcPr>
            <w:tcW w:w="9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1</w:t>
            </w:r>
          </w:p>
        </w:tc>
        <w:tc>
          <w:tcPr>
            <w:tcW w:w="13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法人资质</w:t>
            </w:r>
          </w:p>
        </w:tc>
        <w:tc>
          <w:tcPr>
            <w:tcW w:w="72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5%</w:t>
            </w:r>
          </w:p>
        </w:tc>
        <w:tc>
          <w:tcPr>
            <w:tcW w:w="69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评委打分</w:t>
            </w:r>
          </w:p>
        </w:tc>
        <w:tc>
          <w:tcPr>
            <w:tcW w:w="853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4"/>
                <w:szCs w:val="24"/>
              </w:rPr>
            </w:pPr>
            <w:r>
              <w:rPr>
                <w:rFonts w:hint="eastAsia" w:ascii="宋体" w:hAnsi="宋体" w:eastAsia="宋体" w:cs="宋体"/>
                <w:sz w:val="24"/>
                <w:szCs w:val="24"/>
              </w:rPr>
              <w:t>具有独立法人资格，不接受分公司或者分支机构参与报名。</w:t>
            </w:r>
          </w:p>
        </w:tc>
        <w:tc>
          <w:tcPr>
            <w:tcW w:w="97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sz w:val="24"/>
                <w:szCs w:val="24"/>
              </w:rPr>
            </w:pPr>
          </w:p>
        </w:tc>
        <w:tc>
          <w:tcPr>
            <w:tcW w:w="9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2</w:t>
            </w:r>
          </w:p>
        </w:tc>
        <w:tc>
          <w:tcPr>
            <w:tcW w:w="13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专业技术资质</w:t>
            </w:r>
          </w:p>
        </w:tc>
        <w:tc>
          <w:tcPr>
            <w:tcW w:w="72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5%</w:t>
            </w:r>
          </w:p>
        </w:tc>
        <w:tc>
          <w:tcPr>
            <w:tcW w:w="69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评委打分</w:t>
            </w:r>
          </w:p>
        </w:tc>
        <w:tc>
          <w:tcPr>
            <w:tcW w:w="853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4"/>
                <w:szCs w:val="24"/>
              </w:rPr>
            </w:pPr>
            <w:r>
              <w:rPr>
                <w:rFonts w:hint="eastAsia" w:ascii="宋体" w:hAnsi="宋体" w:eastAsia="宋体" w:cs="宋体"/>
                <w:sz w:val="24"/>
                <w:szCs w:val="24"/>
              </w:rPr>
              <w:t>根据投标方实际提供的专业技术资质证明材料评定得分。</w:t>
            </w:r>
          </w:p>
          <w:p>
            <w:pPr>
              <w:spacing w:line="360" w:lineRule="exact"/>
              <w:rPr>
                <w:rFonts w:ascii="宋体" w:hAnsi="宋体" w:eastAsia="宋体" w:cs="宋体"/>
                <w:sz w:val="24"/>
                <w:szCs w:val="24"/>
              </w:rPr>
            </w:pPr>
            <w:r>
              <w:rPr>
                <w:rFonts w:hint="eastAsia" w:ascii="宋体" w:hAnsi="宋体" w:eastAsia="宋体" w:cs="宋体"/>
                <w:sz w:val="24"/>
                <w:szCs w:val="24"/>
              </w:rPr>
              <w:t>1.具有自然资源部颁发的有效期内城乡规划编制甲级资质证书，得</w:t>
            </w:r>
            <w:r>
              <w:rPr>
                <w:rFonts w:ascii="宋体" w:hAnsi="宋体" w:eastAsia="宋体" w:cs="宋体"/>
                <w:sz w:val="24"/>
                <w:szCs w:val="24"/>
              </w:rPr>
              <w:t>50</w:t>
            </w:r>
            <w:r>
              <w:rPr>
                <w:rFonts w:hint="eastAsia" w:ascii="宋体" w:hAnsi="宋体" w:eastAsia="宋体" w:cs="宋体"/>
                <w:sz w:val="24"/>
                <w:szCs w:val="24"/>
              </w:rPr>
              <w:t>分；</w:t>
            </w:r>
          </w:p>
          <w:p>
            <w:pPr>
              <w:spacing w:line="360" w:lineRule="exact"/>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具有中国工程咨询协会颁发的有效期内市政公用工程业务工程咨询单位甲级资信证书，得</w:t>
            </w:r>
            <w:r>
              <w:rPr>
                <w:rFonts w:ascii="宋体" w:hAnsi="宋体" w:eastAsia="宋体" w:cs="宋体"/>
                <w:sz w:val="24"/>
                <w:szCs w:val="24"/>
              </w:rPr>
              <w:t>30</w:t>
            </w:r>
            <w:r>
              <w:rPr>
                <w:rFonts w:hint="eastAsia" w:ascii="宋体" w:hAnsi="宋体" w:eastAsia="宋体" w:cs="宋体"/>
                <w:sz w:val="24"/>
                <w:szCs w:val="24"/>
              </w:rPr>
              <w:t>分；</w:t>
            </w:r>
          </w:p>
          <w:p>
            <w:pPr>
              <w:spacing w:line="360" w:lineRule="exact"/>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具有</w:t>
            </w:r>
            <w:r>
              <w:rPr>
                <w:rFonts w:ascii="宋体" w:hAnsi="宋体" w:eastAsia="宋体" w:cs="宋体"/>
                <w:sz w:val="24"/>
                <w:szCs w:val="24"/>
              </w:rPr>
              <w:t>ISO质量管理体系、环境管理体系、职业健康安全管理体系认证证书的，</w:t>
            </w:r>
            <w:bookmarkStart w:id="0" w:name="OLE_LINK7"/>
            <w:bookmarkStart w:id="1" w:name="OLE_LINK8"/>
            <w:r>
              <w:rPr>
                <w:rFonts w:ascii="宋体" w:hAnsi="宋体" w:eastAsia="宋体" w:cs="宋体"/>
                <w:sz w:val="24"/>
                <w:szCs w:val="24"/>
              </w:rPr>
              <w:t>每</w:t>
            </w:r>
            <w:r>
              <w:rPr>
                <w:rFonts w:hint="eastAsia" w:ascii="宋体" w:hAnsi="宋体" w:eastAsia="宋体" w:cs="宋体"/>
                <w:sz w:val="24"/>
                <w:szCs w:val="24"/>
              </w:rPr>
              <w:t>提供一项</w:t>
            </w:r>
            <w:bookmarkEnd w:id="0"/>
            <w:bookmarkEnd w:id="1"/>
            <w:r>
              <w:rPr>
                <w:rFonts w:hint="eastAsia" w:ascii="宋体" w:hAnsi="宋体" w:eastAsia="宋体" w:cs="宋体"/>
                <w:sz w:val="24"/>
                <w:szCs w:val="24"/>
              </w:rPr>
              <w:t>，</w:t>
            </w:r>
            <w:r>
              <w:rPr>
                <w:rFonts w:ascii="宋体" w:hAnsi="宋体" w:eastAsia="宋体" w:cs="宋体"/>
                <w:sz w:val="24"/>
                <w:szCs w:val="24"/>
              </w:rPr>
              <w:t>得10分</w:t>
            </w:r>
            <w:r>
              <w:rPr>
                <w:rFonts w:hint="eastAsia" w:ascii="宋体" w:hAnsi="宋体" w:eastAsia="宋体" w:cs="宋体"/>
                <w:sz w:val="24"/>
                <w:szCs w:val="24"/>
              </w:rPr>
              <w:t>；</w:t>
            </w:r>
          </w:p>
          <w:p>
            <w:pPr>
              <w:spacing w:line="360" w:lineRule="exact"/>
              <w:rPr>
                <w:rFonts w:ascii="宋体" w:hAnsi="宋体" w:eastAsia="宋体" w:cs="宋体"/>
                <w:sz w:val="24"/>
                <w:szCs w:val="24"/>
              </w:rPr>
            </w:pPr>
            <w:r>
              <w:rPr>
                <w:rFonts w:hint="eastAsia" w:ascii="宋体" w:hAnsi="宋体" w:eastAsia="宋体" w:cs="宋体"/>
                <w:sz w:val="24"/>
                <w:szCs w:val="24"/>
              </w:rPr>
              <w:t>本项最高得分100分。</w:t>
            </w:r>
          </w:p>
        </w:tc>
        <w:tc>
          <w:tcPr>
            <w:tcW w:w="97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sz w:val="24"/>
                <w:szCs w:val="24"/>
              </w:rPr>
            </w:pPr>
          </w:p>
        </w:tc>
        <w:tc>
          <w:tcPr>
            <w:tcW w:w="9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sz w:val="24"/>
                <w:szCs w:val="24"/>
              </w:rPr>
            </w:pPr>
            <w:r>
              <w:rPr>
                <w:rFonts w:ascii="宋体" w:hAnsi="宋体" w:eastAsia="宋体" w:cs="宋体"/>
                <w:sz w:val="24"/>
                <w:szCs w:val="24"/>
              </w:rPr>
              <w:t>3</w:t>
            </w:r>
          </w:p>
        </w:tc>
        <w:tc>
          <w:tcPr>
            <w:tcW w:w="13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投标人同类项目业绩情况</w:t>
            </w:r>
          </w:p>
        </w:tc>
        <w:tc>
          <w:tcPr>
            <w:tcW w:w="72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69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评委打分</w:t>
            </w:r>
          </w:p>
        </w:tc>
        <w:tc>
          <w:tcPr>
            <w:tcW w:w="8536" w:type="dxa"/>
            <w:tcBorders>
              <w:top w:val="single" w:color="auto" w:sz="4" w:space="0"/>
              <w:left w:val="single" w:color="auto" w:sz="4" w:space="0"/>
              <w:bottom w:val="single" w:color="auto" w:sz="4" w:space="0"/>
              <w:right w:val="single" w:color="auto" w:sz="4" w:space="0"/>
            </w:tcBorders>
            <w:vAlign w:val="center"/>
          </w:tcPr>
          <w:p>
            <w:pPr>
              <w:pStyle w:val="4"/>
              <w:spacing w:line="360" w:lineRule="exact"/>
              <w:ind w:firstLine="0" w:firstLineChars="0"/>
              <w:jc w:val="left"/>
              <w:rPr>
                <w:rFonts w:hAnsi="宋体" w:eastAsia="宋体" w:cs="宋体"/>
                <w:sz w:val="24"/>
                <w:szCs w:val="24"/>
              </w:rPr>
            </w:pPr>
            <w:r>
              <w:rPr>
                <w:rFonts w:hint="eastAsia" w:hAnsi="宋体" w:eastAsia="宋体" w:cs="宋体"/>
                <w:sz w:val="24"/>
                <w:szCs w:val="24"/>
              </w:rPr>
              <w:t>根据投标方提供的过往业绩评分。</w:t>
            </w:r>
          </w:p>
          <w:p>
            <w:pPr>
              <w:spacing w:line="360" w:lineRule="exact"/>
              <w:rPr>
                <w:rFonts w:hint="eastAsia" w:ascii="宋体" w:hAnsi="宋体" w:eastAsia="宋体" w:cs="宋体"/>
                <w:sz w:val="24"/>
                <w:szCs w:val="24"/>
              </w:rPr>
            </w:pPr>
            <w:r>
              <w:rPr>
                <w:rFonts w:hint="eastAsia" w:ascii="宋体" w:hAnsi="宋体" w:eastAsia="宋体" w:cs="宋体"/>
                <w:sz w:val="24"/>
                <w:szCs w:val="24"/>
              </w:rPr>
              <w:t>1．投标方能够提供近三年（自2</w:t>
            </w:r>
            <w:r>
              <w:rPr>
                <w:rFonts w:ascii="宋体" w:hAnsi="宋体" w:eastAsia="宋体" w:cs="宋体"/>
                <w:sz w:val="24"/>
                <w:szCs w:val="24"/>
              </w:rPr>
              <w:t>023</w:t>
            </w:r>
            <w:r>
              <w:rPr>
                <w:rFonts w:hint="eastAsia" w:ascii="宋体" w:hAnsi="宋体" w:eastAsia="宋体" w:cs="宋体"/>
                <w:sz w:val="24"/>
                <w:szCs w:val="24"/>
              </w:rPr>
              <w:t>年1月1日起）市政公用、公共服务、公共空间、绿色低碳相关方向规划设计研究项目业绩（</w:t>
            </w:r>
            <w:r>
              <w:rPr>
                <w:rFonts w:ascii="宋体" w:hAnsi="宋体" w:eastAsia="宋体" w:cs="宋体"/>
                <w:sz w:val="24"/>
                <w:szCs w:val="24"/>
              </w:rPr>
              <w:t>要求同时提供合同关键信息【含签订合同双方的单位名称、合同名称、服务内容与含签订合同双方的落款盖章、签订日期的关键信息】</w:t>
            </w:r>
            <w:r>
              <w:rPr>
                <w:rFonts w:hint="eastAsia" w:ascii="宋体" w:hAnsi="宋体" w:eastAsia="宋体" w:cs="宋体"/>
                <w:sz w:val="24"/>
                <w:szCs w:val="24"/>
              </w:rPr>
              <w:t>），每提供一项服务业绩得</w:t>
            </w:r>
            <w:r>
              <w:rPr>
                <w:rFonts w:ascii="宋体" w:hAnsi="宋体" w:eastAsia="宋体" w:cs="宋体"/>
                <w:sz w:val="24"/>
                <w:szCs w:val="24"/>
              </w:rPr>
              <w:t>10</w:t>
            </w:r>
            <w:r>
              <w:rPr>
                <w:rFonts w:hint="eastAsia" w:ascii="宋体" w:hAnsi="宋体" w:eastAsia="宋体" w:cs="宋体"/>
                <w:sz w:val="24"/>
                <w:szCs w:val="24"/>
              </w:rPr>
              <w:t>分，最高得100分。</w:t>
            </w:r>
          </w:p>
        </w:tc>
        <w:tc>
          <w:tcPr>
            <w:tcW w:w="97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sz w:val="24"/>
                <w:szCs w:val="24"/>
              </w:rPr>
            </w:pPr>
          </w:p>
        </w:tc>
        <w:tc>
          <w:tcPr>
            <w:tcW w:w="9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sz w:val="24"/>
                <w:szCs w:val="24"/>
              </w:rPr>
            </w:pPr>
            <w:r>
              <w:rPr>
                <w:rFonts w:hint="eastAsia" w:ascii="宋体" w:hAnsi="宋体" w:eastAsia="宋体" w:cs="宋体"/>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ascii="宋体" w:hAnsi="宋体" w:eastAsia="宋体" w:cs="宋体"/>
                <w:sz w:val="24"/>
                <w:szCs w:val="24"/>
              </w:rPr>
              <w:t>4</w:t>
            </w:r>
          </w:p>
        </w:tc>
        <w:tc>
          <w:tcPr>
            <w:tcW w:w="1347" w:type="dxa"/>
            <w:tcBorders>
              <w:top w:val="single" w:color="auto" w:sz="4" w:space="0"/>
              <w:left w:val="single" w:color="auto" w:sz="4" w:space="0"/>
              <w:bottom w:val="single" w:color="auto" w:sz="4" w:space="0"/>
              <w:right w:val="single" w:color="auto" w:sz="4" w:space="0"/>
            </w:tcBorders>
            <w:vAlign w:val="center"/>
          </w:tcPr>
          <w:p>
            <w:pPr>
              <w:pStyle w:val="4"/>
              <w:spacing w:line="360" w:lineRule="exact"/>
              <w:ind w:firstLine="0" w:firstLineChars="0"/>
              <w:jc w:val="center"/>
              <w:rPr>
                <w:rFonts w:hAnsi="宋体" w:eastAsia="宋体" w:cs="宋体"/>
                <w:sz w:val="24"/>
                <w:szCs w:val="24"/>
              </w:rPr>
            </w:pPr>
            <w:r>
              <w:rPr>
                <w:rFonts w:hint="eastAsia" w:hAnsi="宋体" w:eastAsia="宋体" w:cs="宋体"/>
                <w:sz w:val="24"/>
                <w:szCs w:val="24"/>
              </w:rPr>
              <w:t>投标人获奖情况</w:t>
            </w:r>
          </w:p>
        </w:tc>
        <w:tc>
          <w:tcPr>
            <w:tcW w:w="725" w:type="dxa"/>
            <w:tcBorders>
              <w:top w:val="single" w:color="auto" w:sz="4" w:space="0"/>
              <w:left w:val="single" w:color="auto" w:sz="4" w:space="0"/>
              <w:bottom w:val="single" w:color="auto" w:sz="4" w:space="0"/>
              <w:right w:val="single" w:color="auto" w:sz="4" w:space="0"/>
            </w:tcBorders>
            <w:vAlign w:val="center"/>
          </w:tcPr>
          <w:p>
            <w:pPr>
              <w:pStyle w:val="4"/>
              <w:spacing w:line="360" w:lineRule="exact"/>
              <w:ind w:firstLine="0" w:firstLineChars="0"/>
              <w:jc w:val="center"/>
              <w:rPr>
                <w:rFonts w:hAnsi="宋体" w:eastAsia="宋体" w:cs="宋体"/>
                <w:sz w:val="24"/>
                <w:szCs w:val="24"/>
              </w:rPr>
            </w:pPr>
            <w:r>
              <w:rPr>
                <w:rFonts w:hint="eastAsia" w:hAnsi="宋体" w:eastAsia="宋体" w:cs="宋体"/>
                <w:sz w:val="24"/>
                <w:szCs w:val="24"/>
              </w:rPr>
              <w:t>5%</w:t>
            </w:r>
          </w:p>
        </w:tc>
        <w:tc>
          <w:tcPr>
            <w:tcW w:w="699" w:type="dxa"/>
            <w:tcBorders>
              <w:top w:val="single" w:color="auto" w:sz="4" w:space="0"/>
              <w:left w:val="single" w:color="auto" w:sz="4" w:space="0"/>
              <w:bottom w:val="single" w:color="auto" w:sz="4" w:space="0"/>
              <w:right w:val="single" w:color="auto" w:sz="4" w:space="0"/>
            </w:tcBorders>
            <w:vAlign w:val="center"/>
          </w:tcPr>
          <w:p>
            <w:pPr>
              <w:pStyle w:val="4"/>
              <w:spacing w:line="360" w:lineRule="exact"/>
              <w:ind w:firstLine="0" w:firstLineChars="0"/>
              <w:jc w:val="center"/>
              <w:rPr>
                <w:rFonts w:hAnsi="宋体" w:eastAsia="宋体" w:cs="宋体"/>
                <w:sz w:val="24"/>
                <w:szCs w:val="24"/>
              </w:rPr>
            </w:pPr>
            <w:r>
              <w:rPr>
                <w:rFonts w:hint="eastAsia" w:hAnsi="宋体" w:eastAsia="宋体" w:cs="宋体"/>
                <w:sz w:val="24"/>
                <w:szCs w:val="24"/>
              </w:rPr>
              <w:t>评委打分</w:t>
            </w:r>
          </w:p>
        </w:tc>
        <w:tc>
          <w:tcPr>
            <w:tcW w:w="8536" w:type="dxa"/>
            <w:tcBorders>
              <w:top w:val="single" w:color="auto" w:sz="4" w:space="0"/>
              <w:left w:val="single" w:color="auto" w:sz="4" w:space="0"/>
              <w:bottom w:val="single" w:color="auto" w:sz="4" w:space="0"/>
              <w:right w:val="single" w:color="auto" w:sz="4" w:space="0"/>
            </w:tcBorders>
            <w:vAlign w:val="center"/>
          </w:tcPr>
          <w:p>
            <w:pPr>
              <w:pStyle w:val="4"/>
              <w:spacing w:line="360" w:lineRule="exact"/>
              <w:ind w:firstLine="0" w:firstLineChars="0"/>
              <w:rPr>
                <w:rFonts w:hAnsi="宋体" w:eastAsia="宋体" w:cs="宋体"/>
                <w:sz w:val="24"/>
                <w:szCs w:val="24"/>
              </w:rPr>
            </w:pPr>
            <w:r>
              <w:rPr>
                <w:rFonts w:hint="eastAsia" w:hAnsi="宋体" w:eastAsia="宋体" w:cs="宋体"/>
                <w:sz w:val="24"/>
                <w:szCs w:val="24"/>
              </w:rPr>
              <w:t>根据投标方实际提供的荣誉资质等证明材料评定得分。</w:t>
            </w:r>
          </w:p>
          <w:p>
            <w:pPr>
              <w:pStyle w:val="4"/>
              <w:spacing w:line="360" w:lineRule="exact"/>
              <w:ind w:firstLine="0" w:firstLineChars="0"/>
              <w:rPr>
                <w:rFonts w:hAnsi="宋体" w:eastAsia="宋体" w:cs="宋体"/>
                <w:sz w:val="24"/>
                <w:szCs w:val="24"/>
              </w:rPr>
            </w:pPr>
            <w:r>
              <w:rPr>
                <w:rFonts w:hint="eastAsia" w:hAnsi="宋体" w:eastAsia="宋体" w:cs="宋体"/>
                <w:sz w:val="24"/>
                <w:szCs w:val="24"/>
              </w:rPr>
              <w:t>1.投标方具有国家高新技术企业证书得50分；</w:t>
            </w:r>
          </w:p>
          <w:p>
            <w:pPr>
              <w:pStyle w:val="4"/>
              <w:spacing w:line="360" w:lineRule="exact"/>
              <w:ind w:firstLine="0" w:firstLineChars="0"/>
              <w:rPr>
                <w:rFonts w:hAnsi="宋体" w:eastAsia="宋体" w:cs="宋体"/>
                <w:sz w:val="24"/>
                <w:szCs w:val="24"/>
              </w:rPr>
            </w:pPr>
            <w:r>
              <w:rPr>
                <w:rFonts w:hint="eastAsia" w:hAnsi="宋体" w:eastAsia="宋体" w:cs="宋体"/>
                <w:sz w:val="24"/>
                <w:szCs w:val="24"/>
              </w:rPr>
              <w:t>2.投标方具有近三年（自2</w:t>
            </w:r>
            <w:r>
              <w:rPr>
                <w:rFonts w:hAnsi="宋体" w:eastAsia="宋体" w:cs="宋体"/>
                <w:sz w:val="24"/>
                <w:szCs w:val="24"/>
              </w:rPr>
              <w:t>023</w:t>
            </w:r>
            <w:r>
              <w:rPr>
                <w:rFonts w:hint="eastAsia" w:hAnsi="宋体" w:eastAsia="宋体" w:cs="宋体"/>
                <w:sz w:val="24"/>
                <w:szCs w:val="24"/>
              </w:rPr>
              <w:t>年1月1日起）经合法登记的省级以上行业协会、组织、部门颁发的市政公用、公共服务、公共空间、绿色低碳相关方向规划设计研究奖项证书，</w:t>
            </w:r>
            <w:r>
              <w:rPr>
                <w:rFonts w:hAnsi="宋体" w:eastAsia="宋体" w:cs="宋体"/>
                <w:sz w:val="24"/>
                <w:szCs w:val="24"/>
              </w:rPr>
              <w:t>每</w:t>
            </w:r>
            <w:r>
              <w:rPr>
                <w:rFonts w:hint="eastAsia" w:hAnsi="宋体" w:eastAsia="宋体" w:cs="宋体"/>
                <w:sz w:val="24"/>
                <w:szCs w:val="24"/>
              </w:rPr>
              <w:t>提供一项得10分，至多得5</w:t>
            </w:r>
            <w:r>
              <w:rPr>
                <w:rFonts w:hAnsi="宋体" w:eastAsia="宋体" w:cs="宋体"/>
                <w:sz w:val="24"/>
                <w:szCs w:val="24"/>
              </w:rPr>
              <w:t>0</w:t>
            </w:r>
            <w:r>
              <w:rPr>
                <w:rFonts w:hint="eastAsia" w:hAnsi="宋体" w:eastAsia="宋体" w:cs="宋体"/>
                <w:sz w:val="24"/>
                <w:szCs w:val="24"/>
              </w:rPr>
              <w:t>分。</w:t>
            </w:r>
          </w:p>
          <w:p>
            <w:pPr>
              <w:pStyle w:val="4"/>
              <w:spacing w:line="360" w:lineRule="exact"/>
              <w:ind w:firstLine="0" w:firstLineChars="0"/>
              <w:rPr>
                <w:rFonts w:hAnsi="宋体" w:eastAsia="宋体" w:cs="宋体"/>
                <w:sz w:val="24"/>
                <w:szCs w:val="24"/>
              </w:rPr>
            </w:pPr>
            <w:r>
              <w:rPr>
                <w:rFonts w:hint="eastAsia" w:hAnsi="宋体" w:eastAsia="宋体" w:cs="宋体"/>
                <w:sz w:val="24"/>
                <w:szCs w:val="24"/>
              </w:rPr>
              <w:t>本项最高得分100分。</w:t>
            </w:r>
          </w:p>
        </w:tc>
        <w:tc>
          <w:tcPr>
            <w:tcW w:w="97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sz w:val="24"/>
                <w:szCs w:val="24"/>
              </w:rPr>
            </w:pPr>
          </w:p>
        </w:tc>
        <w:tc>
          <w:tcPr>
            <w:tcW w:w="9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sz w:val="24"/>
                <w:szCs w:val="24"/>
              </w:rPr>
            </w:pPr>
            <w:r>
              <w:rPr>
                <w:rFonts w:ascii="宋体" w:hAnsi="宋体" w:eastAsia="宋体" w:cs="宋体"/>
                <w:sz w:val="24"/>
                <w:szCs w:val="24"/>
              </w:rPr>
              <w:t>5</w:t>
            </w:r>
          </w:p>
        </w:tc>
        <w:tc>
          <w:tcPr>
            <w:tcW w:w="1347" w:type="dxa"/>
            <w:tcBorders>
              <w:top w:val="single" w:color="auto" w:sz="4" w:space="0"/>
              <w:left w:val="single" w:color="auto" w:sz="4" w:space="0"/>
              <w:bottom w:val="single" w:color="auto" w:sz="4" w:space="0"/>
              <w:right w:val="single" w:color="auto" w:sz="4" w:space="0"/>
            </w:tcBorders>
            <w:vAlign w:val="center"/>
          </w:tcPr>
          <w:p>
            <w:pPr>
              <w:pStyle w:val="4"/>
              <w:spacing w:line="360" w:lineRule="exact"/>
              <w:ind w:firstLine="0" w:firstLineChars="0"/>
              <w:jc w:val="center"/>
              <w:rPr>
                <w:rFonts w:hint="eastAsia" w:hAnsi="宋体" w:eastAsia="宋体" w:cs="宋体"/>
                <w:sz w:val="24"/>
                <w:szCs w:val="24"/>
              </w:rPr>
            </w:pPr>
            <w:r>
              <w:rPr>
                <w:rFonts w:hint="eastAsia" w:hAnsi="宋体" w:eastAsia="宋体" w:cs="宋体"/>
                <w:sz w:val="24"/>
                <w:szCs w:val="24"/>
              </w:rPr>
              <w:t>项目负责人情况</w:t>
            </w:r>
          </w:p>
        </w:tc>
        <w:tc>
          <w:tcPr>
            <w:tcW w:w="725" w:type="dxa"/>
            <w:tcBorders>
              <w:top w:val="single" w:color="auto" w:sz="4" w:space="0"/>
              <w:left w:val="single" w:color="auto" w:sz="4" w:space="0"/>
              <w:bottom w:val="single" w:color="auto" w:sz="4" w:space="0"/>
              <w:right w:val="single" w:color="auto" w:sz="4" w:space="0"/>
            </w:tcBorders>
            <w:vAlign w:val="center"/>
          </w:tcPr>
          <w:p>
            <w:pPr>
              <w:pStyle w:val="4"/>
              <w:spacing w:line="360" w:lineRule="exact"/>
              <w:ind w:firstLine="0" w:firstLineChars="0"/>
              <w:jc w:val="center"/>
              <w:rPr>
                <w:rFonts w:hint="eastAsia" w:hAnsi="宋体" w:eastAsia="宋体" w:cs="宋体"/>
                <w:sz w:val="24"/>
                <w:szCs w:val="24"/>
              </w:rPr>
            </w:pPr>
            <w:r>
              <w:rPr>
                <w:rFonts w:hint="eastAsia" w:hAnsi="宋体" w:eastAsia="宋体" w:cs="宋体"/>
                <w:sz w:val="24"/>
                <w:szCs w:val="24"/>
              </w:rPr>
              <w:t>10%</w:t>
            </w:r>
          </w:p>
        </w:tc>
        <w:tc>
          <w:tcPr>
            <w:tcW w:w="699" w:type="dxa"/>
            <w:tcBorders>
              <w:top w:val="single" w:color="auto" w:sz="4" w:space="0"/>
              <w:left w:val="single" w:color="auto" w:sz="4" w:space="0"/>
              <w:bottom w:val="single" w:color="auto" w:sz="4" w:space="0"/>
              <w:right w:val="single" w:color="auto" w:sz="4" w:space="0"/>
            </w:tcBorders>
            <w:vAlign w:val="center"/>
          </w:tcPr>
          <w:p>
            <w:pPr>
              <w:pStyle w:val="4"/>
              <w:spacing w:line="360" w:lineRule="exact"/>
              <w:ind w:firstLine="0" w:firstLineChars="0"/>
              <w:jc w:val="center"/>
              <w:rPr>
                <w:rFonts w:hint="eastAsia" w:hAnsi="宋体" w:eastAsia="宋体" w:cs="宋体"/>
                <w:sz w:val="24"/>
                <w:szCs w:val="24"/>
              </w:rPr>
            </w:pPr>
            <w:r>
              <w:rPr>
                <w:rFonts w:hint="eastAsia" w:hAnsi="宋体" w:eastAsia="宋体" w:cs="宋体"/>
                <w:sz w:val="24"/>
                <w:szCs w:val="24"/>
              </w:rPr>
              <w:t>评委打分</w:t>
            </w:r>
          </w:p>
        </w:tc>
        <w:tc>
          <w:tcPr>
            <w:tcW w:w="853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pacing w:val="8"/>
                <w:sz w:val="24"/>
                <w:szCs w:val="24"/>
              </w:rPr>
            </w:pPr>
            <w:r>
              <w:rPr>
                <w:rFonts w:hint="eastAsia" w:ascii="宋体" w:hAnsi="宋体" w:eastAsia="宋体" w:cs="宋体"/>
                <w:spacing w:val="8"/>
                <w:sz w:val="24"/>
                <w:szCs w:val="24"/>
              </w:rPr>
              <w:t>拟安排的项目负责人需为投标单位自有员工，满足下述各小项要求且能提供有效证明文件的（含</w:t>
            </w:r>
            <w:r>
              <w:rPr>
                <w:rFonts w:ascii="宋体" w:hAnsi="宋体" w:eastAsia="宋体" w:cs="宋体"/>
                <w:sz w:val="24"/>
                <w:szCs w:val="24"/>
              </w:rPr>
              <w:t>投标截止时间前一个月的社保证明</w:t>
            </w:r>
            <w:r>
              <w:rPr>
                <w:rFonts w:hint="eastAsia" w:ascii="宋体" w:hAnsi="宋体" w:eastAsia="宋体" w:cs="宋体"/>
                <w:sz w:val="24"/>
                <w:szCs w:val="24"/>
              </w:rPr>
              <w:t>、</w:t>
            </w:r>
            <w:r>
              <w:rPr>
                <w:rFonts w:ascii="宋体" w:hAnsi="宋体" w:eastAsia="宋体" w:cs="宋体"/>
                <w:sz w:val="24"/>
                <w:szCs w:val="24"/>
              </w:rPr>
              <w:t>相关证书</w:t>
            </w:r>
            <w:r>
              <w:rPr>
                <w:rFonts w:hint="eastAsia" w:ascii="宋体" w:hAnsi="宋体" w:eastAsia="宋体" w:cs="宋体"/>
                <w:sz w:val="24"/>
                <w:szCs w:val="24"/>
              </w:rPr>
              <w:t>等</w:t>
            </w:r>
            <w:r>
              <w:rPr>
                <w:rFonts w:hint="eastAsia" w:ascii="宋体" w:hAnsi="宋体" w:eastAsia="宋体" w:cs="宋体"/>
                <w:spacing w:val="8"/>
                <w:sz w:val="24"/>
                <w:szCs w:val="24"/>
              </w:rPr>
              <w:t>），得相应分；未能提供有效证明文件的，该小项不得分：</w:t>
            </w:r>
          </w:p>
          <w:p>
            <w:pPr>
              <w:spacing w:line="360" w:lineRule="exact"/>
              <w:rPr>
                <w:rFonts w:ascii="宋体" w:hAnsi="宋体" w:eastAsia="宋体" w:cs="宋体"/>
                <w:spacing w:val="8"/>
                <w:sz w:val="24"/>
                <w:szCs w:val="24"/>
              </w:rPr>
            </w:pPr>
            <w:r>
              <w:rPr>
                <w:rFonts w:hint="eastAsia" w:ascii="宋体" w:hAnsi="宋体" w:eastAsia="宋体" w:cs="宋体"/>
                <w:spacing w:val="8"/>
                <w:sz w:val="24"/>
                <w:szCs w:val="24"/>
              </w:rPr>
              <w:t>①具有硕士学历的，得</w:t>
            </w:r>
            <w:r>
              <w:rPr>
                <w:rFonts w:ascii="宋体" w:hAnsi="宋体" w:eastAsia="宋体" w:cs="宋体"/>
                <w:spacing w:val="8"/>
                <w:sz w:val="24"/>
                <w:szCs w:val="24"/>
              </w:rPr>
              <w:t>40</w:t>
            </w:r>
            <w:r>
              <w:rPr>
                <w:rFonts w:hint="eastAsia" w:ascii="宋体" w:hAnsi="宋体" w:eastAsia="宋体" w:cs="宋体"/>
                <w:spacing w:val="8"/>
                <w:sz w:val="24"/>
                <w:szCs w:val="24"/>
              </w:rPr>
              <w:t>分，具有博士学历的，得</w:t>
            </w:r>
            <w:r>
              <w:rPr>
                <w:rFonts w:ascii="宋体" w:hAnsi="宋体" w:eastAsia="宋体" w:cs="宋体"/>
                <w:spacing w:val="8"/>
                <w:sz w:val="24"/>
                <w:szCs w:val="24"/>
              </w:rPr>
              <w:t>50</w:t>
            </w:r>
            <w:r>
              <w:rPr>
                <w:rFonts w:hint="eastAsia" w:ascii="宋体" w:hAnsi="宋体" w:eastAsia="宋体" w:cs="宋体"/>
                <w:spacing w:val="8"/>
                <w:sz w:val="24"/>
                <w:szCs w:val="24"/>
              </w:rPr>
              <w:t>分；</w:t>
            </w:r>
          </w:p>
          <w:p>
            <w:pPr>
              <w:spacing w:line="360" w:lineRule="exact"/>
              <w:rPr>
                <w:rFonts w:ascii="宋体" w:hAnsi="宋体" w:eastAsia="宋体" w:cs="宋体"/>
                <w:spacing w:val="8"/>
                <w:sz w:val="24"/>
                <w:szCs w:val="24"/>
              </w:rPr>
            </w:pPr>
            <w:r>
              <w:rPr>
                <w:rFonts w:hint="eastAsia" w:ascii="宋体" w:hAnsi="宋体" w:eastAsia="宋体" w:cs="宋体"/>
                <w:spacing w:val="8"/>
                <w:sz w:val="24"/>
                <w:szCs w:val="24"/>
              </w:rPr>
              <w:t>②具有高级职称的，得</w:t>
            </w:r>
            <w:r>
              <w:rPr>
                <w:rFonts w:ascii="宋体" w:hAnsi="宋体" w:eastAsia="宋体" w:cs="宋体"/>
                <w:spacing w:val="8"/>
                <w:sz w:val="24"/>
                <w:szCs w:val="24"/>
              </w:rPr>
              <w:t>3</w:t>
            </w:r>
            <w:r>
              <w:rPr>
                <w:rFonts w:hint="eastAsia" w:ascii="宋体" w:hAnsi="宋体" w:eastAsia="宋体" w:cs="宋体"/>
                <w:spacing w:val="8"/>
                <w:sz w:val="24"/>
                <w:szCs w:val="24"/>
              </w:rPr>
              <w:t>0分，具有正高级（教授级）职称的，得</w:t>
            </w:r>
            <w:r>
              <w:rPr>
                <w:rFonts w:ascii="宋体" w:hAnsi="宋体" w:eastAsia="宋体" w:cs="宋体"/>
                <w:spacing w:val="8"/>
                <w:sz w:val="24"/>
                <w:szCs w:val="24"/>
              </w:rPr>
              <w:t>4</w:t>
            </w:r>
            <w:r>
              <w:rPr>
                <w:rFonts w:hint="eastAsia" w:ascii="宋体" w:hAnsi="宋体" w:eastAsia="宋体" w:cs="宋体"/>
                <w:spacing w:val="8"/>
                <w:sz w:val="24"/>
                <w:szCs w:val="24"/>
              </w:rPr>
              <w:t>0分；</w:t>
            </w:r>
          </w:p>
          <w:p>
            <w:pPr>
              <w:spacing w:line="360" w:lineRule="exact"/>
              <w:rPr>
                <w:rFonts w:ascii="宋体" w:hAnsi="宋体" w:eastAsia="宋体" w:cs="宋体"/>
                <w:spacing w:val="8"/>
                <w:sz w:val="24"/>
                <w:szCs w:val="24"/>
              </w:rPr>
            </w:pPr>
            <w:r>
              <w:rPr>
                <w:rFonts w:hint="eastAsia" w:ascii="宋体" w:hAnsi="宋体" w:eastAsia="宋体" w:cs="宋体"/>
                <w:spacing w:val="8"/>
                <w:sz w:val="24"/>
                <w:szCs w:val="24"/>
              </w:rPr>
              <w:t>③具有</w:t>
            </w:r>
            <w:bookmarkStart w:id="2" w:name="OLE_LINK9"/>
            <w:r>
              <w:rPr>
                <w:rFonts w:hint="eastAsia" w:ascii="宋体" w:hAnsi="宋体" w:eastAsia="宋体" w:cs="宋体"/>
                <w:spacing w:val="8"/>
                <w:sz w:val="24"/>
                <w:szCs w:val="24"/>
              </w:rPr>
              <w:t>国家注册城乡规划师证书的</w:t>
            </w:r>
            <w:bookmarkEnd w:id="2"/>
            <w:r>
              <w:rPr>
                <w:rFonts w:hint="eastAsia" w:ascii="宋体" w:hAnsi="宋体" w:eastAsia="宋体" w:cs="宋体"/>
                <w:spacing w:val="8"/>
                <w:sz w:val="24"/>
                <w:szCs w:val="24"/>
              </w:rPr>
              <w:t>，得</w:t>
            </w:r>
            <w:r>
              <w:rPr>
                <w:rFonts w:ascii="宋体" w:hAnsi="宋体" w:eastAsia="宋体" w:cs="宋体"/>
                <w:spacing w:val="8"/>
                <w:sz w:val="24"/>
                <w:szCs w:val="24"/>
              </w:rPr>
              <w:t>1</w:t>
            </w:r>
            <w:r>
              <w:rPr>
                <w:rFonts w:hint="eastAsia" w:ascii="宋体" w:hAnsi="宋体" w:eastAsia="宋体" w:cs="宋体"/>
                <w:spacing w:val="8"/>
                <w:sz w:val="24"/>
                <w:szCs w:val="24"/>
              </w:rPr>
              <w:t>0分；</w:t>
            </w:r>
          </w:p>
          <w:p>
            <w:pPr>
              <w:spacing w:line="360" w:lineRule="exact"/>
              <w:rPr>
                <w:rFonts w:ascii="宋体" w:hAnsi="宋体" w:eastAsia="宋体" w:cs="宋体"/>
                <w:spacing w:val="8"/>
                <w:sz w:val="24"/>
                <w:szCs w:val="24"/>
              </w:rPr>
            </w:pPr>
            <w:r>
              <w:rPr>
                <w:rFonts w:hint="eastAsia" w:ascii="宋体" w:hAnsi="宋体" w:eastAsia="宋体" w:cs="宋体"/>
                <w:spacing w:val="8"/>
                <w:sz w:val="24"/>
                <w:szCs w:val="24"/>
              </w:rPr>
              <w:t>④从事城乡规划专业十年以上，得10分，每增加一年加1分，最多加10分。</w:t>
            </w:r>
          </w:p>
          <w:p>
            <w:pPr>
              <w:pStyle w:val="4"/>
              <w:spacing w:line="360" w:lineRule="exact"/>
              <w:ind w:firstLine="0" w:firstLineChars="0"/>
              <w:rPr>
                <w:rFonts w:hint="eastAsia" w:hAnsi="宋体" w:eastAsia="宋体" w:cs="宋体"/>
                <w:sz w:val="24"/>
                <w:szCs w:val="24"/>
              </w:rPr>
            </w:pPr>
            <w:r>
              <w:rPr>
                <w:rFonts w:hint="eastAsia" w:hAnsi="宋体" w:eastAsia="宋体" w:cs="宋体"/>
                <w:spacing w:val="8"/>
                <w:sz w:val="24"/>
                <w:szCs w:val="24"/>
              </w:rPr>
              <w:t>本项最高得分100分。</w:t>
            </w:r>
          </w:p>
        </w:tc>
        <w:tc>
          <w:tcPr>
            <w:tcW w:w="97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sz w:val="24"/>
                <w:szCs w:val="24"/>
              </w:rPr>
            </w:pPr>
          </w:p>
        </w:tc>
        <w:tc>
          <w:tcPr>
            <w:tcW w:w="9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sz w:val="24"/>
                <w:szCs w:val="24"/>
              </w:rPr>
            </w:pPr>
            <w:r>
              <w:rPr>
                <w:rFonts w:hint="eastAsia" w:ascii="宋体" w:hAnsi="宋体" w:eastAsia="宋体" w:cs="宋体"/>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sz w:val="24"/>
                <w:szCs w:val="24"/>
              </w:rPr>
            </w:pPr>
            <w:r>
              <w:rPr>
                <w:rFonts w:ascii="宋体" w:hAnsi="宋体" w:eastAsia="宋体" w:cs="宋体"/>
                <w:sz w:val="24"/>
                <w:szCs w:val="24"/>
              </w:rPr>
              <w:t>6</w:t>
            </w:r>
          </w:p>
        </w:tc>
        <w:tc>
          <w:tcPr>
            <w:tcW w:w="1347" w:type="dxa"/>
            <w:tcBorders>
              <w:top w:val="single" w:color="auto" w:sz="4" w:space="0"/>
              <w:left w:val="single" w:color="auto" w:sz="4" w:space="0"/>
              <w:bottom w:val="single" w:color="auto" w:sz="4" w:space="0"/>
              <w:right w:val="single" w:color="auto" w:sz="4" w:space="0"/>
            </w:tcBorders>
            <w:vAlign w:val="center"/>
          </w:tcPr>
          <w:p>
            <w:pPr>
              <w:spacing w:line="360" w:lineRule="exact"/>
              <w:ind w:left="-105" w:leftChars="-50" w:right="-105" w:rightChars="-50"/>
              <w:jc w:val="center"/>
              <w:rPr>
                <w:rFonts w:ascii="宋体" w:hAnsi="宋体" w:eastAsia="宋体" w:cs="宋体"/>
                <w:sz w:val="24"/>
                <w:szCs w:val="24"/>
              </w:rPr>
            </w:pPr>
            <w:r>
              <w:rPr>
                <w:rFonts w:hint="eastAsia" w:ascii="宋体" w:hAnsi="宋体" w:eastAsia="宋体" w:cs="宋体"/>
                <w:sz w:val="24"/>
                <w:szCs w:val="24"/>
              </w:rPr>
              <w:t>拟安排的项目主要团队成员情况</w:t>
            </w:r>
          </w:p>
          <w:p>
            <w:pPr>
              <w:pStyle w:val="4"/>
              <w:spacing w:line="360" w:lineRule="exact"/>
              <w:ind w:firstLine="0" w:firstLineChars="0"/>
              <w:jc w:val="center"/>
              <w:rPr>
                <w:rFonts w:hint="eastAsia" w:hAnsi="宋体" w:eastAsia="宋体" w:cs="宋体"/>
                <w:sz w:val="24"/>
                <w:szCs w:val="24"/>
              </w:rPr>
            </w:pPr>
            <w:r>
              <w:rPr>
                <w:rFonts w:hint="eastAsia" w:hAnsi="宋体" w:eastAsia="宋体" w:cs="宋体"/>
                <w:sz w:val="24"/>
                <w:szCs w:val="24"/>
              </w:rPr>
              <w:t>（不含项目负责人）</w:t>
            </w:r>
          </w:p>
        </w:tc>
        <w:tc>
          <w:tcPr>
            <w:tcW w:w="725" w:type="dxa"/>
            <w:tcBorders>
              <w:top w:val="single" w:color="auto" w:sz="4" w:space="0"/>
              <w:left w:val="single" w:color="auto" w:sz="4" w:space="0"/>
              <w:bottom w:val="single" w:color="auto" w:sz="4" w:space="0"/>
              <w:right w:val="single" w:color="auto" w:sz="4" w:space="0"/>
            </w:tcBorders>
            <w:vAlign w:val="center"/>
          </w:tcPr>
          <w:p>
            <w:pPr>
              <w:pStyle w:val="4"/>
              <w:spacing w:line="360" w:lineRule="exact"/>
              <w:ind w:firstLine="0" w:firstLineChars="0"/>
              <w:jc w:val="center"/>
              <w:rPr>
                <w:rFonts w:hint="eastAsia" w:hAnsi="宋体" w:eastAsia="宋体" w:cs="宋体"/>
                <w:sz w:val="24"/>
                <w:szCs w:val="24"/>
              </w:rPr>
            </w:pPr>
            <w:r>
              <w:rPr>
                <w:rFonts w:hint="eastAsia" w:hAnsi="宋体" w:eastAsia="宋体" w:cs="宋体"/>
                <w:sz w:val="24"/>
                <w:szCs w:val="24"/>
              </w:rPr>
              <w:t>5%</w:t>
            </w:r>
          </w:p>
        </w:tc>
        <w:tc>
          <w:tcPr>
            <w:tcW w:w="699" w:type="dxa"/>
            <w:tcBorders>
              <w:top w:val="single" w:color="auto" w:sz="4" w:space="0"/>
              <w:left w:val="single" w:color="auto" w:sz="4" w:space="0"/>
              <w:bottom w:val="single" w:color="auto" w:sz="4" w:space="0"/>
              <w:right w:val="single" w:color="auto" w:sz="4" w:space="0"/>
            </w:tcBorders>
            <w:vAlign w:val="center"/>
          </w:tcPr>
          <w:p>
            <w:pPr>
              <w:pStyle w:val="4"/>
              <w:spacing w:line="360" w:lineRule="exact"/>
              <w:ind w:firstLine="0" w:firstLineChars="0"/>
              <w:jc w:val="center"/>
              <w:rPr>
                <w:rFonts w:hint="eastAsia" w:hAnsi="宋体" w:eastAsia="宋体" w:cs="宋体"/>
                <w:sz w:val="24"/>
                <w:szCs w:val="24"/>
              </w:rPr>
            </w:pPr>
            <w:r>
              <w:rPr>
                <w:rFonts w:hint="eastAsia" w:hAnsi="宋体" w:eastAsia="宋体" w:cs="宋体"/>
                <w:sz w:val="24"/>
                <w:szCs w:val="24"/>
              </w:rPr>
              <w:t>评委打分</w:t>
            </w:r>
          </w:p>
        </w:tc>
        <w:tc>
          <w:tcPr>
            <w:tcW w:w="853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pacing w:val="8"/>
                <w:sz w:val="24"/>
                <w:szCs w:val="24"/>
              </w:rPr>
            </w:pPr>
            <w:r>
              <w:rPr>
                <w:rFonts w:hint="eastAsia" w:ascii="宋体" w:hAnsi="宋体" w:eastAsia="宋体" w:cs="宋体"/>
                <w:spacing w:val="8"/>
                <w:sz w:val="24"/>
                <w:szCs w:val="24"/>
              </w:rPr>
              <w:t>项目团队成员（不含项目负责人）需为投标单位自有员工，满足下述各项要求且能提供有效证明文件的（含</w:t>
            </w:r>
            <w:r>
              <w:rPr>
                <w:rFonts w:ascii="宋体" w:hAnsi="宋体" w:eastAsia="宋体" w:cs="宋体"/>
                <w:sz w:val="24"/>
                <w:szCs w:val="24"/>
              </w:rPr>
              <w:t>投标截止时间前一个月的社保证明</w:t>
            </w:r>
            <w:r>
              <w:rPr>
                <w:rFonts w:hint="eastAsia" w:ascii="宋体" w:hAnsi="宋体" w:eastAsia="宋体" w:cs="宋体"/>
                <w:sz w:val="24"/>
                <w:szCs w:val="24"/>
              </w:rPr>
              <w:t>、</w:t>
            </w:r>
            <w:r>
              <w:rPr>
                <w:rFonts w:ascii="宋体" w:hAnsi="宋体" w:eastAsia="宋体" w:cs="宋体"/>
                <w:sz w:val="24"/>
                <w:szCs w:val="24"/>
              </w:rPr>
              <w:t>相关证书</w:t>
            </w:r>
            <w:r>
              <w:rPr>
                <w:rFonts w:hint="eastAsia" w:ascii="宋体" w:hAnsi="宋体" w:eastAsia="宋体" w:cs="宋体"/>
                <w:sz w:val="24"/>
                <w:szCs w:val="24"/>
              </w:rPr>
              <w:t>等</w:t>
            </w:r>
            <w:r>
              <w:rPr>
                <w:rFonts w:hint="eastAsia" w:ascii="宋体" w:hAnsi="宋体" w:eastAsia="宋体" w:cs="宋体"/>
                <w:spacing w:val="8"/>
                <w:sz w:val="24"/>
                <w:szCs w:val="24"/>
              </w:rPr>
              <w:t>），得相应分，同一人同时具备不同证书的可重复得分；未能提供有效证明文件的，该小项不得分：</w:t>
            </w:r>
          </w:p>
          <w:p>
            <w:pPr>
              <w:spacing w:line="360" w:lineRule="exact"/>
              <w:rPr>
                <w:rFonts w:ascii="宋体" w:hAnsi="宋体" w:eastAsia="宋体" w:cs="宋体"/>
                <w:spacing w:val="8"/>
                <w:sz w:val="24"/>
                <w:szCs w:val="24"/>
              </w:rPr>
            </w:pPr>
            <w:r>
              <w:rPr>
                <w:rFonts w:hint="eastAsia" w:ascii="宋体" w:hAnsi="宋体" w:eastAsia="宋体" w:cs="宋体"/>
                <w:spacing w:val="8"/>
                <w:sz w:val="24"/>
                <w:szCs w:val="24"/>
              </w:rPr>
              <w:t>①团队成员具有中级及以上职称证书的，每一人，得20分；</w:t>
            </w:r>
          </w:p>
          <w:p>
            <w:pPr>
              <w:spacing w:line="360" w:lineRule="exact"/>
              <w:rPr>
                <w:rFonts w:ascii="宋体" w:hAnsi="宋体" w:eastAsia="宋体" w:cs="宋体"/>
                <w:spacing w:val="8"/>
                <w:sz w:val="24"/>
                <w:szCs w:val="24"/>
              </w:rPr>
            </w:pPr>
            <w:r>
              <w:rPr>
                <w:rFonts w:hint="eastAsia" w:ascii="宋体" w:hAnsi="宋体" w:eastAsia="宋体" w:cs="宋体"/>
                <w:spacing w:val="8"/>
                <w:sz w:val="24"/>
                <w:szCs w:val="24"/>
              </w:rPr>
              <w:t>②团队成员具有国家注册城乡规划师证书的，每一人，得10分。</w:t>
            </w:r>
          </w:p>
          <w:p>
            <w:pPr>
              <w:pStyle w:val="4"/>
              <w:spacing w:line="360" w:lineRule="exact"/>
              <w:ind w:firstLine="0" w:firstLineChars="0"/>
              <w:rPr>
                <w:rFonts w:hint="eastAsia" w:hAnsi="宋体" w:eastAsia="宋体" w:cs="宋体"/>
                <w:sz w:val="24"/>
                <w:szCs w:val="24"/>
              </w:rPr>
            </w:pPr>
            <w:r>
              <w:rPr>
                <w:rFonts w:hint="eastAsia" w:hAnsi="宋体" w:eastAsia="宋体" w:cs="宋体"/>
                <w:spacing w:val="8"/>
                <w:sz w:val="24"/>
                <w:szCs w:val="24"/>
              </w:rPr>
              <w:t>本项最高得分100分。</w:t>
            </w:r>
          </w:p>
        </w:tc>
        <w:tc>
          <w:tcPr>
            <w:tcW w:w="97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sz w:val="24"/>
                <w:szCs w:val="24"/>
              </w:rPr>
            </w:pPr>
          </w:p>
        </w:tc>
        <w:tc>
          <w:tcPr>
            <w:tcW w:w="9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sz w:val="24"/>
                <w:szCs w:val="24"/>
              </w:rPr>
            </w:pPr>
            <w:r>
              <w:rPr>
                <w:rFonts w:hint="eastAsia" w:ascii="宋体" w:hAnsi="宋体" w:eastAsia="宋体" w:cs="宋体"/>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ascii="宋体" w:hAnsi="宋体" w:eastAsia="宋体" w:cs="宋体"/>
                <w:sz w:val="24"/>
                <w:szCs w:val="24"/>
              </w:rPr>
              <w:t>7</w:t>
            </w:r>
          </w:p>
        </w:tc>
        <w:tc>
          <w:tcPr>
            <w:tcW w:w="13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诚信</w:t>
            </w:r>
          </w:p>
        </w:tc>
        <w:tc>
          <w:tcPr>
            <w:tcW w:w="72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5%</w:t>
            </w:r>
          </w:p>
        </w:tc>
        <w:tc>
          <w:tcPr>
            <w:tcW w:w="69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评委打分</w:t>
            </w:r>
          </w:p>
        </w:tc>
        <w:tc>
          <w:tcPr>
            <w:tcW w:w="853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4"/>
                <w:szCs w:val="24"/>
              </w:rPr>
            </w:pPr>
            <w:r>
              <w:rPr>
                <w:rFonts w:hint="eastAsia" w:ascii="宋体" w:hAnsi="宋体" w:eastAsia="宋体" w:cs="宋体"/>
                <w:sz w:val="24"/>
                <w:szCs w:val="24"/>
              </w:rPr>
              <w:t>根据《深圳市财政委员会关于印发〈深圳市政府采购供应商诚信管理暂行办法操作细则〉的通知》（深财购[2017]42号）的要求，投标人在参与政府采购活动中存在被记入诚信档案的情形（被禁止参与政府采购活动除外）且在主管部门相关处理措施实施期限内的，本项不得分，否则得满分。</w:t>
            </w:r>
          </w:p>
        </w:tc>
        <w:tc>
          <w:tcPr>
            <w:tcW w:w="97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sz w:val="24"/>
                <w:szCs w:val="24"/>
              </w:rPr>
            </w:pPr>
          </w:p>
        </w:tc>
        <w:tc>
          <w:tcPr>
            <w:tcW w:w="9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2030"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eastAsia="宋体" w:cs="宋体"/>
                <w:b/>
                <w:sz w:val="24"/>
                <w:szCs w:val="24"/>
              </w:rPr>
            </w:pPr>
            <w:r>
              <w:rPr>
                <w:rFonts w:hint="eastAsia" w:ascii="宋体" w:hAnsi="宋体" w:eastAsia="宋体" w:cs="宋体"/>
                <w:b/>
                <w:sz w:val="24"/>
                <w:szCs w:val="24"/>
              </w:rPr>
              <w:t xml:space="preserve">二、技术部分  </w:t>
            </w:r>
            <w:r>
              <w:rPr>
                <w:rFonts w:ascii="宋体" w:hAnsi="宋体" w:eastAsia="宋体" w:cs="宋体"/>
                <w:b/>
                <w:sz w:val="24"/>
                <w:szCs w:val="24"/>
              </w:rPr>
              <w:t>5</w:t>
            </w:r>
            <w:r>
              <w:rPr>
                <w:rFonts w:hint="eastAsia" w:ascii="宋体" w:hAnsi="宋体" w:eastAsia="宋体" w:cs="宋体"/>
                <w:b/>
                <w:sz w:val="24"/>
                <w:szCs w:val="24"/>
              </w:rPr>
              <w:t>0%</w:t>
            </w:r>
          </w:p>
        </w:tc>
        <w:tc>
          <w:tcPr>
            <w:tcW w:w="9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sz w:val="24"/>
                <w:szCs w:val="24"/>
              </w:rPr>
            </w:pPr>
          </w:p>
        </w:tc>
        <w:tc>
          <w:tcPr>
            <w:tcW w:w="9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1</w:t>
            </w:r>
          </w:p>
        </w:tc>
        <w:tc>
          <w:tcPr>
            <w:tcW w:w="134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实施方案</w:t>
            </w:r>
          </w:p>
        </w:tc>
        <w:tc>
          <w:tcPr>
            <w:tcW w:w="72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ascii="宋体" w:hAnsi="宋体" w:eastAsia="宋体" w:cs="宋体"/>
                <w:sz w:val="24"/>
                <w:szCs w:val="24"/>
              </w:rPr>
              <w:t>10%</w:t>
            </w:r>
          </w:p>
        </w:tc>
        <w:tc>
          <w:tcPr>
            <w:tcW w:w="69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评委打分</w:t>
            </w:r>
          </w:p>
        </w:tc>
        <w:tc>
          <w:tcPr>
            <w:tcW w:w="8536" w:type="dxa"/>
            <w:tcBorders>
              <w:top w:val="single" w:color="auto" w:sz="4" w:space="0"/>
              <w:left w:val="single" w:color="auto" w:sz="4" w:space="0"/>
              <w:bottom w:val="single" w:color="auto" w:sz="4" w:space="0"/>
              <w:right w:val="single" w:color="auto" w:sz="4" w:space="0"/>
            </w:tcBorders>
            <w:vAlign w:val="center"/>
          </w:tcPr>
          <w:p>
            <w:pPr>
              <w:pStyle w:val="4"/>
              <w:spacing w:line="360" w:lineRule="exact"/>
              <w:ind w:firstLine="0" w:firstLineChars="0"/>
              <w:rPr>
                <w:rFonts w:hAnsi="宋体" w:eastAsia="宋体" w:cs="宋体"/>
                <w:sz w:val="24"/>
                <w:szCs w:val="24"/>
              </w:rPr>
            </w:pPr>
            <w:r>
              <w:rPr>
                <w:rFonts w:hint="eastAsia" w:hAnsi="宋体" w:eastAsia="宋体" w:cs="宋体"/>
                <w:sz w:val="24"/>
                <w:szCs w:val="24"/>
              </w:rPr>
              <w:t>针对本项目需求提供实施方案，包括下述内容：①</w:t>
            </w:r>
            <w:r>
              <w:rPr>
                <w:rFonts w:hAnsi="宋体" w:eastAsia="宋体" w:cs="宋体"/>
                <w:sz w:val="24"/>
                <w:szCs w:val="24"/>
              </w:rPr>
              <w:t>项目背景；</w:t>
            </w:r>
            <w:r>
              <w:rPr>
                <w:rFonts w:hint="eastAsia" w:hAnsi="宋体" w:eastAsia="宋体" w:cs="宋体"/>
                <w:sz w:val="24"/>
                <w:szCs w:val="24"/>
              </w:rPr>
              <w:t>②</w:t>
            </w:r>
            <w:r>
              <w:rPr>
                <w:rFonts w:hAnsi="宋体" w:eastAsia="宋体" w:cs="宋体"/>
                <w:sz w:val="24"/>
                <w:szCs w:val="24"/>
              </w:rPr>
              <w:t>研究内容；</w:t>
            </w:r>
            <w:r>
              <w:rPr>
                <w:rFonts w:hint="eastAsia" w:hAnsi="宋体" w:eastAsia="宋体" w:cs="宋体"/>
                <w:sz w:val="24"/>
                <w:szCs w:val="24"/>
              </w:rPr>
              <w:t>③</w:t>
            </w:r>
            <w:r>
              <w:rPr>
                <w:rFonts w:hAnsi="宋体" w:eastAsia="宋体" w:cs="宋体"/>
                <w:sz w:val="24"/>
                <w:szCs w:val="24"/>
              </w:rPr>
              <w:t>技术路线、工作措施和工作方法。</w:t>
            </w:r>
          </w:p>
          <w:p>
            <w:pPr>
              <w:pStyle w:val="4"/>
              <w:spacing w:line="360" w:lineRule="exact"/>
              <w:ind w:firstLine="0" w:firstLineChars="0"/>
              <w:rPr>
                <w:rFonts w:hAnsi="宋体" w:eastAsia="宋体" w:cs="宋体"/>
                <w:sz w:val="24"/>
                <w:szCs w:val="24"/>
              </w:rPr>
            </w:pPr>
            <w:r>
              <w:rPr>
                <w:rFonts w:hint="eastAsia" w:hAnsi="宋体" w:eastAsia="宋体" w:cs="宋体"/>
                <w:sz w:val="24"/>
                <w:szCs w:val="24"/>
              </w:rPr>
              <w:t>满足以上</w:t>
            </w:r>
            <w:r>
              <w:rPr>
                <w:rFonts w:hAnsi="宋体" w:eastAsia="宋体" w:cs="宋体"/>
                <w:sz w:val="24"/>
                <w:szCs w:val="24"/>
              </w:rPr>
              <w:t>3项要求得70分，满足以上2项要求得40分，满足以上1项要求得20分，其他不得分。</w:t>
            </w:r>
          </w:p>
          <w:p>
            <w:pPr>
              <w:spacing w:line="360" w:lineRule="exact"/>
              <w:rPr>
                <w:rFonts w:ascii="宋体" w:hAnsi="宋体" w:eastAsia="宋体" w:cs="宋体"/>
                <w:sz w:val="24"/>
                <w:szCs w:val="24"/>
              </w:rPr>
            </w:pPr>
            <w:r>
              <w:rPr>
                <w:rFonts w:hint="eastAsia" w:ascii="宋体" w:hAnsi="宋体" w:eastAsia="宋体" w:cs="宋体"/>
                <w:sz w:val="24"/>
                <w:szCs w:val="24"/>
              </w:rPr>
              <w:t>在此基础上，专家根据各供应商的具体响应内容按照量化的评审因素指标进一步评审：①方案整体科学合理、针对性强、可操作性强，评审为优的，加30分；②方案较合理、有一定针对性、一定可操作性，评审为良的，加15分；③方案不尽合理、针对性一般、可操作性一般，评审为中的，加5分；④方案不合理、无针对性、无可操作性，评审为差的，加0分。</w:t>
            </w:r>
          </w:p>
        </w:tc>
        <w:tc>
          <w:tcPr>
            <w:tcW w:w="97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sz w:val="24"/>
                <w:szCs w:val="24"/>
              </w:rPr>
            </w:pPr>
          </w:p>
        </w:tc>
        <w:tc>
          <w:tcPr>
            <w:tcW w:w="9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2</w:t>
            </w:r>
          </w:p>
        </w:tc>
        <w:tc>
          <w:tcPr>
            <w:tcW w:w="1347" w:type="dxa"/>
            <w:tcBorders>
              <w:top w:val="single" w:color="auto" w:sz="4" w:space="0"/>
              <w:left w:val="single" w:color="auto" w:sz="4" w:space="0"/>
              <w:bottom w:val="single" w:color="auto" w:sz="4" w:space="0"/>
              <w:right w:val="single" w:color="auto" w:sz="4" w:space="0"/>
            </w:tcBorders>
            <w:vAlign w:val="center"/>
          </w:tcPr>
          <w:p>
            <w:pPr>
              <w:spacing w:line="360" w:lineRule="exact"/>
              <w:ind w:left="-105" w:leftChars="-50" w:right="-105" w:rightChars="-50"/>
              <w:jc w:val="center"/>
              <w:rPr>
                <w:rFonts w:ascii="宋体" w:hAnsi="宋体" w:eastAsia="宋体" w:cs="宋体"/>
                <w:sz w:val="24"/>
                <w:szCs w:val="24"/>
              </w:rPr>
            </w:pPr>
            <w:r>
              <w:rPr>
                <w:rFonts w:hint="eastAsia" w:ascii="宋体" w:hAnsi="宋体" w:eastAsia="宋体" w:cs="宋体"/>
                <w:sz w:val="24"/>
                <w:szCs w:val="24"/>
              </w:rPr>
              <w:t>重难点分析、应对措施及相关的合理化建议</w:t>
            </w:r>
          </w:p>
        </w:tc>
        <w:tc>
          <w:tcPr>
            <w:tcW w:w="72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0%</w:t>
            </w:r>
          </w:p>
        </w:tc>
        <w:tc>
          <w:tcPr>
            <w:tcW w:w="69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评委打分</w:t>
            </w:r>
          </w:p>
        </w:tc>
        <w:tc>
          <w:tcPr>
            <w:tcW w:w="8536" w:type="dxa"/>
            <w:tcBorders>
              <w:top w:val="single" w:color="auto" w:sz="4" w:space="0"/>
              <w:left w:val="single" w:color="auto" w:sz="4" w:space="0"/>
              <w:bottom w:val="single" w:color="auto" w:sz="4" w:space="0"/>
              <w:right w:val="single" w:color="auto" w:sz="4" w:space="0"/>
            </w:tcBorders>
            <w:vAlign w:val="center"/>
          </w:tcPr>
          <w:p>
            <w:pPr>
              <w:pStyle w:val="4"/>
              <w:spacing w:line="360" w:lineRule="exact"/>
              <w:ind w:firstLine="0" w:firstLineChars="0"/>
              <w:rPr>
                <w:rFonts w:hAnsi="宋体" w:eastAsia="宋体" w:cs="宋体"/>
                <w:sz w:val="24"/>
                <w:szCs w:val="24"/>
              </w:rPr>
            </w:pPr>
            <w:r>
              <w:rPr>
                <w:rFonts w:hint="eastAsia" w:hAnsi="宋体" w:eastAsia="宋体" w:cs="宋体"/>
                <w:sz w:val="24"/>
                <w:szCs w:val="24"/>
              </w:rPr>
              <w:t>针对本项目需求提供对项目重点难点分析、应对措施及相关的合理化建议，包括下述内容：①项目现状基础条件及</w:t>
            </w:r>
            <w:r>
              <w:rPr>
                <w:rFonts w:hAnsi="宋体" w:eastAsia="宋体" w:cs="宋体"/>
                <w:sz w:val="24"/>
                <w:szCs w:val="24"/>
              </w:rPr>
              <w:t>重点难点分析；</w:t>
            </w:r>
            <w:r>
              <w:rPr>
                <w:rFonts w:hint="eastAsia" w:hAnsi="宋体" w:eastAsia="宋体" w:cs="宋体"/>
                <w:sz w:val="24"/>
                <w:szCs w:val="24"/>
              </w:rPr>
              <w:t>②</w:t>
            </w:r>
            <w:r>
              <w:rPr>
                <w:rFonts w:hAnsi="宋体" w:eastAsia="宋体" w:cs="宋体"/>
                <w:sz w:val="24"/>
                <w:szCs w:val="24"/>
              </w:rPr>
              <w:t>应对措施和相关的合理化建议。</w:t>
            </w:r>
          </w:p>
          <w:p>
            <w:pPr>
              <w:pStyle w:val="4"/>
              <w:spacing w:line="360" w:lineRule="exact"/>
              <w:ind w:firstLine="0" w:firstLineChars="0"/>
              <w:rPr>
                <w:rFonts w:hAnsi="宋体" w:eastAsia="宋体" w:cs="宋体"/>
                <w:sz w:val="24"/>
                <w:szCs w:val="24"/>
              </w:rPr>
            </w:pPr>
            <w:r>
              <w:rPr>
                <w:rFonts w:hint="eastAsia" w:hAnsi="宋体" w:eastAsia="宋体" w:cs="宋体"/>
                <w:sz w:val="24"/>
                <w:szCs w:val="24"/>
              </w:rPr>
              <w:t>满足以上</w:t>
            </w:r>
            <w:r>
              <w:rPr>
                <w:rFonts w:hAnsi="宋体" w:eastAsia="宋体" w:cs="宋体"/>
                <w:sz w:val="24"/>
                <w:szCs w:val="24"/>
              </w:rPr>
              <w:t>2项要求得70分，满足以上1项要求得35分，其他不得分。</w:t>
            </w:r>
          </w:p>
          <w:p>
            <w:pPr>
              <w:spacing w:line="360" w:lineRule="exact"/>
              <w:rPr>
                <w:rFonts w:ascii="宋体" w:hAnsi="宋体" w:eastAsia="宋体" w:cs="宋体"/>
                <w:sz w:val="24"/>
                <w:szCs w:val="24"/>
              </w:rPr>
            </w:pPr>
            <w:r>
              <w:rPr>
                <w:rFonts w:hint="eastAsia" w:ascii="宋体" w:hAnsi="宋体" w:eastAsia="宋体" w:cs="宋体"/>
                <w:sz w:val="24"/>
                <w:szCs w:val="24"/>
              </w:rPr>
              <w:t>在此基础上，按照下列要求进行加分：①</w:t>
            </w:r>
            <w:r>
              <w:rPr>
                <w:rFonts w:ascii="宋体" w:hAnsi="宋体" w:eastAsia="宋体" w:cs="宋体"/>
                <w:sz w:val="24"/>
                <w:szCs w:val="24"/>
              </w:rPr>
              <w:t>项目现状基础条件及问题分析全面准确</w:t>
            </w:r>
            <w:r>
              <w:rPr>
                <w:rFonts w:hint="eastAsia" w:ascii="宋体" w:hAnsi="宋体" w:eastAsia="宋体" w:cs="宋体"/>
                <w:sz w:val="24"/>
                <w:szCs w:val="24"/>
              </w:rPr>
              <w:t>；符合龙岗区新市政综合型能源补给站发展现实</w:t>
            </w:r>
            <w:r>
              <w:rPr>
                <w:rFonts w:ascii="宋体" w:hAnsi="宋体" w:eastAsia="宋体" w:cs="宋体"/>
                <w:sz w:val="24"/>
                <w:szCs w:val="24"/>
              </w:rPr>
              <w:t>；</w:t>
            </w:r>
            <w:r>
              <w:rPr>
                <w:rFonts w:hint="eastAsia" w:ascii="宋体" w:hAnsi="宋体" w:eastAsia="宋体" w:cs="宋体"/>
                <w:sz w:val="24"/>
                <w:szCs w:val="24"/>
              </w:rPr>
              <w:t>②</w:t>
            </w:r>
            <w:r>
              <w:rPr>
                <w:rFonts w:ascii="宋体" w:hAnsi="宋体" w:eastAsia="宋体" w:cs="宋体"/>
                <w:sz w:val="24"/>
                <w:szCs w:val="24"/>
              </w:rPr>
              <w:t>项目应对措施及合理化建议清晰；</w:t>
            </w:r>
            <w:r>
              <w:rPr>
                <w:rFonts w:hint="eastAsia" w:ascii="宋体" w:hAnsi="宋体" w:eastAsia="宋体" w:cs="宋体"/>
                <w:sz w:val="24"/>
                <w:szCs w:val="24"/>
              </w:rPr>
              <w:t>③</w:t>
            </w:r>
            <w:r>
              <w:rPr>
                <w:rFonts w:ascii="宋体" w:hAnsi="宋体" w:eastAsia="宋体" w:cs="宋体"/>
                <w:sz w:val="24"/>
                <w:szCs w:val="24"/>
              </w:rPr>
              <w:t>项目应对措施及合理化建议可操作性强</w:t>
            </w:r>
            <w:r>
              <w:rPr>
                <w:rFonts w:hint="eastAsia" w:ascii="宋体" w:hAnsi="宋体" w:eastAsia="宋体" w:cs="宋体"/>
                <w:sz w:val="24"/>
                <w:szCs w:val="24"/>
              </w:rPr>
              <w:t>。每体现一点内容加</w:t>
            </w:r>
            <w:r>
              <w:rPr>
                <w:rFonts w:ascii="宋体" w:hAnsi="宋体" w:eastAsia="宋体" w:cs="宋体"/>
                <w:sz w:val="24"/>
                <w:szCs w:val="24"/>
              </w:rPr>
              <w:t>10分，最多加30分。</w:t>
            </w:r>
          </w:p>
        </w:tc>
        <w:tc>
          <w:tcPr>
            <w:tcW w:w="97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sz w:val="24"/>
                <w:szCs w:val="24"/>
              </w:rPr>
            </w:pPr>
          </w:p>
        </w:tc>
        <w:tc>
          <w:tcPr>
            <w:tcW w:w="9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2"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3</w:t>
            </w:r>
          </w:p>
        </w:tc>
        <w:tc>
          <w:tcPr>
            <w:tcW w:w="1347" w:type="dxa"/>
            <w:tcBorders>
              <w:top w:val="single" w:color="auto" w:sz="4" w:space="0"/>
              <w:left w:val="single" w:color="auto" w:sz="4" w:space="0"/>
              <w:bottom w:val="single" w:color="auto" w:sz="4" w:space="0"/>
              <w:right w:val="single" w:color="auto" w:sz="4" w:space="0"/>
            </w:tcBorders>
            <w:vAlign w:val="center"/>
          </w:tcPr>
          <w:p>
            <w:pPr>
              <w:pStyle w:val="4"/>
              <w:spacing w:line="360" w:lineRule="exact"/>
              <w:ind w:firstLine="0" w:firstLineChars="0"/>
              <w:jc w:val="center"/>
              <w:rPr>
                <w:rFonts w:hAnsi="宋体" w:eastAsia="宋体" w:cs="宋体"/>
                <w:sz w:val="24"/>
                <w:szCs w:val="24"/>
              </w:rPr>
            </w:pPr>
            <w:r>
              <w:rPr>
                <w:rFonts w:hint="eastAsia" w:hAnsi="宋体" w:eastAsia="宋体" w:cs="宋体"/>
                <w:sz w:val="24"/>
                <w:szCs w:val="24"/>
              </w:rPr>
              <w:t>质量保障措施及方案</w:t>
            </w:r>
          </w:p>
        </w:tc>
        <w:tc>
          <w:tcPr>
            <w:tcW w:w="725" w:type="dxa"/>
            <w:tcBorders>
              <w:top w:val="single" w:color="auto" w:sz="4" w:space="0"/>
              <w:left w:val="single" w:color="auto" w:sz="4" w:space="0"/>
              <w:bottom w:val="single" w:color="auto" w:sz="4" w:space="0"/>
              <w:right w:val="single" w:color="auto" w:sz="4" w:space="0"/>
            </w:tcBorders>
            <w:vAlign w:val="center"/>
          </w:tcPr>
          <w:p>
            <w:pPr>
              <w:pStyle w:val="4"/>
              <w:spacing w:line="360" w:lineRule="exact"/>
              <w:ind w:firstLine="0" w:firstLineChars="0"/>
              <w:jc w:val="center"/>
              <w:rPr>
                <w:rFonts w:hAnsi="宋体" w:eastAsia="宋体" w:cs="宋体"/>
                <w:sz w:val="24"/>
                <w:szCs w:val="24"/>
              </w:rPr>
            </w:pPr>
            <w:r>
              <w:rPr>
                <w:rFonts w:hint="eastAsia" w:hAnsi="宋体" w:eastAsia="宋体" w:cs="宋体"/>
                <w:sz w:val="24"/>
                <w:szCs w:val="24"/>
              </w:rPr>
              <w:t>1</w:t>
            </w:r>
            <w:r>
              <w:rPr>
                <w:rFonts w:hAnsi="宋体" w:eastAsia="宋体" w:cs="宋体"/>
                <w:sz w:val="24"/>
                <w:szCs w:val="24"/>
              </w:rPr>
              <w:t>0%</w:t>
            </w:r>
          </w:p>
        </w:tc>
        <w:tc>
          <w:tcPr>
            <w:tcW w:w="699" w:type="dxa"/>
            <w:tcBorders>
              <w:top w:val="single" w:color="auto" w:sz="4" w:space="0"/>
              <w:left w:val="single" w:color="auto" w:sz="4" w:space="0"/>
              <w:bottom w:val="single" w:color="auto" w:sz="4" w:space="0"/>
              <w:right w:val="single" w:color="auto" w:sz="4" w:space="0"/>
            </w:tcBorders>
            <w:vAlign w:val="center"/>
          </w:tcPr>
          <w:p>
            <w:pPr>
              <w:pStyle w:val="4"/>
              <w:spacing w:line="360" w:lineRule="exact"/>
              <w:ind w:firstLine="0" w:firstLineChars="0"/>
              <w:jc w:val="center"/>
              <w:rPr>
                <w:rFonts w:hAnsi="宋体" w:eastAsia="宋体" w:cs="宋体"/>
                <w:sz w:val="24"/>
                <w:szCs w:val="24"/>
              </w:rPr>
            </w:pPr>
            <w:r>
              <w:rPr>
                <w:rFonts w:hint="eastAsia" w:hAnsi="宋体" w:eastAsia="宋体" w:cs="宋体"/>
                <w:sz w:val="24"/>
                <w:szCs w:val="24"/>
              </w:rPr>
              <w:t>评委打分</w:t>
            </w:r>
          </w:p>
        </w:tc>
        <w:tc>
          <w:tcPr>
            <w:tcW w:w="8536" w:type="dxa"/>
            <w:tcBorders>
              <w:top w:val="single" w:color="auto" w:sz="4" w:space="0"/>
              <w:left w:val="single" w:color="auto" w:sz="4" w:space="0"/>
              <w:bottom w:val="single" w:color="auto" w:sz="4" w:space="0"/>
              <w:right w:val="single" w:color="auto" w:sz="4" w:space="0"/>
            </w:tcBorders>
            <w:vAlign w:val="center"/>
          </w:tcPr>
          <w:p>
            <w:pPr>
              <w:pStyle w:val="4"/>
              <w:spacing w:line="360" w:lineRule="exact"/>
              <w:ind w:firstLine="0" w:firstLineChars="0"/>
              <w:jc w:val="left"/>
              <w:rPr>
                <w:rFonts w:hAnsi="宋体" w:eastAsia="宋体" w:cs="宋体"/>
                <w:sz w:val="24"/>
                <w:szCs w:val="24"/>
              </w:rPr>
            </w:pPr>
            <w:r>
              <w:rPr>
                <w:rFonts w:hint="eastAsia" w:hAnsi="宋体" w:eastAsia="宋体" w:cs="宋体"/>
                <w:sz w:val="24"/>
                <w:szCs w:val="24"/>
              </w:rPr>
              <w:t>针对本项目提出质量（完成时间、安全）保障措施及方案。包括但不限于以下内容：①</w:t>
            </w:r>
            <w:r>
              <w:rPr>
                <w:rFonts w:hAnsi="宋体" w:eastAsia="宋体" w:cs="宋体"/>
                <w:sz w:val="24"/>
                <w:szCs w:val="24"/>
              </w:rPr>
              <w:t>给出完成时间及进度安排；</w:t>
            </w:r>
            <w:r>
              <w:rPr>
                <w:rFonts w:hint="eastAsia" w:hAnsi="宋体" w:eastAsia="宋体" w:cs="宋体"/>
                <w:sz w:val="24"/>
                <w:szCs w:val="24"/>
              </w:rPr>
              <w:t>②</w:t>
            </w:r>
            <w:r>
              <w:rPr>
                <w:rFonts w:hAnsi="宋体" w:eastAsia="宋体" w:cs="宋体"/>
                <w:sz w:val="24"/>
                <w:szCs w:val="24"/>
              </w:rPr>
              <w:t>阐述项目时间管理制度与措施；</w:t>
            </w:r>
            <w:r>
              <w:rPr>
                <w:rFonts w:hint="eastAsia" w:hAnsi="宋体" w:eastAsia="宋体" w:cs="宋体"/>
                <w:sz w:val="24"/>
                <w:szCs w:val="24"/>
              </w:rPr>
              <w:t>③</w:t>
            </w:r>
            <w:r>
              <w:rPr>
                <w:rFonts w:hAnsi="宋体" w:eastAsia="宋体" w:cs="宋体"/>
                <w:sz w:val="24"/>
                <w:szCs w:val="24"/>
              </w:rPr>
              <w:t>阐述项目质量管理制度与措施；</w:t>
            </w:r>
            <w:r>
              <w:rPr>
                <w:rFonts w:hint="eastAsia" w:hAnsi="宋体" w:eastAsia="宋体" w:cs="宋体"/>
                <w:sz w:val="24"/>
                <w:szCs w:val="24"/>
              </w:rPr>
              <w:t>④</w:t>
            </w:r>
            <w:r>
              <w:rPr>
                <w:rFonts w:hAnsi="宋体" w:eastAsia="宋体" w:cs="宋体"/>
                <w:sz w:val="24"/>
                <w:szCs w:val="24"/>
              </w:rPr>
              <w:t>阐述项目资料、成果安全性保障制度与措施，并符合项目要求。</w:t>
            </w:r>
            <w:r>
              <w:rPr>
                <w:rFonts w:hint="eastAsia" w:hAnsi="宋体" w:eastAsia="宋体" w:cs="宋体"/>
                <w:sz w:val="24"/>
                <w:szCs w:val="24"/>
              </w:rPr>
              <w:t>每满足一项得20分，满足上述全部内容的，得80</w:t>
            </w:r>
            <w:r>
              <w:rPr>
                <w:rFonts w:hAnsi="宋体" w:eastAsia="宋体" w:cs="宋体"/>
                <w:sz w:val="24"/>
                <w:szCs w:val="24"/>
              </w:rPr>
              <w:t>分</w:t>
            </w:r>
            <w:r>
              <w:rPr>
                <w:rFonts w:hint="eastAsia" w:hAnsi="宋体" w:eastAsia="宋体" w:cs="宋体"/>
                <w:sz w:val="24"/>
                <w:szCs w:val="24"/>
              </w:rPr>
              <w:t>；</w:t>
            </w:r>
          </w:p>
          <w:p>
            <w:pPr>
              <w:spacing w:line="360" w:lineRule="exact"/>
              <w:rPr>
                <w:rFonts w:hint="eastAsia" w:ascii="宋体" w:hAnsi="宋体" w:eastAsia="宋体" w:cs="宋体"/>
                <w:sz w:val="24"/>
                <w:szCs w:val="24"/>
              </w:rPr>
            </w:pPr>
            <w:r>
              <w:rPr>
                <w:rFonts w:ascii="宋体" w:hAnsi="宋体" w:eastAsia="宋体" w:cs="宋体"/>
                <w:sz w:val="24"/>
                <w:szCs w:val="24"/>
              </w:rPr>
              <w:t>在此基础上，专家根据各供应商的具体响应内容按照量化的评审因素指标进一步评审：</w:t>
            </w:r>
            <w:r>
              <w:rPr>
                <w:rFonts w:hint="eastAsia" w:ascii="宋体" w:hAnsi="宋体" w:eastAsia="宋体" w:cs="宋体"/>
                <w:sz w:val="24"/>
                <w:szCs w:val="24"/>
              </w:rPr>
              <w:t>①</w:t>
            </w:r>
            <w:r>
              <w:rPr>
                <w:rFonts w:ascii="宋体" w:hAnsi="宋体" w:eastAsia="宋体" w:cs="宋体"/>
                <w:sz w:val="24"/>
                <w:szCs w:val="24"/>
              </w:rPr>
              <w:t>方案整体科学合理、针对性强、可操作性强，评审为优的，加</w:t>
            </w:r>
            <w:r>
              <w:rPr>
                <w:rFonts w:hint="eastAsia" w:ascii="宋体" w:hAnsi="宋体" w:eastAsia="宋体" w:cs="宋体"/>
                <w:sz w:val="24"/>
                <w:szCs w:val="24"/>
              </w:rPr>
              <w:t>20</w:t>
            </w:r>
            <w:r>
              <w:rPr>
                <w:rFonts w:ascii="宋体" w:hAnsi="宋体" w:eastAsia="宋体" w:cs="宋体"/>
                <w:sz w:val="24"/>
                <w:szCs w:val="24"/>
              </w:rPr>
              <w:t>分；</w:t>
            </w:r>
            <w:r>
              <w:rPr>
                <w:rFonts w:hint="eastAsia" w:ascii="宋体" w:hAnsi="宋体" w:eastAsia="宋体" w:cs="宋体"/>
                <w:sz w:val="24"/>
                <w:szCs w:val="24"/>
              </w:rPr>
              <w:t>②</w:t>
            </w:r>
            <w:r>
              <w:rPr>
                <w:rFonts w:ascii="宋体" w:hAnsi="宋体" w:eastAsia="宋体" w:cs="宋体"/>
                <w:sz w:val="24"/>
                <w:szCs w:val="24"/>
              </w:rPr>
              <w:t>方案较合理、有一定针对性、一定可操作性，评审为良的，加</w:t>
            </w:r>
            <w:r>
              <w:rPr>
                <w:rFonts w:hint="eastAsia" w:ascii="宋体" w:hAnsi="宋体" w:eastAsia="宋体" w:cs="宋体"/>
                <w:sz w:val="24"/>
                <w:szCs w:val="24"/>
              </w:rPr>
              <w:t>15</w:t>
            </w:r>
            <w:r>
              <w:rPr>
                <w:rFonts w:ascii="宋体" w:hAnsi="宋体" w:eastAsia="宋体" w:cs="宋体"/>
                <w:sz w:val="24"/>
                <w:szCs w:val="24"/>
              </w:rPr>
              <w:t>分；</w:t>
            </w:r>
            <w:r>
              <w:rPr>
                <w:rFonts w:hint="eastAsia" w:ascii="宋体" w:hAnsi="宋体" w:eastAsia="宋体" w:cs="宋体"/>
                <w:sz w:val="24"/>
                <w:szCs w:val="24"/>
              </w:rPr>
              <w:t>③</w:t>
            </w:r>
            <w:r>
              <w:rPr>
                <w:rFonts w:ascii="宋体" w:hAnsi="宋体" w:eastAsia="宋体" w:cs="宋体"/>
                <w:sz w:val="24"/>
                <w:szCs w:val="24"/>
              </w:rPr>
              <w:t>方案不尽合理、针对性一般、可操作性一般，评审为中的，加10分；</w:t>
            </w:r>
            <w:r>
              <w:rPr>
                <w:rFonts w:hint="eastAsia" w:ascii="宋体" w:hAnsi="宋体" w:eastAsia="宋体" w:cs="宋体"/>
                <w:sz w:val="24"/>
                <w:szCs w:val="24"/>
              </w:rPr>
              <w:t>④</w:t>
            </w:r>
            <w:r>
              <w:rPr>
                <w:rFonts w:ascii="宋体" w:hAnsi="宋体" w:eastAsia="宋体" w:cs="宋体"/>
                <w:sz w:val="24"/>
                <w:szCs w:val="24"/>
              </w:rPr>
              <w:t>方案不合理、无针对性、无可操作性，评审为差的，加0分。</w:t>
            </w:r>
          </w:p>
        </w:tc>
        <w:tc>
          <w:tcPr>
            <w:tcW w:w="97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sz w:val="24"/>
                <w:szCs w:val="24"/>
              </w:rPr>
            </w:pPr>
          </w:p>
        </w:tc>
        <w:tc>
          <w:tcPr>
            <w:tcW w:w="9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4</w:t>
            </w:r>
          </w:p>
        </w:tc>
        <w:tc>
          <w:tcPr>
            <w:tcW w:w="1347" w:type="dxa"/>
            <w:tcBorders>
              <w:top w:val="single" w:color="auto" w:sz="4" w:space="0"/>
              <w:left w:val="single" w:color="auto" w:sz="4" w:space="0"/>
              <w:bottom w:val="single" w:color="auto" w:sz="4" w:space="0"/>
              <w:right w:val="single" w:color="auto" w:sz="4" w:space="0"/>
            </w:tcBorders>
            <w:vAlign w:val="center"/>
          </w:tcPr>
          <w:p>
            <w:pPr>
              <w:pStyle w:val="4"/>
              <w:spacing w:line="360" w:lineRule="exact"/>
              <w:ind w:firstLine="0" w:firstLineChars="0"/>
              <w:jc w:val="center"/>
              <w:rPr>
                <w:rFonts w:hAnsi="宋体" w:eastAsia="宋体" w:cs="宋体"/>
                <w:sz w:val="24"/>
                <w:szCs w:val="24"/>
              </w:rPr>
            </w:pPr>
            <w:r>
              <w:rPr>
                <w:rFonts w:hint="eastAsia" w:hAnsi="宋体" w:eastAsia="宋体" w:cs="宋体"/>
                <w:sz w:val="24"/>
                <w:szCs w:val="24"/>
              </w:rPr>
              <w:t>项目完成（服务期满）后的服务承诺</w:t>
            </w:r>
          </w:p>
        </w:tc>
        <w:tc>
          <w:tcPr>
            <w:tcW w:w="725" w:type="dxa"/>
            <w:tcBorders>
              <w:top w:val="single" w:color="auto" w:sz="4" w:space="0"/>
              <w:left w:val="single" w:color="auto" w:sz="4" w:space="0"/>
              <w:bottom w:val="single" w:color="auto" w:sz="4" w:space="0"/>
              <w:right w:val="single" w:color="auto" w:sz="4" w:space="0"/>
            </w:tcBorders>
            <w:vAlign w:val="center"/>
          </w:tcPr>
          <w:p>
            <w:pPr>
              <w:pStyle w:val="4"/>
              <w:spacing w:line="360" w:lineRule="exact"/>
              <w:ind w:firstLine="0" w:firstLineChars="0"/>
              <w:jc w:val="center"/>
              <w:rPr>
                <w:rFonts w:hAnsi="宋体" w:eastAsia="宋体" w:cs="宋体"/>
                <w:sz w:val="24"/>
                <w:szCs w:val="24"/>
              </w:rPr>
            </w:pPr>
            <w:r>
              <w:rPr>
                <w:rFonts w:hint="eastAsia" w:hAnsi="宋体" w:eastAsia="宋体" w:cs="宋体"/>
                <w:sz w:val="24"/>
                <w:szCs w:val="24"/>
              </w:rPr>
              <w:t>5</w:t>
            </w:r>
            <w:r>
              <w:rPr>
                <w:rFonts w:hAnsi="宋体" w:eastAsia="宋体" w:cs="宋体"/>
                <w:sz w:val="24"/>
                <w:szCs w:val="24"/>
              </w:rPr>
              <w:t>%</w:t>
            </w:r>
          </w:p>
        </w:tc>
        <w:tc>
          <w:tcPr>
            <w:tcW w:w="699" w:type="dxa"/>
            <w:tcBorders>
              <w:top w:val="single" w:color="auto" w:sz="4" w:space="0"/>
              <w:left w:val="single" w:color="auto" w:sz="4" w:space="0"/>
              <w:bottom w:val="single" w:color="auto" w:sz="4" w:space="0"/>
              <w:right w:val="single" w:color="auto" w:sz="4" w:space="0"/>
            </w:tcBorders>
            <w:vAlign w:val="center"/>
          </w:tcPr>
          <w:p>
            <w:pPr>
              <w:pStyle w:val="4"/>
              <w:spacing w:line="360" w:lineRule="exact"/>
              <w:ind w:firstLine="0" w:firstLineChars="0"/>
              <w:jc w:val="center"/>
              <w:rPr>
                <w:rFonts w:hAnsi="宋体" w:eastAsia="宋体" w:cs="宋体"/>
                <w:sz w:val="24"/>
                <w:szCs w:val="24"/>
              </w:rPr>
            </w:pPr>
            <w:r>
              <w:rPr>
                <w:rFonts w:hint="eastAsia" w:hAnsi="宋体" w:eastAsia="宋体" w:cs="宋体"/>
                <w:sz w:val="24"/>
                <w:szCs w:val="24"/>
              </w:rPr>
              <w:t>评委打分</w:t>
            </w:r>
          </w:p>
        </w:tc>
        <w:tc>
          <w:tcPr>
            <w:tcW w:w="8536" w:type="dxa"/>
            <w:tcBorders>
              <w:top w:val="single" w:color="auto" w:sz="4" w:space="0"/>
              <w:left w:val="single" w:color="auto" w:sz="4" w:space="0"/>
              <w:bottom w:val="single" w:color="auto" w:sz="4" w:space="0"/>
              <w:right w:val="single" w:color="auto" w:sz="4" w:space="0"/>
            </w:tcBorders>
            <w:vAlign w:val="center"/>
          </w:tcPr>
          <w:p>
            <w:pPr>
              <w:pStyle w:val="4"/>
              <w:spacing w:line="360" w:lineRule="exact"/>
              <w:ind w:firstLine="0" w:firstLineChars="0"/>
              <w:jc w:val="left"/>
              <w:rPr>
                <w:rFonts w:hAnsi="宋体" w:eastAsia="宋体" w:cs="宋体"/>
                <w:sz w:val="24"/>
                <w:szCs w:val="24"/>
              </w:rPr>
            </w:pPr>
            <w:r>
              <w:rPr>
                <w:rFonts w:hint="eastAsia" w:hAnsi="宋体" w:eastAsia="宋体" w:cs="宋体"/>
                <w:sz w:val="24"/>
                <w:szCs w:val="24"/>
              </w:rPr>
              <w:t>提供《项目完成（服务期满）后的服务承诺函》（格式自定），须体现包括但不限于以下内容：</w:t>
            </w:r>
            <w:r>
              <w:rPr>
                <w:rFonts w:hAnsi="宋体" w:eastAsia="宋体" w:cs="宋体"/>
                <w:sz w:val="24"/>
                <w:szCs w:val="24"/>
              </w:rPr>
              <w:t>项目完成后服务负责人信息与联系方式</w:t>
            </w:r>
            <w:r>
              <w:rPr>
                <w:rFonts w:hint="eastAsia" w:hAnsi="宋体" w:eastAsia="宋体" w:cs="宋体"/>
                <w:sz w:val="24"/>
                <w:szCs w:val="24"/>
              </w:rPr>
              <w:t>；</w:t>
            </w:r>
            <w:r>
              <w:rPr>
                <w:rFonts w:hAnsi="宋体" w:eastAsia="宋体" w:cs="宋体"/>
                <w:sz w:val="24"/>
                <w:szCs w:val="24"/>
              </w:rPr>
              <w:t>明确后期服务年限不少于</w:t>
            </w:r>
            <w:r>
              <w:rPr>
                <w:rFonts w:hint="eastAsia" w:hAnsi="宋体" w:eastAsia="宋体" w:cs="宋体"/>
                <w:sz w:val="24"/>
                <w:szCs w:val="24"/>
              </w:rPr>
              <w:t>1</w:t>
            </w:r>
            <w:r>
              <w:rPr>
                <w:rFonts w:hAnsi="宋体" w:eastAsia="宋体" w:cs="宋体"/>
                <w:sz w:val="24"/>
                <w:szCs w:val="24"/>
              </w:rPr>
              <w:t>年</w:t>
            </w:r>
            <w:r>
              <w:rPr>
                <w:rFonts w:hint="eastAsia" w:hAnsi="宋体" w:eastAsia="宋体" w:cs="宋体"/>
                <w:sz w:val="24"/>
                <w:szCs w:val="24"/>
              </w:rPr>
              <w:t>；</w:t>
            </w:r>
            <w:r>
              <w:rPr>
                <w:rFonts w:hAnsi="宋体" w:eastAsia="宋体" w:cs="宋体"/>
                <w:sz w:val="24"/>
                <w:szCs w:val="24"/>
              </w:rPr>
              <w:t>详细阐述服务制度与响应时间不超过2天</w:t>
            </w:r>
            <w:r>
              <w:rPr>
                <w:rFonts w:hint="eastAsia" w:hAnsi="宋体" w:eastAsia="宋体" w:cs="宋体"/>
                <w:sz w:val="24"/>
                <w:szCs w:val="24"/>
              </w:rPr>
              <w:t>；</w:t>
            </w:r>
            <w:r>
              <w:rPr>
                <w:rFonts w:hAnsi="宋体" w:eastAsia="宋体" w:cs="宋体"/>
                <w:sz w:val="24"/>
                <w:szCs w:val="24"/>
              </w:rPr>
              <w:t>详细阐述项目完成后的服务内容。</w:t>
            </w:r>
            <w:r>
              <w:rPr>
                <w:rFonts w:hint="eastAsia" w:hAnsi="宋体" w:eastAsia="宋体" w:cs="宋体"/>
                <w:sz w:val="24"/>
                <w:szCs w:val="24"/>
              </w:rPr>
              <w:t>按要求提交承诺的，得100</w:t>
            </w:r>
            <w:r>
              <w:rPr>
                <w:rFonts w:hAnsi="宋体" w:eastAsia="宋体" w:cs="宋体"/>
                <w:sz w:val="24"/>
                <w:szCs w:val="24"/>
              </w:rPr>
              <w:t>分。未提供承诺或承诺内容不满足要求不得分。</w:t>
            </w:r>
          </w:p>
        </w:tc>
        <w:tc>
          <w:tcPr>
            <w:tcW w:w="97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sz w:val="24"/>
                <w:szCs w:val="24"/>
              </w:rPr>
            </w:pPr>
          </w:p>
        </w:tc>
        <w:tc>
          <w:tcPr>
            <w:tcW w:w="9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sz w:val="24"/>
                <w:szCs w:val="24"/>
              </w:rPr>
            </w:pPr>
            <w:r>
              <w:rPr>
                <w:rFonts w:hint="eastAsia" w:ascii="宋体" w:hAnsi="宋体" w:eastAsia="宋体" w:cs="宋体"/>
                <w:sz w:val="24"/>
                <w:szCs w:val="24"/>
              </w:rPr>
              <w:t>5</w:t>
            </w:r>
          </w:p>
        </w:tc>
        <w:tc>
          <w:tcPr>
            <w:tcW w:w="1347" w:type="dxa"/>
            <w:tcBorders>
              <w:top w:val="single" w:color="auto" w:sz="4" w:space="0"/>
              <w:left w:val="single" w:color="auto" w:sz="4" w:space="0"/>
              <w:bottom w:val="single" w:color="auto" w:sz="4" w:space="0"/>
              <w:right w:val="single" w:color="auto" w:sz="4" w:space="0"/>
            </w:tcBorders>
            <w:vAlign w:val="center"/>
          </w:tcPr>
          <w:p>
            <w:pPr>
              <w:pStyle w:val="4"/>
              <w:spacing w:line="360" w:lineRule="exact"/>
              <w:ind w:firstLine="0" w:firstLineChars="0"/>
              <w:jc w:val="center"/>
              <w:rPr>
                <w:rFonts w:hAnsi="宋体" w:eastAsia="宋体" w:cs="宋体"/>
                <w:sz w:val="24"/>
                <w:szCs w:val="24"/>
              </w:rPr>
            </w:pPr>
            <w:r>
              <w:rPr>
                <w:rFonts w:hint="eastAsia" w:hAnsi="宋体" w:eastAsia="宋体" w:cs="宋体"/>
                <w:sz w:val="24"/>
                <w:szCs w:val="24"/>
              </w:rPr>
              <w:t>违约承诺</w:t>
            </w:r>
          </w:p>
        </w:tc>
        <w:tc>
          <w:tcPr>
            <w:tcW w:w="725" w:type="dxa"/>
            <w:tcBorders>
              <w:top w:val="single" w:color="auto" w:sz="4" w:space="0"/>
              <w:left w:val="single" w:color="auto" w:sz="4" w:space="0"/>
              <w:bottom w:val="single" w:color="auto" w:sz="4" w:space="0"/>
              <w:right w:val="single" w:color="auto" w:sz="4" w:space="0"/>
            </w:tcBorders>
            <w:vAlign w:val="center"/>
          </w:tcPr>
          <w:p>
            <w:pPr>
              <w:pStyle w:val="4"/>
              <w:spacing w:line="360" w:lineRule="exact"/>
              <w:ind w:firstLine="0" w:firstLineChars="0"/>
              <w:jc w:val="center"/>
              <w:rPr>
                <w:rFonts w:hAnsi="宋体" w:eastAsia="宋体" w:cs="宋体"/>
                <w:sz w:val="24"/>
                <w:szCs w:val="24"/>
              </w:rPr>
            </w:pPr>
            <w:r>
              <w:rPr>
                <w:rFonts w:hint="eastAsia" w:hAnsi="宋体" w:eastAsia="宋体" w:cs="宋体"/>
                <w:sz w:val="24"/>
                <w:szCs w:val="24"/>
              </w:rPr>
              <w:t>5</w:t>
            </w:r>
            <w:r>
              <w:rPr>
                <w:rFonts w:hAnsi="宋体" w:eastAsia="宋体" w:cs="宋体"/>
                <w:sz w:val="24"/>
                <w:szCs w:val="24"/>
              </w:rPr>
              <w:t>%</w:t>
            </w:r>
          </w:p>
        </w:tc>
        <w:tc>
          <w:tcPr>
            <w:tcW w:w="699" w:type="dxa"/>
            <w:tcBorders>
              <w:top w:val="single" w:color="auto" w:sz="4" w:space="0"/>
              <w:left w:val="single" w:color="auto" w:sz="4" w:space="0"/>
              <w:bottom w:val="single" w:color="auto" w:sz="4" w:space="0"/>
              <w:right w:val="single" w:color="auto" w:sz="4" w:space="0"/>
            </w:tcBorders>
            <w:vAlign w:val="center"/>
          </w:tcPr>
          <w:p>
            <w:pPr>
              <w:pStyle w:val="4"/>
              <w:spacing w:line="360" w:lineRule="exact"/>
              <w:ind w:firstLine="0" w:firstLineChars="0"/>
              <w:jc w:val="center"/>
              <w:rPr>
                <w:rFonts w:hAnsi="宋体" w:eastAsia="宋体" w:cs="宋体"/>
                <w:sz w:val="24"/>
                <w:szCs w:val="24"/>
              </w:rPr>
            </w:pPr>
            <w:r>
              <w:rPr>
                <w:rFonts w:hint="eastAsia" w:hAnsi="宋体" w:eastAsia="宋体" w:cs="宋体"/>
                <w:sz w:val="24"/>
                <w:szCs w:val="24"/>
              </w:rPr>
              <w:t>评委打分</w:t>
            </w:r>
          </w:p>
        </w:tc>
        <w:tc>
          <w:tcPr>
            <w:tcW w:w="8536" w:type="dxa"/>
            <w:tcBorders>
              <w:top w:val="single" w:color="auto" w:sz="4" w:space="0"/>
              <w:left w:val="single" w:color="auto" w:sz="4" w:space="0"/>
              <w:bottom w:val="single" w:color="auto" w:sz="4" w:space="0"/>
              <w:right w:val="single" w:color="auto" w:sz="4" w:space="0"/>
            </w:tcBorders>
            <w:vAlign w:val="center"/>
          </w:tcPr>
          <w:p>
            <w:pPr>
              <w:pStyle w:val="4"/>
              <w:spacing w:line="360" w:lineRule="exact"/>
              <w:ind w:firstLine="0" w:firstLineChars="0"/>
              <w:rPr>
                <w:rFonts w:hAnsi="宋体" w:eastAsia="宋体" w:cs="宋体"/>
                <w:sz w:val="24"/>
                <w:szCs w:val="24"/>
              </w:rPr>
            </w:pPr>
            <w:r>
              <w:rPr>
                <w:rFonts w:hAnsi="宋体" w:eastAsia="宋体" w:cs="宋体"/>
                <w:sz w:val="24"/>
                <w:szCs w:val="24"/>
              </w:rPr>
              <w:t>提供</w:t>
            </w:r>
            <w:r>
              <w:rPr>
                <w:rFonts w:hint="eastAsia" w:hAnsi="宋体" w:eastAsia="宋体" w:cs="宋体"/>
                <w:sz w:val="24"/>
                <w:szCs w:val="24"/>
              </w:rPr>
              <w:t>《违约承诺函》</w:t>
            </w:r>
            <w:r>
              <w:rPr>
                <w:rFonts w:hAnsi="宋体" w:eastAsia="宋体" w:cs="宋体"/>
                <w:sz w:val="24"/>
                <w:szCs w:val="24"/>
              </w:rPr>
              <w:t>（格式自定），</w:t>
            </w:r>
            <w:r>
              <w:rPr>
                <w:rFonts w:hint="eastAsia" w:hAnsi="宋体" w:eastAsia="宋体" w:cs="宋体"/>
                <w:sz w:val="24"/>
                <w:szCs w:val="24"/>
              </w:rPr>
              <w:t>须体现在项目组成员、工作时间、完成质量、进度控制方面的违反约定的承诺。</w:t>
            </w:r>
          </w:p>
          <w:p>
            <w:pPr>
              <w:pStyle w:val="4"/>
              <w:spacing w:line="360" w:lineRule="exact"/>
              <w:ind w:firstLine="0" w:firstLineChars="0"/>
              <w:jc w:val="left"/>
              <w:rPr>
                <w:rFonts w:hAnsi="宋体" w:eastAsia="宋体" w:cs="宋体"/>
                <w:sz w:val="24"/>
                <w:szCs w:val="24"/>
              </w:rPr>
            </w:pPr>
            <w:r>
              <w:rPr>
                <w:rFonts w:hint="eastAsia" w:hAnsi="宋体" w:eastAsia="宋体" w:cs="宋体"/>
                <w:sz w:val="24"/>
                <w:szCs w:val="24"/>
              </w:rPr>
              <w:t>按要求提交承诺的，得100</w:t>
            </w:r>
            <w:r>
              <w:rPr>
                <w:rFonts w:hAnsi="宋体" w:eastAsia="宋体" w:cs="宋体"/>
                <w:sz w:val="24"/>
                <w:szCs w:val="24"/>
              </w:rPr>
              <w:t>分。未提供承诺或承诺内容不满足要求不得分。</w:t>
            </w:r>
          </w:p>
        </w:tc>
        <w:tc>
          <w:tcPr>
            <w:tcW w:w="97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sz w:val="24"/>
                <w:szCs w:val="24"/>
              </w:rPr>
            </w:pPr>
          </w:p>
        </w:tc>
        <w:tc>
          <w:tcPr>
            <w:tcW w:w="9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cs="宋体"/>
                <w:b/>
                <w:sz w:val="24"/>
                <w:szCs w:val="24"/>
              </w:rPr>
            </w:pPr>
            <w:r>
              <w:rPr>
                <w:rFonts w:hint="eastAsia" w:ascii="宋体" w:hAnsi="宋体" w:eastAsia="宋体" w:cs="宋体"/>
                <w:b/>
                <w:sz w:val="24"/>
                <w:szCs w:val="24"/>
              </w:rPr>
              <w:t>总分</w:t>
            </w:r>
          </w:p>
        </w:tc>
        <w:tc>
          <w:tcPr>
            <w:tcW w:w="12289"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sz w:val="24"/>
                <w:szCs w:val="24"/>
              </w:rPr>
            </w:pPr>
          </w:p>
        </w:tc>
        <w:tc>
          <w:tcPr>
            <w:tcW w:w="9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sz w:val="24"/>
                <w:szCs w:val="24"/>
              </w:rPr>
            </w:pPr>
          </w:p>
        </w:tc>
      </w:tr>
    </w:tbl>
    <w:p>
      <w:pPr>
        <w:rPr>
          <w:rFonts w:ascii="仿宋_GB2312" w:eastAsia="仿宋_GB2312"/>
          <w:sz w:val="32"/>
          <w:szCs w:val="32"/>
        </w:rPr>
      </w:pPr>
      <w:bookmarkStart w:id="3" w:name="_GoBack"/>
      <w:bookmarkEnd w:id="3"/>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B36"/>
    <w:rsid w:val="00040490"/>
    <w:rsid w:val="002A2945"/>
    <w:rsid w:val="0036341F"/>
    <w:rsid w:val="00395B36"/>
    <w:rsid w:val="0043294B"/>
    <w:rsid w:val="005D1822"/>
    <w:rsid w:val="0094317F"/>
    <w:rsid w:val="00A05F7D"/>
    <w:rsid w:val="00A67B83"/>
    <w:rsid w:val="00B62493"/>
    <w:rsid w:val="00D41C97"/>
    <w:rsid w:val="47FC1338"/>
    <w:rsid w:val="53FCB987"/>
    <w:rsid w:val="7FFFB5AE"/>
    <w:rsid w:val="FFFE6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Plain Text"/>
    <w:basedOn w:val="1"/>
    <w:link w:val="19"/>
    <w:unhideWhenUsed/>
    <w:qFormat/>
    <w:uiPriority w:val="99"/>
    <w:pPr>
      <w:spacing w:line="560" w:lineRule="exact"/>
      <w:ind w:firstLine="880" w:firstLineChars="200"/>
    </w:pPr>
    <w:rPr>
      <w:rFonts w:ascii="宋体" w:hAnsi="Courier New" w:eastAsia="仿宋_GB2312" w:cs="Times New Roman"/>
      <w:sz w:val="32"/>
      <w:szCs w:val="21"/>
    </w:rPr>
  </w:style>
  <w:style w:type="paragraph" w:styleId="5">
    <w:name w:val="Balloon Text"/>
    <w:basedOn w:val="1"/>
    <w:link w:val="23"/>
    <w:semiHidden/>
    <w:unhideWhenUsed/>
    <w:qFormat/>
    <w:uiPriority w:val="99"/>
    <w:rPr>
      <w:sz w:val="18"/>
      <w:szCs w:val="18"/>
    </w:rPr>
  </w:style>
  <w:style w:type="paragraph" w:styleId="6">
    <w:name w:val="footer"/>
    <w:basedOn w:val="1"/>
    <w:link w:val="26"/>
    <w:unhideWhenUsed/>
    <w:qFormat/>
    <w:uiPriority w:val="99"/>
    <w:pPr>
      <w:tabs>
        <w:tab w:val="center" w:pos="4153"/>
        <w:tab w:val="right" w:pos="8306"/>
      </w:tabs>
      <w:snapToGrid w:val="0"/>
      <w:jc w:val="left"/>
    </w:pPr>
    <w:rPr>
      <w:sz w:val="18"/>
      <w:szCs w:val="18"/>
    </w:rPr>
  </w:style>
  <w:style w:type="paragraph" w:styleId="7">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2"/>
    <w:semiHidden/>
    <w:unhideWhenUsed/>
    <w:qFormat/>
    <w:uiPriority w:val="99"/>
    <w:rPr>
      <w:b/>
      <w:bCs/>
    </w:rPr>
  </w:style>
  <w:style w:type="character" w:styleId="12">
    <w:name w:val="Hyperlink"/>
    <w:basedOn w:val="11"/>
    <w:semiHidden/>
    <w:unhideWhenUsed/>
    <w:qFormat/>
    <w:uiPriority w:val="99"/>
    <w:rPr>
      <w:color w:val="0000FF"/>
      <w:u w:val="single"/>
    </w:rPr>
  </w:style>
  <w:style w:type="character" w:styleId="13">
    <w:name w:val="annotation reference"/>
    <w:basedOn w:val="11"/>
    <w:semiHidden/>
    <w:unhideWhenUsed/>
    <w:qFormat/>
    <w:uiPriority w:val="99"/>
    <w:rPr>
      <w:sz w:val="21"/>
      <w:szCs w:val="21"/>
    </w:rPr>
  </w:style>
  <w:style w:type="character" w:customStyle="1" w:styleId="14">
    <w:name w:val="标题 1 字符"/>
    <w:basedOn w:val="11"/>
    <w:link w:val="2"/>
    <w:qFormat/>
    <w:uiPriority w:val="9"/>
    <w:rPr>
      <w:rFonts w:ascii="宋体" w:hAnsi="宋体" w:eastAsia="宋体" w:cs="宋体"/>
      <w:b/>
      <w:bCs/>
      <w:kern w:val="36"/>
      <w:sz w:val="48"/>
      <w:szCs w:val="48"/>
    </w:rPr>
  </w:style>
  <w:style w:type="character" w:customStyle="1" w:styleId="15">
    <w:name w:val="publishedtime"/>
    <w:basedOn w:val="11"/>
    <w:qFormat/>
    <w:uiPriority w:val="0"/>
  </w:style>
  <w:style w:type="character" w:customStyle="1" w:styleId="16">
    <w:name w:val="ly"/>
    <w:basedOn w:val="11"/>
    <w:qFormat/>
    <w:uiPriority w:val="0"/>
  </w:style>
  <w:style w:type="character" w:customStyle="1" w:styleId="17">
    <w:name w:val="llcs"/>
    <w:basedOn w:val="11"/>
    <w:qFormat/>
    <w:uiPriority w:val="0"/>
  </w:style>
  <w:style w:type="character" w:customStyle="1" w:styleId="18">
    <w:name w:val="fontsize"/>
    <w:basedOn w:val="11"/>
    <w:qFormat/>
    <w:uiPriority w:val="0"/>
  </w:style>
  <w:style w:type="character" w:customStyle="1" w:styleId="19">
    <w:name w:val="纯文本 字符"/>
    <w:basedOn w:val="11"/>
    <w:link w:val="4"/>
    <w:qFormat/>
    <w:uiPriority w:val="99"/>
    <w:rPr>
      <w:rFonts w:ascii="宋体" w:hAnsi="Courier New" w:eastAsia="仿宋_GB2312" w:cs="Times New Roman"/>
      <w:sz w:val="32"/>
      <w:szCs w:val="21"/>
    </w:rPr>
  </w:style>
  <w:style w:type="character" w:customStyle="1" w:styleId="20">
    <w:name w:val="NormalCharacter"/>
    <w:qFormat/>
    <w:uiPriority w:val="0"/>
    <w:rPr>
      <w:kern w:val="2"/>
      <w:sz w:val="21"/>
      <w:szCs w:val="24"/>
      <w:lang w:val="en-US" w:eastAsia="zh-CN" w:bidi="ar-SA"/>
    </w:rPr>
  </w:style>
  <w:style w:type="character" w:customStyle="1" w:styleId="21">
    <w:name w:val="批注文字 字符"/>
    <w:basedOn w:val="11"/>
    <w:link w:val="3"/>
    <w:semiHidden/>
    <w:qFormat/>
    <w:uiPriority w:val="99"/>
  </w:style>
  <w:style w:type="character" w:customStyle="1" w:styleId="22">
    <w:name w:val="批注主题 字符"/>
    <w:basedOn w:val="21"/>
    <w:link w:val="9"/>
    <w:semiHidden/>
    <w:qFormat/>
    <w:uiPriority w:val="99"/>
    <w:rPr>
      <w:b/>
      <w:bCs/>
    </w:rPr>
  </w:style>
  <w:style w:type="character" w:customStyle="1" w:styleId="23">
    <w:name w:val="批注框文本 字符"/>
    <w:basedOn w:val="11"/>
    <w:link w:val="5"/>
    <w:semiHidden/>
    <w:qFormat/>
    <w:uiPriority w:val="99"/>
    <w:rPr>
      <w:sz w:val="18"/>
      <w:szCs w:val="18"/>
    </w:rPr>
  </w:style>
  <w:style w:type="paragraph" w:styleId="24">
    <w:name w:val="List Paragraph"/>
    <w:basedOn w:val="1"/>
    <w:qFormat/>
    <w:uiPriority w:val="34"/>
    <w:pPr>
      <w:ind w:firstLine="420" w:firstLineChars="200"/>
    </w:pPr>
  </w:style>
  <w:style w:type="character" w:customStyle="1" w:styleId="25">
    <w:name w:val="页眉 字符"/>
    <w:basedOn w:val="11"/>
    <w:link w:val="7"/>
    <w:qFormat/>
    <w:uiPriority w:val="99"/>
    <w:rPr>
      <w:sz w:val="18"/>
      <w:szCs w:val="18"/>
    </w:rPr>
  </w:style>
  <w:style w:type="character" w:customStyle="1" w:styleId="26">
    <w:name w:val="页脚 字符"/>
    <w:basedOn w:val="11"/>
    <w:link w:val="6"/>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NLT</Company>
  <Pages>6</Pages>
  <Words>412</Words>
  <Characters>2350</Characters>
  <Lines>19</Lines>
  <Paragraphs>5</Paragraphs>
  <TotalTime>145</TotalTime>
  <ScaleCrop>false</ScaleCrop>
  <LinksUpToDate>false</LinksUpToDate>
  <CharactersWithSpaces>2757</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2026-06-30T11:37:00Z</dcterms:created>
  <dc:creator>李铁柱</dc:creator>
  <cp:lastModifiedBy>萧小玉</cp:lastModifiedBy>
  <cp:lastPrinted>2026-06-30T06:16:00Z</cp:lastPrinted>
  <dcterms:modified xsi:type="dcterms:W3CDTF">2026-07-03T09:49:30Z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B0102DE95529BF9D8CEC416AE8842E6D</vt:lpwstr>
  </property>
</Properties>
</file>