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承诺函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深圳市龙岗区科技创新局：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w:t>
      </w:r>
      <w:r>
        <w:rPr>
          <w:rFonts w:hint="eastAsia" w:ascii="仿宋_GB2312" w:hAnsi="仿宋_GB2312" w:eastAsia="仿宋_GB2312" w:cs="仿宋_GB2312"/>
          <w:sz w:val="32"/>
          <w:szCs w:val="32"/>
          <w:lang w:val="en-US" w:eastAsia="zh-CN"/>
        </w:rPr>
        <w:t>参</w:t>
      </w:r>
      <w:r>
        <w:rPr>
          <w:rFonts w:hint="eastAsia" w:ascii="仿宋_GB2312" w:hAnsi="仿宋_GB2312" w:eastAsia="仿宋_GB2312" w:cs="仿宋_GB2312"/>
          <w:b w:val="0"/>
          <w:bCs w:val="0"/>
          <w:sz w:val="32"/>
          <w:szCs w:val="32"/>
          <w:lang w:val="en-US" w:eastAsia="zh-CN"/>
        </w:rPr>
        <w:t>与贵单位</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rPr>
        <w:t>项</w:t>
      </w:r>
      <w:r>
        <w:rPr>
          <w:rFonts w:hint="eastAsia" w:ascii="仿宋_GB2312" w:hAnsi="仿宋_GB2312" w:eastAsia="仿宋_GB2312" w:cs="仿宋_GB2312"/>
          <w:sz w:val="32"/>
          <w:szCs w:val="32"/>
        </w:rPr>
        <w:t>目</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val="en-US" w:eastAsia="zh-CN"/>
        </w:rPr>
        <w:t>采购活动，承诺如下：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符合《中华人民共和国政府采购法》第二十二条规定的资质要求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近三年内无重大违法经营记录以及不处于被禁止参与政府采购活动期限内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3.</w:t>
      </w:r>
      <w:r>
        <w:rPr>
          <w:rFonts w:hint="eastAsia" w:ascii="仿宋_GB2312" w:hAnsi="仿宋_GB2312" w:eastAsia="仿宋_GB2312" w:cs="仿宋_GB2312"/>
          <w:sz w:val="32"/>
          <w:szCs w:val="32"/>
        </w:rPr>
        <w:t>未被列为全国法院失信被执行人、重大税收违法案件当事人名单</w:t>
      </w:r>
      <w:r>
        <w:rPr>
          <w:rFonts w:hint="eastAsia" w:ascii="仿宋_GB2312" w:hAnsi="仿宋_GB2312" w:eastAsia="仿宋_GB2312" w:cs="仿宋_GB2312"/>
          <w:sz w:val="32"/>
          <w:szCs w:val="32"/>
          <w:lang w:eastAsia="zh-CN"/>
        </w:rPr>
        <w:t>。</w:t>
      </w:r>
    </w:p>
    <w:p>
      <w:pPr>
        <w:widowControl/>
        <w:spacing w:beforeLines="0" w:afterLines="0" w:line="560" w:lineRule="exact"/>
        <w:ind w:firstLine="704" w:firstLineChars="22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以上承诺，如有违反，愿依照国家相关法律</w:t>
      </w:r>
      <w:r>
        <w:rPr>
          <w:rFonts w:hint="eastAsia" w:ascii="仿宋_GB2312" w:hAnsi="仿宋_GB2312" w:eastAsia="仿宋_GB2312" w:cs="仿宋_GB2312"/>
          <w:sz w:val="32"/>
          <w:szCs w:val="32"/>
          <w:lang w:val="en-US" w:eastAsia="zh-CN"/>
        </w:rPr>
        <w:t>法规</w:t>
      </w:r>
      <w:r>
        <w:rPr>
          <w:rFonts w:hint="eastAsia" w:ascii="仿宋_GB2312" w:hAnsi="仿宋_GB2312" w:eastAsia="仿宋_GB2312" w:cs="仿宋_GB2312"/>
          <w:sz w:val="32"/>
          <w:szCs w:val="32"/>
        </w:rPr>
        <w:t>处理，并承担由此给</w:t>
      </w:r>
      <w:r>
        <w:rPr>
          <w:rFonts w:hint="eastAsia" w:ascii="仿宋_GB2312" w:hAnsi="仿宋_GB2312" w:eastAsia="仿宋_GB2312" w:cs="仿宋_GB2312"/>
          <w:sz w:val="32"/>
          <w:szCs w:val="32"/>
          <w:lang w:val="en-US" w:eastAsia="zh-CN"/>
        </w:rPr>
        <w:t>贵单位</w:t>
      </w:r>
      <w:r>
        <w:rPr>
          <w:rFonts w:hint="eastAsia" w:ascii="仿宋_GB2312" w:hAnsi="仿宋_GB2312" w:eastAsia="仿宋_GB2312" w:cs="仿宋_GB2312"/>
          <w:sz w:val="32"/>
          <w:szCs w:val="32"/>
        </w:rPr>
        <w:t>带来的损失。</w:t>
      </w:r>
    </w:p>
    <w:p>
      <w:pPr>
        <w:widowControl/>
        <w:spacing w:beforeLines="0" w:afterLines="0" w:line="560" w:lineRule="exact"/>
        <w:ind w:firstLine="704" w:firstLineChars="220"/>
        <w:jc w:val="left"/>
        <w:rPr>
          <w:rFonts w:hint="eastAsia" w:ascii="仿宋_GB2312" w:hAnsi="仿宋_GB2312" w:eastAsia="仿宋_GB2312" w:cs="仿宋_GB2312"/>
          <w:sz w:val="32"/>
          <w:szCs w:val="32"/>
        </w:rPr>
      </w:pPr>
    </w:p>
    <w:p>
      <w:pPr>
        <w:spacing w:beforeLines="0" w:afterLines="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承诺单位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XXXX公司</w:t>
      </w:r>
      <w:r>
        <w:rPr>
          <w:rFonts w:hint="eastAsia" w:ascii="仿宋_GB2312" w:hAnsi="仿宋_GB2312" w:eastAsia="仿宋_GB2312" w:cs="仿宋_GB2312"/>
          <w:sz w:val="32"/>
          <w:szCs w:val="32"/>
        </w:rPr>
        <w:t xml:space="preserve">       </w:t>
      </w:r>
    </w:p>
    <w:p>
      <w:pPr>
        <w:spacing w:beforeLines="0" w:afterLines="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日  期：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1ODA1MmE1YWE5NDkwNDFjODY4MzBmODMzMmRiOWUifQ=="/>
  </w:docVars>
  <w:rsids>
    <w:rsidRoot w:val="319504AF"/>
    <w:rsid w:val="06E61907"/>
    <w:rsid w:val="077718DC"/>
    <w:rsid w:val="0C704342"/>
    <w:rsid w:val="1CF23A86"/>
    <w:rsid w:val="212C0878"/>
    <w:rsid w:val="30AF0A3B"/>
    <w:rsid w:val="319504AF"/>
    <w:rsid w:val="39943B70"/>
    <w:rsid w:val="3D3801FE"/>
    <w:rsid w:val="4D0E66E5"/>
    <w:rsid w:val="639C7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PlainText"/>
    <w:basedOn w:val="1"/>
    <w:next w:val="3"/>
    <w:qFormat/>
    <w:uiPriority w:val="0"/>
    <w:pPr>
      <w:textAlignment w:val="baseline"/>
    </w:pPr>
    <w:rPr>
      <w:rFonts w:ascii="宋体" w:hAnsi="Calibri"/>
      <w:szCs w:val="21"/>
    </w:rPr>
  </w:style>
  <w:style w:type="paragraph" w:customStyle="1" w:styleId="3">
    <w:name w:val="Index8"/>
    <w:basedOn w:val="1"/>
    <w:next w:val="1"/>
    <w:qFormat/>
    <w:uiPriority w:val="0"/>
    <w:pPr>
      <w:widowControl/>
      <w:ind w:left="1400" w:leftChars="1400"/>
      <w:textAlignment w:val="baseline"/>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211</Words>
  <Characters>217</Characters>
  <Lines>0</Lines>
  <Paragraphs>0</Paragraphs>
  <TotalTime>1</TotalTime>
  <ScaleCrop>false</ScaleCrop>
  <LinksUpToDate>false</LinksUpToDate>
  <CharactersWithSpaces>281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2022-05-13T05:17:00Z</dcterms:created>
  <dc:creator>绿色森林</dc:creator>
  <cp:lastModifiedBy>绿色森林</cp:lastModifiedBy>
  <dcterms:modified xsi:type="dcterms:W3CDTF">2022-06-21T13:14:32Z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F5BC4F6AEF224BCBBA43F7E818EB15D7</vt:lpwstr>
  </property>
</Properties>
</file>