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CD5DE">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default" w:ascii="方正小标宋简体" w:hAnsi="方正小标宋简体" w:eastAsia="方正小标宋简体" w:cs="方正小标宋简体"/>
          <w:b w:val="0"/>
          <w:bCs w:val="0"/>
          <w:sz w:val="24"/>
          <w:szCs w:val="24"/>
          <w:lang w:val="en-US" w:eastAsia="zh-CN"/>
        </w:rPr>
      </w:pPr>
      <w:r>
        <w:rPr>
          <w:rFonts w:hint="eastAsia" w:asciiTheme="majorEastAsia" w:hAnsiTheme="majorEastAsia" w:eastAsiaTheme="majorEastAsia" w:cstheme="majorEastAsia"/>
          <w:b/>
          <w:bCs/>
          <w:sz w:val="32"/>
          <w:szCs w:val="32"/>
          <w:lang w:val="en-US" w:eastAsia="zh-CN"/>
        </w:rPr>
        <w:t>响应单位提交资料明细表</w:t>
      </w:r>
    </w:p>
    <w:tbl>
      <w:tblPr>
        <w:tblStyle w:val="5"/>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95"/>
        <w:gridCol w:w="2407"/>
        <w:gridCol w:w="4840"/>
      </w:tblGrid>
      <w:tr w14:paraId="0A5C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16" w:type="dxa"/>
            <w:noWrap w:val="0"/>
            <w:vAlign w:val="center"/>
          </w:tcPr>
          <w:p w14:paraId="77464526">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395" w:type="dxa"/>
            <w:noWrap w:val="0"/>
            <w:vAlign w:val="center"/>
          </w:tcPr>
          <w:p w14:paraId="17EBA7B3">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所属类别</w:t>
            </w:r>
          </w:p>
        </w:tc>
        <w:tc>
          <w:tcPr>
            <w:tcW w:w="2407" w:type="dxa"/>
            <w:noWrap w:val="0"/>
            <w:vAlign w:val="center"/>
          </w:tcPr>
          <w:p w14:paraId="0015A6F9">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文件名称</w:t>
            </w:r>
          </w:p>
        </w:tc>
        <w:tc>
          <w:tcPr>
            <w:tcW w:w="4840" w:type="dxa"/>
            <w:noWrap w:val="0"/>
            <w:vAlign w:val="center"/>
          </w:tcPr>
          <w:p w14:paraId="520F64D2">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要求说明</w:t>
            </w:r>
          </w:p>
        </w:tc>
      </w:tr>
      <w:tr w14:paraId="5EBD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16" w:type="dxa"/>
            <w:noWrap w:val="0"/>
            <w:vAlign w:val="center"/>
          </w:tcPr>
          <w:p w14:paraId="45FB5FFF">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1</w:t>
            </w:r>
          </w:p>
        </w:tc>
        <w:tc>
          <w:tcPr>
            <w:tcW w:w="1395" w:type="dxa"/>
            <w:noWrap w:val="0"/>
            <w:vAlign w:val="center"/>
          </w:tcPr>
          <w:p w14:paraId="1257A66C">
            <w:pPr>
              <w:pStyle w:val="9"/>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价格标部分</w:t>
            </w:r>
          </w:p>
        </w:tc>
        <w:tc>
          <w:tcPr>
            <w:tcW w:w="2407" w:type="dxa"/>
            <w:noWrap w:val="0"/>
            <w:vAlign w:val="center"/>
          </w:tcPr>
          <w:p w14:paraId="4852F2AA">
            <w:pPr>
              <w:pStyle w:val="9"/>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报价单及报价承诺函（对应价格分30分）</w:t>
            </w:r>
          </w:p>
        </w:tc>
        <w:tc>
          <w:tcPr>
            <w:tcW w:w="4840" w:type="dxa"/>
            <w:noWrap w:val="0"/>
            <w:vAlign w:val="center"/>
          </w:tcPr>
          <w:p w14:paraId="497344AF">
            <w:pPr>
              <w:pStyle w:val="9"/>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1.报价单见采购公告附件1；</w:t>
            </w:r>
          </w:p>
          <w:p w14:paraId="73F8D472">
            <w:pPr>
              <w:pStyle w:val="9"/>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lang w:eastAsia="zh-CN"/>
              </w:rPr>
              <w:t>提供报价承诺函</w:t>
            </w:r>
            <w:r>
              <w:rPr>
                <w:rFonts w:hint="eastAsia" w:ascii="仿宋" w:hAnsi="仿宋" w:eastAsia="仿宋" w:cs="仿宋"/>
                <w:sz w:val="24"/>
                <w:szCs w:val="24"/>
                <w:lang w:val="en-US" w:eastAsia="zh-CN"/>
              </w:rPr>
              <w:t>(报价不得超过本项目采购控制价44650.2元/年（含税））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格式后附</w:t>
            </w:r>
            <w:r>
              <w:rPr>
                <w:rFonts w:hint="eastAsia" w:ascii="仿宋" w:hAnsi="仿宋" w:eastAsia="仿宋" w:cs="仿宋"/>
                <w:sz w:val="24"/>
                <w:szCs w:val="24"/>
                <w:lang w:eastAsia="zh-CN"/>
              </w:rPr>
              <w:t>。</w:t>
            </w:r>
          </w:p>
        </w:tc>
      </w:tr>
      <w:tr w14:paraId="221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6" w:type="dxa"/>
            <w:noWrap w:val="0"/>
            <w:vAlign w:val="center"/>
          </w:tcPr>
          <w:p w14:paraId="4FE9D58F">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95" w:type="dxa"/>
            <w:noWrap w:val="0"/>
            <w:vAlign w:val="center"/>
          </w:tcPr>
          <w:p w14:paraId="1FD6E7B2">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基本情况资料</w:t>
            </w:r>
          </w:p>
        </w:tc>
        <w:tc>
          <w:tcPr>
            <w:tcW w:w="2407" w:type="dxa"/>
            <w:noWrap w:val="0"/>
            <w:vAlign w:val="center"/>
          </w:tcPr>
          <w:p w14:paraId="3DAF7B1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基本情况资料</w:t>
            </w:r>
          </w:p>
        </w:tc>
        <w:tc>
          <w:tcPr>
            <w:tcW w:w="4840" w:type="dxa"/>
            <w:noWrap w:val="0"/>
            <w:vAlign w:val="center"/>
          </w:tcPr>
          <w:p w14:paraId="0D14B5E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1.提供</w:t>
            </w:r>
            <w:r>
              <w:rPr>
                <w:rFonts w:hint="eastAsia" w:ascii="仿宋" w:hAnsi="仿宋" w:eastAsia="仿宋" w:cs="仿宋"/>
                <w:color w:val="000000"/>
                <w:sz w:val="24"/>
                <w:szCs w:val="24"/>
              </w:rPr>
              <w:t>营业执照</w:t>
            </w:r>
            <w:r>
              <w:rPr>
                <w:rFonts w:hint="eastAsia" w:ascii="仿宋" w:hAnsi="仿宋" w:eastAsia="仿宋" w:cs="仿宋"/>
                <w:color w:val="000000"/>
                <w:sz w:val="24"/>
                <w:szCs w:val="24"/>
                <w:lang w:val="en-US" w:eastAsia="zh-CN"/>
              </w:rPr>
              <w:t>复印件</w:t>
            </w:r>
            <w:r>
              <w:rPr>
                <w:rFonts w:hint="eastAsia" w:ascii="仿宋" w:hAnsi="仿宋" w:eastAsia="仿宋" w:cs="仿宋"/>
                <w:color w:val="000000"/>
                <w:sz w:val="24"/>
                <w:szCs w:val="24"/>
              </w:rPr>
              <w:t>、证书</w:t>
            </w:r>
            <w:r>
              <w:rPr>
                <w:rFonts w:hint="eastAsia" w:ascii="仿宋" w:hAnsi="仿宋" w:eastAsia="仿宋" w:cs="仿宋"/>
                <w:color w:val="000000"/>
                <w:sz w:val="24"/>
                <w:szCs w:val="24"/>
                <w:lang w:val="en-US" w:eastAsia="zh-CN"/>
              </w:rPr>
              <w:t>复印件，</w:t>
            </w:r>
            <w:r>
              <w:rPr>
                <w:rFonts w:hint="eastAsia" w:ascii="仿宋" w:hAnsi="仿宋" w:eastAsia="仿宋" w:cs="仿宋"/>
                <w:sz w:val="24"/>
                <w:szCs w:val="24"/>
                <w:lang w:eastAsia="zh-CN"/>
              </w:rPr>
              <w:t>项目体量、服务类型</w:t>
            </w:r>
            <w:r>
              <w:rPr>
                <w:rFonts w:hint="eastAsia" w:ascii="仿宋" w:hAnsi="仿宋" w:eastAsia="仿宋" w:cs="仿宋"/>
                <w:sz w:val="24"/>
                <w:szCs w:val="24"/>
                <w:lang w:val="en-US" w:eastAsia="zh-CN"/>
              </w:rPr>
              <w:t>等</w:t>
            </w:r>
            <w:r>
              <w:rPr>
                <w:rFonts w:hint="eastAsia" w:ascii="仿宋" w:hAnsi="仿宋" w:eastAsia="仿宋" w:cs="仿宋"/>
                <w:sz w:val="24"/>
                <w:szCs w:val="24"/>
                <w:lang w:eastAsia="zh-CN"/>
              </w:rPr>
              <w:t>补充证明材料。</w:t>
            </w:r>
          </w:p>
          <w:p w14:paraId="159E9BB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2.提供通过“信用中国”网站（www.creditchina.gov.cn）或中国政府采购网（www.ccgp.gov.cn）查询信用记录的截图。（相关信息以采购期间的查询结果为准）</w:t>
            </w:r>
          </w:p>
        </w:tc>
      </w:tr>
      <w:tr w14:paraId="0E5C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6" w:type="dxa"/>
            <w:noWrap w:val="0"/>
            <w:vAlign w:val="center"/>
          </w:tcPr>
          <w:p w14:paraId="50F13CA5">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95" w:type="dxa"/>
            <w:noWrap w:val="0"/>
            <w:vAlign w:val="center"/>
          </w:tcPr>
          <w:p w14:paraId="264F208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法定代表人授权</w:t>
            </w:r>
            <w:r>
              <w:rPr>
                <w:rFonts w:hint="eastAsia" w:ascii="仿宋" w:hAnsi="仿宋" w:eastAsia="仿宋" w:cs="仿宋"/>
                <w:color w:val="000000"/>
                <w:sz w:val="24"/>
                <w:szCs w:val="24"/>
                <w:lang w:eastAsia="zh-CN"/>
              </w:rPr>
              <w:t>材料</w:t>
            </w:r>
          </w:p>
        </w:tc>
        <w:tc>
          <w:tcPr>
            <w:tcW w:w="2407" w:type="dxa"/>
            <w:noWrap w:val="0"/>
            <w:vAlign w:val="center"/>
          </w:tcPr>
          <w:p w14:paraId="232902F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t>法定代表人授权</w:t>
            </w:r>
            <w:r>
              <w:rPr>
                <w:rFonts w:hint="eastAsia" w:ascii="仿宋" w:hAnsi="仿宋" w:eastAsia="仿宋" w:cs="仿宋"/>
                <w:color w:val="000000"/>
                <w:sz w:val="24"/>
                <w:szCs w:val="24"/>
                <w:lang w:eastAsia="zh-CN"/>
              </w:rPr>
              <w:t>材料</w:t>
            </w:r>
          </w:p>
        </w:tc>
        <w:tc>
          <w:tcPr>
            <w:tcW w:w="4840" w:type="dxa"/>
            <w:noWrap w:val="0"/>
            <w:vAlign w:val="center"/>
          </w:tcPr>
          <w:p w14:paraId="12506BB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t>法定代表人授权委托书及身份证</w:t>
            </w:r>
            <w:r>
              <w:rPr>
                <w:rFonts w:hint="eastAsia" w:ascii="仿宋" w:hAnsi="仿宋" w:eastAsia="仿宋" w:cs="仿宋"/>
                <w:color w:val="000000"/>
                <w:sz w:val="24"/>
                <w:szCs w:val="24"/>
                <w:lang w:val="en-US" w:eastAsia="zh-CN"/>
              </w:rPr>
              <w:t>正反面复印件，</w:t>
            </w:r>
            <w:r>
              <w:rPr>
                <w:rFonts w:hint="eastAsia" w:ascii="仿宋" w:hAnsi="仿宋" w:eastAsia="仿宋" w:cs="仿宋"/>
                <w:sz w:val="24"/>
                <w:szCs w:val="24"/>
                <w:lang w:val="en-US" w:eastAsia="zh-CN"/>
              </w:rPr>
              <w:t>格式后附</w:t>
            </w:r>
            <w:r>
              <w:rPr>
                <w:rFonts w:hint="eastAsia" w:ascii="仿宋" w:hAnsi="仿宋" w:eastAsia="仿宋" w:cs="仿宋"/>
                <w:sz w:val="24"/>
                <w:szCs w:val="24"/>
                <w:lang w:eastAsia="zh-CN"/>
              </w:rPr>
              <w:t>。</w:t>
            </w:r>
          </w:p>
        </w:tc>
      </w:tr>
      <w:tr w14:paraId="1CD6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16" w:type="dxa"/>
            <w:noWrap w:val="0"/>
            <w:vAlign w:val="center"/>
          </w:tcPr>
          <w:p w14:paraId="2A2E38AD">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95" w:type="dxa"/>
            <w:vMerge w:val="restart"/>
            <w:noWrap w:val="0"/>
            <w:vAlign w:val="center"/>
          </w:tcPr>
          <w:p w14:paraId="50D0459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商务标部分</w:t>
            </w:r>
          </w:p>
        </w:tc>
        <w:tc>
          <w:tcPr>
            <w:tcW w:w="2407" w:type="dxa"/>
            <w:noWrap w:val="0"/>
            <w:vAlign w:val="center"/>
          </w:tcPr>
          <w:p w14:paraId="7722FC2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管理体系认证证书持有情况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对应商务3分</w:t>
            </w:r>
            <w:r>
              <w:rPr>
                <w:rFonts w:hint="eastAsia" w:ascii="仿宋" w:hAnsi="仿宋" w:eastAsia="仿宋" w:cs="仿宋"/>
                <w:color w:val="000000"/>
                <w:sz w:val="24"/>
                <w:szCs w:val="24"/>
                <w:lang w:eastAsia="zh-CN"/>
              </w:rPr>
              <w:t>）</w:t>
            </w:r>
          </w:p>
        </w:tc>
        <w:tc>
          <w:tcPr>
            <w:tcW w:w="4840" w:type="dxa"/>
            <w:noWrap w:val="0"/>
            <w:vAlign w:val="center"/>
          </w:tcPr>
          <w:p w14:paraId="7EA8736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有效期内的质量管理、环境、职业健康安全证书扫描件</w:t>
            </w:r>
            <w:r>
              <w:rPr>
                <w:rFonts w:hint="eastAsia" w:ascii="仿宋" w:hAnsi="仿宋" w:eastAsia="仿宋" w:cs="仿宋"/>
                <w:sz w:val="24"/>
                <w:szCs w:val="24"/>
                <w:lang w:eastAsia="zh-CN"/>
              </w:rPr>
              <w:t>；</w:t>
            </w:r>
          </w:p>
          <w:p w14:paraId="14DBC8ED">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国家市场监督管理总局【全国认证认可信息公共服务平台（</w:t>
            </w:r>
            <w:r>
              <w:rPr>
                <w:rFonts w:hint="eastAsia" w:ascii="仿宋" w:hAnsi="仿宋" w:eastAsia="仿宋" w:cs="仿宋"/>
                <w:color w:val="0057FF"/>
                <w:sz w:val="24"/>
                <w:szCs w:val="24"/>
              </w:rPr>
              <w:fldChar w:fldCharType="begin"/>
            </w:r>
            <w:r>
              <w:rPr>
                <w:rFonts w:hint="eastAsia" w:ascii="仿宋" w:hAnsi="仿宋" w:eastAsia="仿宋" w:cs="仿宋"/>
                <w:color w:val="0057FF"/>
                <w:sz w:val="24"/>
                <w:szCs w:val="24"/>
              </w:rPr>
              <w:instrText xml:space="preserve"> HYPERLINK "https://cx.cnca.cn" \t "_blank" </w:instrText>
            </w:r>
            <w:r>
              <w:rPr>
                <w:rFonts w:hint="eastAsia" w:ascii="仿宋" w:hAnsi="仿宋" w:eastAsia="仿宋" w:cs="仿宋"/>
                <w:color w:val="0057FF"/>
                <w:sz w:val="24"/>
                <w:szCs w:val="24"/>
              </w:rPr>
              <w:fldChar w:fldCharType="separate"/>
            </w:r>
            <w:r>
              <w:rPr>
                <w:rStyle w:val="8"/>
                <w:rFonts w:hint="eastAsia" w:ascii="仿宋" w:hAnsi="仿宋" w:eastAsia="仿宋" w:cs="仿宋"/>
                <w:color w:val="0057FF"/>
                <w:sz w:val="24"/>
                <w:szCs w:val="24"/>
              </w:rPr>
              <w:t>cx.cnca.cn</w:t>
            </w:r>
            <w:r>
              <w:rPr>
                <w:rFonts w:hint="eastAsia" w:ascii="仿宋" w:hAnsi="仿宋" w:eastAsia="仿宋" w:cs="仿宋"/>
                <w:color w:val="0057FF"/>
                <w:sz w:val="24"/>
                <w:szCs w:val="24"/>
              </w:rPr>
              <w:fldChar w:fldCharType="end"/>
            </w:r>
            <w:r>
              <w:rPr>
                <w:rFonts w:hint="eastAsia" w:ascii="仿宋" w:hAnsi="仿宋" w:eastAsia="仿宋" w:cs="仿宋"/>
                <w:sz w:val="24"/>
                <w:szCs w:val="24"/>
              </w:rPr>
              <w:t>）】对应证书的查询结果截图</w:t>
            </w:r>
            <w:r>
              <w:rPr>
                <w:rFonts w:hint="eastAsia" w:ascii="仿宋" w:hAnsi="仿宋" w:eastAsia="仿宋" w:cs="仿宋"/>
                <w:sz w:val="24"/>
                <w:szCs w:val="24"/>
                <w:lang w:eastAsia="zh-CN"/>
              </w:rPr>
              <w:t>。</w:t>
            </w:r>
          </w:p>
        </w:tc>
      </w:tr>
      <w:tr w14:paraId="2501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noWrap w:val="0"/>
            <w:vAlign w:val="center"/>
          </w:tcPr>
          <w:p w14:paraId="46838C1E">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1395" w:type="dxa"/>
            <w:vMerge w:val="continue"/>
            <w:noWrap w:val="0"/>
            <w:vAlign w:val="center"/>
          </w:tcPr>
          <w:p w14:paraId="461B76D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eastAsia="zh-CN"/>
              </w:rPr>
            </w:pPr>
          </w:p>
        </w:tc>
        <w:tc>
          <w:tcPr>
            <w:tcW w:w="2407" w:type="dxa"/>
            <w:noWrap w:val="0"/>
            <w:vAlign w:val="center"/>
          </w:tcPr>
          <w:p w14:paraId="276C7D4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企业资质证书+协会合规截图</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对应商务6分</w:t>
            </w:r>
            <w:r>
              <w:rPr>
                <w:rFonts w:hint="eastAsia" w:ascii="仿宋" w:hAnsi="仿宋" w:eastAsia="仿宋" w:cs="仿宋"/>
                <w:color w:val="000000"/>
                <w:sz w:val="24"/>
                <w:szCs w:val="24"/>
                <w:lang w:eastAsia="zh-CN"/>
              </w:rPr>
              <w:t>）</w:t>
            </w:r>
          </w:p>
        </w:tc>
        <w:tc>
          <w:tcPr>
            <w:tcW w:w="4840" w:type="dxa"/>
            <w:noWrap w:val="0"/>
            <w:vAlign w:val="center"/>
          </w:tcPr>
          <w:p w14:paraId="021D70C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1.提供有害生物防制相关企业资质证书</w:t>
            </w:r>
            <w:r>
              <w:rPr>
                <w:rFonts w:hint="eastAsia" w:ascii="仿宋" w:hAnsi="仿宋" w:eastAsia="仿宋" w:cs="仿宋"/>
                <w:sz w:val="24"/>
                <w:szCs w:val="24"/>
                <w:lang w:val="en-US" w:eastAsia="zh-CN"/>
              </w:rPr>
              <w:t>扫描件</w:t>
            </w:r>
            <w:r>
              <w:rPr>
                <w:rFonts w:hint="eastAsia" w:ascii="仿宋" w:hAnsi="仿宋" w:eastAsia="仿宋" w:cs="仿宋"/>
                <w:sz w:val="24"/>
                <w:szCs w:val="24"/>
              </w:rPr>
              <w:t>；</w:t>
            </w:r>
          </w:p>
          <w:p w14:paraId="77F7B508">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提供行业协会会员证书及对应协会在社会组织公共服务平台的登记正常状态截图，所有证书需在有效期内。</w:t>
            </w:r>
          </w:p>
        </w:tc>
      </w:tr>
      <w:tr w14:paraId="3336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noWrap w:val="0"/>
            <w:vAlign w:val="center"/>
          </w:tcPr>
          <w:p w14:paraId="65825C5B">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1395" w:type="dxa"/>
            <w:vMerge w:val="continue"/>
            <w:noWrap w:val="0"/>
            <w:vAlign w:val="center"/>
          </w:tcPr>
          <w:p w14:paraId="43FEF87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eastAsia="zh-CN"/>
              </w:rPr>
            </w:pPr>
          </w:p>
        </w:tc>
        <w:tc>
          <w:tcPr>
            <w:tcW w:w="2407" w:type="dxa"/>
            <w:noWrap w:val="0"/>
            <w:vAlign w:val="center"/>
          </w:tcPr>
          <w:p w14:paraId="14CDB3A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企业荣誉</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对应商务3分</w:t>
            </w:r>
            <w:r>
              <w:rPr>
                <w:rFonts w:hint="eastAsia" w:ascii="仿宋" w:hAnsi="仿宋" w:eastAsia="仿宋" w:cs="仿宋"/>
                <w:color w:val="000000"/>
                <w:sz w:val="24"/>
                <w:szCs w:val="24"/>
                <w:lang w:eastAsia="zh-CN"/>
              </w:rPr>
              <w:t>）</w:t>
            </w:r>
          </w:p>
        </w:tc>
        <w:tc>
          <w:tcPr>
            <w:tcW w:w="4840" w:type="dxa"/>
            <w:noWrap w:val="0"/>
            <w:vAlign w:val="center"/>
          </w:tcPr>
          <w:p w14:paraId="3E93B244">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近5年（2021年6月至今，以证书发证时间为准）有害生物防制（治）/公共环境服务类“先进单位”“优秀服务单位”等荣誉证书扫描件</w:t>
            </w:r>
          </w:p>
          <w:p w14:paraId="07803D98">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2.颁发机构在社会组织信用平台登记正常截图</w:t>
            </w:r>
            <w:r>
              <w:rPr>
                <w:rFonts w:hint="eastAsia" w:ascii="仿宋" w:hAnsi="仿宋" w:eastAsia="仿宋" w:cs="仿宋"/>
                <w:sz w:val="24"/>
                <w:szCs w:val="24"/>
                <w:lang w:eastAsia="zh-CN"/>
              </w:rPr>
              <w:t>。</w:t>
            </w:r>
          </w:p>
        </w:tc>
      </w:tr>
      <w:tr w14:paraId="3C41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noWrap w:val="0"/>
            <w:vAlign w:val="center"/>
          </w:tcPr>
          <w:p w14:paraId="1A34F6D8">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1395" w:type="dxa"/>
            <w:vMerge w:val="continue"/>
            <w:noWrap w:val="0"/>
            <w:vAlign w:val="center"/>
          </w:tcPr>
          <w:p w14:paraId="3054A93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eastAsia="zh-CN"/>
              </w:rPr>
            </w:pPr>
          </w:p>
        </w:tc>
        <w:tc>
          <w:tcPr>
            <w:tcW w:w="2407" w:type="dxa"/>
            <w:shd w:val="clear" w:color="auto" w:fill="auto"/>
            <w:noWrap w:val="0"/>
            <w:vAlign w:val="center"/>
          </w:tcPr>
          <w:p w14:paraId="3E3736BC">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相关项目业绩</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对应商务18分</w:t>
            </w:r>
            <w:r>
              <w:rPr>
                <w:rFonts w:hint="eastAsia" w:ascii="仿宋" w:hAnsi="仿宋" w:eastAsia="仿宋" w:cs="仿宋"/>
                <w:color w:val="000000"/>
                <w:sz w:val="24"/>
                <w:szCs w:val="24"/>
                <w:lang w:eastAsia="zh-CN"/>
              </w:rPr>
              <w:t>）</w:t>
            </w:r>
          </w:p>
        </w:tc>
        <w:tc>
          <w:tcPr>
            <w:tcW w:w="4840" w:type="dxa"/>
            <w:shd w:val="clear" w:color="auto" w:fill="auto"/>
            <w:noWrap w:val="0"/>
            <w:vAlign w:val="center"/>
          </w:tcPr>
          <w:p w14:paraId="0B6089BC">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1.合同关键页（用红色框线框柱合同金额、服务内容及合同签订日期、甲乙双方盖章页）；</w:t>
            </w:r>
          </w:p>
          <w:p w14:paraId="15657D5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r>
              <w:rPr>
                <w:rFonts w:hint="eastAsia" w:ascii="仿宋" w:hAnsi="仿宋" w:eastAsia="仿宋" w:cs="仿宋"/>
                <w:sz w:val="24"/>
                <w:szCs w:val="24"/>
              </w:rPr>
              <w:t>.同一项目续签不计分</w:t>
            </w:r>
            <w:r>
              <w:rPr>
                <w:rFonts w:hint="eastAsia" w:ascii="仿宋" w:hAnsi="仿宋" w:eastAsia="仿宋" w:cs="仿宋"/>
                <w:sz w:val="24"/>
                <w:szCs w:val="24"/>
                <w:lang w:eastAsia="zh-CN"/>
              </w:rPr>
              <w:t>。</w:t>
            </w:r>
          </w:p>
        </w:tc>
      </w:tr>
      <w:tr w14:paraId="2DE8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noWrap w:val="0"/>
            <w:vAlign w:val="center"/>
          </w:tcPr>
          <w:p w14:paraId="1190C6FB">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1395" w:type="dxa"/>
            <w:noWrap w:val="0"/>
            <w:vAlign w:val="center"/>
          </w:tcPr>
          <w:p w14:paraId="2E8355D0">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eastAsia="zh-CN"/>
              </w:rPr>
            </w:pPr>
          </w:p>
        </w:tc>
        <w:tc>
          <w:tcPr>
            <w:tcW w:w="2407" w:type="dxa"/>
            <w:shd w:val="clear" w:color="auto" w:fill="auto"/>
            <w:noWrap w:val="0"/>
            <w:vAlign w:val="center"/>
          </w:tcPr>
          <w:p w14:paraId="35293E90">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服务点位置（对应商务5分）</w:t>
            </w:r>
          </w:p>
        </w:tc>
        <w:tc>
          <w:tcPr>
            <w:tcW w:w="4840" w:type="dxa"/>
            <w:shd w:val="clear" w:color="auto" w:fill="auto"/>
            <w:noWrap w:val="0"/>
            <w:vAlign w:val="center"/>
          </w:tcPr>
          <w:p w14:paraId="688BE55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办公场所地图定位截图及办公场所照片。</w:t>
            </w:r>
          </w:p>
        </w:tc>
      </w:tr>
      <w:tr w14:paraId="240E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noWrap w:val="0"/>
            <w:vAlign w:val="center"/>
          </w:tcPr>
          <w:p w14:paraId="02370C77">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395" w:type="dxa"/>
            <w:vMerge w:val="restart"/>
            <w:noWrap w:val="0"/>
            <w:vAlign w:val="center"/>
          </w:tcPr>
          <w:p w14:paraId="446B93B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技术标部分</w:t>
            </w:r>
          </w:p>
        </w:tc>
        <w:tc>
          <w:tcPr>
            <w:tcW w:w="2407" w:type="dxa"/>
            <w:noWrap w:val="0"/>
            <w:vAlign w:val="center"/>
          </w:tcPr>
          <w:p w14:paraId="1C8C01E3">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项目整体服务方案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对应技术10分</w:t>
            </w:r>
            <w:r>
              <w:rPr>
                <w:rFonts w:hint="eastAsia" w:ascii="仿宋" w:hAnsi="仿宋" w:eastAsia="仿宋" w:cs="仿宋"/>
                <w:sz w:val="24"/>
                <w:szCs w:val="24"/>
                <w:lang w:eastAsia="zh-CN"/>
              </w:rPr>
              <w:t>）</w:t>
            </w:r>
          </w:p>
        </w:tc>
        <w:tc>
          <w:tcPr>
            <w:tcW w:w="4840" w:type="dxa"/>
            <w:noWrap w:val="0"/>
            <w:vAlign w:val="center"/>
          </w:tcPr>
          <w:p w14:paraId="68C9A5B2">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含</w:t>
            </w:r>
            <w:r>
              <w:rPr>
                <w:rFonts w:hint="eastAsia" w:ascii="仿宋" w:hAnsi="仿宋" w:eastAsia="仿宋" w:cs="仿宋"/>
                <w:sz w:val="24"/>
                <w:szCs w:val="24"/>
              </w:rPr>
              <w:t>服务范围、服务内容、消杀频次、作业流程、服务标准、人员组织配置、作业时间规划等内容，贴合项目实际</w:t>
            </w:r>
            <w:r>
              <w:rPr>
                <w:rFonts w:hint="eastAsia" w:ascii="仿宋" w:hAnsi="仿宋" w:eastAsia="仿宋" w:cs="仿宋"/>
                <w:sz w:val="24"/>
                <w:szCs w:val="24"/>
                <w:lang w:eastAsia="zh-CN"/>
              </w:rPr>
              <w:t>。</w:t>
            </w:r>
          </w:p>
        </w:tc>
      </w:tr>
      <w:tr w14:paraId="0D38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16" w:type="dxa"/>
            <w:noWrap w:val="0"/>
            <w:vAlign w:val="center"/>
          </w:tcPr>
          <w:p w14:paraId="4A3F57DD">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395" w:type="dxa"/>
            <w:vMerge w:val="continue"/>
            <w:noWrap w:val="0"/>
            <w:vAlign w:val="center"/>
          </w:tcPr>
          <w:p w14:paraId="4F55979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rPr>
            </w:pPr>
          </w:p>
        </w:tc>
        <w:tc>
          <w:tcPr>
            <w:tcW w:w="2407" w:type="dxa"/>
            <w:noWrap w:val="0"/>
            <w:vAlign w:val="center"/>
          </w:tcPr>
          <w:p w14:paraId="7BDE65F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消杀作业专项方案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对应技术10分</w:t>
            </w:r>
            <w:r>
              <w:rPr>
                <w:rFonts w:hint="eastAsia" w:ascii="仿宋" w:hAnsi="仿宋" w:eastAsia="仿宋" w:cs="仿宋"/>
                <w:sz w:val="24"/>
                <w:szCs w:val="24"/>
                <w:lang w:eastAsia="zh-CN"/>
              </w:rPr>
              <w:t>）</w:t>
            </w:r>
          </w:p>
        </w:tc>
        <w:tc>
          <w:tcPr>
            <w:tcW w:w="4840" w:type="dxa"/>
            <w:noWrap w:val="0"/>
            <w:vAlign w:val="center"/>
          </w:tcPr>
          <w:p w14:paraId="67DB7E27">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需</w:t>
            </w:r>
            <w:bookmarkStart w:id="0" w:name="_GoBack"/>
            <w:bookmarkEnd w:id="0"/>
            <w:r>
              <w:rPr>
                <w:rFonts w:hint="eastAsia" w:ascii="仿宋" w:hAnsi="仿宋" w:eastAsia="仿宋" w:cs="仿宋"/>
                <w:sz w:val="24"/>
                <w:szCs w:val="24"/>
              </w:rPr>
              <w:t>包含但不限于：鼠类、蟑螂、蚊蝇、白蚁等病媒生物的专项防治方案、应急消杀处理方案、药物使用规范、安全作业保障措施、环境友好型防治措施等内容。</w:t>
            </w:r>
          </w:p>
        </w:tc>
      </w:tr>
      <w:tr w14:paraId="14F6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6" w:type="dxa"/>
            <w:noWrap w:val="0"/>
            <w:vAlign w:val="center"/>
          </w:tcPr>
          <w:p w14:paraId="013664BE">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95" w:type="dxa"/>
            <w:vMerge w:val="continue"/>
            <w:noWrap w:val="0"/>
            <w:vAlign w:val="center"/>
          </w:tcPr>
          <w:p w14:paraId="11BEE3A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rPr>
            </w:pPr>
          </w:p>
        </w:tc>
        <w:tc>
          <w:tcPr>
            <w:tcW w:w="2407" w:type="dxa"/>
            <w:noWrap w:val="0"/>
            <w:vAlign w:val="center"/>
          </w:tcPr>
          <w:p w14:paraId="43A2169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消杀设备与药品保障方案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对应技术10分</w:t>
            </w:r>
            <w:r>
              <w:rPr>
                <w:rFonts w:hint="eastAsia" w:ascii="仿宋" w:hAnsi="仿宋" w:eastAsia="仿宋" w:cs="仿宋"/>
                <w:sz w:val="24"/>
                <w:szCs w:val="24"/>
                <w:lang w:eastAsia="zh-CN"/>
              </w:rPr>
              <w:t>）</w:t>
            </w:r>
          </w:p>
        </w:tc>
        <w:tc>
          <w:tcPr>
            <w:tcW w:w="4840" w:type="dxa"/>
            <w:noWrap w:val="0"/>
            <w:vAlign w:val="center"/>
          </w:tcPr>
          <w:p w14:paraId="5016F0C7">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1.消杀设备清单、照片以及设备权属证明（购买合同或发票）；</w:t>
            </w:r>
          </w:p>
          <w:p w14:paraId="6AC2BFC0">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2.消杀药物表（内容包括但不限于药物名称、登记证、毒性、生产商、目标虫害）及每项药品农药登记证。</w:t>
            </w:r>
          </w:p>
        </w:tc>
      </w:tr>
      <w:tr w14:paraId="119C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6" w:type="dxa"/>
            <w:noWrap w:val="0"/>
            <w:vAlign w:val="center"/>
          </w:tcPr>
          <w:p w14:paraId="50351E3F">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395" w:type="dxa"/>
            <w:vMerge w:val="continue"/>
            <w:noWrap w:val="0"/>
            <w:vAlign w:val="center"/>
          </w:tcPr>
          <w:p w14:paraId="76E53A3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rPr>
            </w:pPr>
          </w:p>
        </w:tc>
        <w:tc>
          <w:tcPr>
            <w:tcW w:w="2407" w:type="dxa"/>
            <w:noWrap w:val="0"/>
            <w:vAlign w:val="center"/>
          </w:tcPr>
          <w:p w14:paraId="072AEBE5">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消杀团队配置（对应技术5分）</w:t>
            </w:r>
          </w:p>
        </w:tc>
        <w:tc>
          <w:tcPr>
            <w:tcW w:w="4840" w:type="dxa"/>
            <w:noWrap w:val="0"/>
            <w:vAlign w:val="center"/>
          </w:tcPr>
          <w:p w14:paraId="6DCA43E3">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1.项目服务团队人员花名册；</w:t>
            </w:r>
          </w:p>
          <w:p w14:paraId="0ADB4409">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2.有害生物防制员职业技能等级证书；</w:t>
            </w:r>
          </w:p>
          <w:p w14:paraId="7ECF74CD">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团队</w:t>
            </w:r>
            <w:r>
              <w:rPr>
                <w:rFonts w:hint="eastAsia" w:ascii="仿宋" w:hAnsi="仿宋" w:eastAsia="仿宋" w:cs="仿宋"/>
                <w:sz w:val="24"/>
                <w:szCs w:val="24"/>
              </w:rPr>
              <w:t>所有人员近1个月社保证明</w:t>
            </w:r>
            <w:r>
              <w:rPr>
                <w:rFonts w:hint="eastAsia" w:ascii="仿宋" w:hAnsi="仿宋" w:eastAsia="仿宋" w:cs="仿宋"/>
                <w:sz w:val="24"/>
                <w:szCs w:val="24"/>
                <w:lang w:eastAsia="zh-CN"/>
              </w:rPr>
              <w:t>。</w:t>
            </w:r>
          </w:p>
        </w:tc>
      </w:tr>
      <w:tr w14:paraId="0CCE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16" w:type="dxa"/>
            <w:noWrap w:val="0"/>
            <w:vAlign w:val="center"/>
          </w:tcPr>
          <w:p w14:paraId="57E469C8">
            <w:pPr>
              <w:pStyle w:val="9"/>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395" w:type="dxa"/>
            <w:vMerge w:val="continue"/>
            <w:noWrap w:val="0"/>
            <w:vAlign w:val="center"/>
          </w:tcPr>
          <w:p w14:paraId="36312465">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rPr>
            </w:pPr>
          </w:p>
        </w:tc>
        <w:tc>
          <w:tcPr>
            <w:tcW w:w="2407" w:type="dxa"/>
            <w:noWrap w:val="0"/>
            <w:vAlign w:val="center"/>
          </w:tcPr>
          <w:p w14:paraId="1D4D80D7">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龙岗区进一步规范政商交往行为告知书</w:t>
            </w:r>
          </w:p>
        </w:tc>
        <w:tc>
          <w:tcPr>
            <w:tcW w:w="4840" w:type="dxa"/>
            <w:noWrap w:val="0"/>
            <w:vAlign w:val="center"/>
          </w:tcPr>
          <w:p w14:paraId="2CCC0406">
            <w:pPr>
              <w:pStyle w:val="2"/>
              <w:keepNext w:val="0"/>
              <w:keepLines w:val="0"/>
              <w:pageBreakBefore w:val="0"/>
              <w:widowControl w:val="0"/>
              <w:kinsoku/>
              <w:wordWrap/>
              <w:overflowPunct/>
              <w:topLinePunct w:val="0"/>
              <w:autoSpaceDE/>
              <w:autoSpaceDN/>
              <w:bidi w:val="0"/>
              <w:spacing w:line="44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格式见附件4</w:t>
            </w:r>
          </w:p>
        </w:tc>
      </w:tr>
      <w:tr w14:paraId="0BF2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6" w:type="dxa"/>
            <w:noWrap w:val="0"/>
            <w:vAlign w:val="center"/>
          </w:tcPr>
          <w:p w14:paraId="44097F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395" w:type="dxa"/>
            <w:vMerge w:val="continue"/>
            <w:noWrap w:val="0"/>
            <w:vAlign w:val="center"/>
          </w:tcPr>
          <w:p w14:paraId="53AC1DE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lang w:val="en-US" w:eastAsia="zh-CN"/>
              </w:rPr>
            </w:pPr>
          </w:p>
        </w:tc>
        <w:tc>
          <w:tcPr>
            <w:tcW w:w="2407" w:type="dxa"/>
            <w:noWrap w:val="0"/>
            <w:vAlign w:val="center"/>
          </w:tcPr>
          <w:p w14:paraId="0AA7D1D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报价人认为需要加以说明的其他内容</w:t>
            </w:r>
          </w:p>
        </w:tc>
        <w:tc>
          <w:tcPr>
            <w:tcW w:w="4840" w:type="dxa"/>
            <w:noWrap w:val="0"/>
            <w:vAlign w:val="center"/>
          </w:tcPr>
          <w:p w14:paraId="7C6A5F4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请自行拟定</w:t>
            </w:r>
            <w:r>
              <w:rPr>
                <w:rFonts w:hint="eastAsia" w:ascii="仿宋" w:hAnsi="仿宋" w:eastAsia="仿宋" w:cs="仿宋"/>
                <w:sz w:val="24"/>
                <w:szCs w:val="24"/>
                <w:lang w:val="en-US" w:eastAsia="zh-CN"/>
              </w:rPr>
              <w:t>。</w:t>
            </w:r>
          </w:p>
        </w:tc>
      </w:tr>
    </w:tbl>
    <w:p w14:paraId="64CED4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注：1.以上材料均需加盖公章，未加盖公章资料视为无效资料。</w:t>
      </w:r>
    </w:p>
    <w:p w14:paraId="4A160475">
      <w:pPr>
        <w:keepNext w:val="0"/>
        <w:keepLines w:val="0"/>
        <w:pageBreakBefore w:val="0"/>
        <w:widowControl w:val="0"/>
        <w:kinsoku/>
        <w:wordWrap/>
        <w:overflowPunct/>
        <w:topLinePunct w:val="0"/>
        <w:autoSpaceDE/>
        <w:autoSpaceDN/>
        <w:bidi w:val="0"/>
        <w:adjustRightInd w:val="0"/>
        <w:snapToGrid w:val="0"/>
        <w:spacing w:line="440" w:lineRule="exact"/>
        <w:ind w:firstLine="960" w:firstLineChars="4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2.</w:t>
      </w:r>
      <w:r>
        <w:rPr>
          <w:rFonts w:hint="eastAsia" w:ascii="仿宋" w:hAnsi="仿宋" w:eastAsia="仿宋" w:cs="仿宋"/>
          <w:b w:val="0"/>
          <w:bCs w:val="0"/>
          <w:sz w:val="24"/>
          <w:szCs w:val="24"/>
          <w:lang w:val="en-US" w:eastAsia="zh-CN"/>
        </w:rPr>
        <w:t>整套文件</w:t>
      </w:r>
      <w:r>
        <w:rPr>
          <w:rFonts w:hint="eastAsia" w:ascii="仿宋" w:hAnsi="仿宋" w:eastAsia="仿宋" w:cs="仿宋"/>
          <w:b/>
          <w:bCs/>
          <w:sz w:val="24"/>
          <w:szCs w:val="24"/>
          <w:lang w:val="en-US" w:eastAsia="zh-CN"/>
        </w:rPr>
        <w:t>1正4副</w:t>
      </w:r>
      <w:r>
        <w:rPr>
          <w:rFonts w:hint="eastAsia" w:ascii="仿宋" w:hAnsi="仿宋" w:eastAsia="仿宋" w:cs="仿宋"/>
          <w:b w:val="0"/>
          <w:bCs w:val="0"/>
          <w:sz w:val="24"/>
          <w:szCs w:val="24"/>
          <w:lang w:val="en-US" w:eastAsia="zh-CN"/>
        </w:rPr>
        <w:t>密封（密封处加盖公章）</w:t>
      </w:r>
    </w:p>
    <w:p w14:paraId="098A6E05">
      <w:pPr>
        <w:pStyle w:val="2"/>
        <w:keepNext w:val="0"/>
        <w:keepLines w:val="0"/>
        <w:pageBreakBefore w:val="0"/>
        <w:widowControl w:val="0"/>
        <w:kinsoku/>
        <w:wordWrap/>
        <w:overflowPunct/>
        <w:topLinePunct w:val="0"/>
        <w:autoSpaceDE/>
        <w:autoSpaceDN/>
        <w:bidi w:val="0"/>
        <w:spacing w:line="440" w:lineRule="exact"/>
        <w:ind w:firstLine="960" w:firstLineChars="400"/>
        <w:textAlignment w:val="auto"/>
        <w:rPr>
          <w:rFonts w:hint="eastAsia" w:ascii="仿宋" w:hAnsi="仿宋" w:eastAsia="仿宋" w:cs="仿宋"/>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所有证明材料</w:t>
      </w:r>
      <w:r>
        <w:rPr>
          <w:rStyle w:val="7"/>
          <w:rFonts w:hint="eastAsia" w:ascii="仿宋" w:hAnsi="仿宋" w:eastAsia="仿宋" w:cs="仿宋"/>
          <w:color w:val="000000"/>
          <w:sz w:val="24"/>
          <w:szCs w:val="24"/>
        </w:rPr>
        <w:t>清晰可辨、有效期内</w:t>
      </w:r>
      <w:r>
        <w:rPr>
          <w:rFonts w:hint="eastAsia" w:ascii="仿宋" w:hAnsi="仿宋" w:eastAsia="仿宋" w:cs="仿宋"/>
          <w:sz w:val="24"/>
          <w:szCs w:val="24"/>
        </w:rPr>
        <w:t>，否则不得分。</w:t>
      </w:r>
    </w:p>
    <w:p w14:paraId="30BB9944">
      <w:pPr>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br w:type="page"/>
      </w:r>
    </w:p>
    <w:p w14:paraId="330C5F7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lang w:val="en-US" w:eastAsia="zh-CN"/>
        </w:rPr>
      </w:pPr>
      <w:r>
        <w:rPr>
          <w:rFonts w:hint="eastAsia" w:asciiTheme="majorEastAsia" w:hAnsiTheme="majorEastAsia" w:eastAsiaTheme="majorEastAsia" w:cstheme="majorEastAsia"/>
          <w:b/>
          <w:bCs/>
          <w:sz w:val="32"/>
          <w:szCs w:val="32"/>
          <w:lang w:val="en-US" w:eastAsia="zh-CN"/>
        </w:rPr>
        <w:t>法人授权委托书</w:t>
      </w:r>
    </w:p>
    <w:p w14:paraId="4D6289B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委托人：</w:t>
      </w:r>
      <w:r>
        <w:rPr>
          <w:rFonts w:hint="eastAsia" w:asciiTheme="minorEastAsia" w:hAnsiTheme="minorEastAsia" w:eastAsiaTheme="minorEastAsia" w:cstheme="minorEastAsia"/>
          <w:b w:val="0"/>
          <w:bCs w:val="0"/>
          <w:sz w:val="24"/>
          <w:szCs w:val="24"/>
          <w:lang w:val="en-US" w:eastAsia="zh-CN"/>
        </w:rPr>
        <w:t>（公司盖公章）</w:t>
      </w:r>
    </w:p>
    <w:p w14:paraId="0C454C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地址：</w:t>
      </w:r>
    </w:p>
    <w:p w14:paraId="153784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法定代表人：（法人签名或盖私章）</w:t>
      </w:r>
    </w:p>
    <w:p w14:paraId="5D044ED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受委托人：</w:t>
      </w:r>
    </w:p>
    <w:p w14:paraId="09F202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性别：</w:t>
      </w:r>
    </w:p>
    <w:p w14:paraId="618B4F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身份证号码：</w:t>
      </w:r>
    </w:p>
    <w:p w14:paraId="725A9B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联系电话：</w:t>
      </w:r>
    </w:p>
    <w:p w14:paraId="576F8E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工作单位：</w:t>
      </w:r>
    </w:p>
    <w:p w14:paraId="683FA9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职务：</w:t>
      </w:r>
    </w:p>
    <w:p w14:paraId="683F65CE">
      <w:pPr>
        <w:pStyle w:val="4"/>
        <w:keepNext w:val="0"/>
        <w:keepLines w:val="0"/>
        <w:pageBreakBefore w:val="0"/>
        <w:widowControl w:val="0"/>
        <w:kinsoku/>
        <w:wordWrap/>
        <w:overflowPunct/>
        <w:topLinePunct w:val="0"/>
        <w:autoSpaceDE/>
        <w:autoSpaceDN/>
        <w:bidi w:val="0"/>
        <w:spacing w:line="440" w:lineRule="exact"/>
        <w:textAlignment w:val="auto"/>
        <w:rPr>
          <w:rFonts w:hint="eastAsia"/>
          <w:lang w:val="en-US" w:eastAsia="zh-CN"/>
        </w:rPr>
      </w:pPr>
    </w:p>
    <w:p w14:paraId="170F26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现委托上列受委托人在</w:t>
      </w:r>
      <w:r>
        <w:rPr>
          <w:rFonts w:hint="eastAsia" w:asciiTheme="minorEastAsia" w:hAnsiTheme="minorEastAsia" w:eastAsiaTheme="minorEastAsia" w:cstheme="minorEastAsia"/>
          <w:b w:val="0"/>
          <w:bCs w:val="0"/>
          <w:sz w:val="24"/>
          <w:szCs w:val="24"/>
          <w:u w:val="single"/>
          <w:lang w:val="en-US" w:eastAsia="zh-CN"/>
        </w:rPr>
        <w:t>宝龙智造园及创维创客天地科技城一栋A座项目消杀（四害）服务采购</w:t>
      </w:r>
      <w:r>
        <w:rPr>
          <w:rFonts w:hint="eastAsia" w:asciiTheme="minorEastAsia" w:hAnsiTheme="minorEastAsia" w:eastAsiaTheme="minorEastAsia" w:cstheme="minorEastAsia"/>
          <w:b w:val="0"/>
          <w:bCs w:val="0"/>
          <w:sz w:val="24"/>
          <w:szCs w:val="24"/>
          <w:lang w:val="en-US" w:eastAsia="zh-CN"/>
        </w:rPr>
        <w:t>活动中，作为我单位参加遴选采购活动的委托人。委托权限：授权上列受委托人在上述项目中以我方主体身份参与各项事宜，包括但不限于响应文件递交、合同签约等具体事务和签署相关文件。受委托人所签署的所有文件、提交的相关材料，委托人均承担法律责任。</w:t>
      </w:r>
    </w:p>
    <w:p w14:paraId="297315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委托期限：自本委托书签发之日起，至</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年</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月</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日止。</w:t>
      </w:r>
    </w:p>
    <w:p w14:paraId="495938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p>
    <w:p w14:paraId="5F9F3AC7">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right"/>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委托人：</w:t>
      </w:r>
      <w:r>
        <w:rPr>
          <w:rFonts w:hint="eastAsia" w:asciiTheme="minorEastAsia" w:hAnsiTheme="minorEastAsia" w:eastAsiaTheme="minorEastAsia" w:cstheme="minorEastAsia"/>
          <w:b w:val="0"/>
          <w:bCs w:val="0"/>
          <w:sz w:val="24"/>
          <w:szCs w:val="24"/>
          <w:lang w:val="en-US" w:eastAsia="zh-CN"/>
        </w:rPr>
        <w:t>（公司盖公章）</w:t>
      </w:r>
      <w:r>
        <w:rPr>
          <w:rFonts w:hint="eastAsia" w:asciiTheme="minorEastAsia" w:hAnsiTheme="minorEastAsia" w:cstheme="minorEastAsia"/>
          <w:b w:val="0"/>
          <w:bCs w:val="0"/>
          <w:sz w:val="24"/>
          <w:szCs w:val="24"/>
          <w:lang w:val="en-US" w:eastAsia="zh-CN"/>
        </w:rPr>
        <w:t xml:space="preserve">    </w:t>
      </w:r>
    </w:p>
    <w:p w14:paraId="4F190B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right"/>
        <w:textAlignment w:val="auto"/>
        <w:rPr>
          <w:rFonts w:hint="eastAsia" w:asciiTheme="minorEastAsia" w:hAnsiTheme="minorEastAsia" w:eastAsiaTheme="minorEastAsia" w:cstheme="minorEastAsia"/>
          <w:b w:val="0"/>
          <w:bCs w:val="0"/>
          <w:sz w:val="24"/>
          <w:szCs w:val="24"/>
          <w:lang w:val="en-US" w:eastAsia="zh-CN"/>
        </w:rPr>
      </w:pPr>
    </w:p>
    <w:p w14:paraId="23E8FEC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righ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签署日期：</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年</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月</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日</w:t>
      </w:r>
    </w:p>
    <w:p w14:paraId="393C2004">
      <w:pPr>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br w:type="page"/>
      </w:r>
    </w:p>
    <w:p w14:paraId="53849C39">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报价承诺函</w:t>
      </w:r>
    </w:p>
    <w:p w14:paraId="0523F03C">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致：深圳市龙岗创投广场服务有限公司</w:t>
      </w:r>
    </w:p>
    <w:p w14:paraId="310805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我方自愿参加贵司组织的</w:t>
      </w:r>
      <w:r>
        <w:rPr>
          <w:rFonts w:hint="eastAsia" w:asciiTheme="minorEastAsia" w:hAnsiTheme="minorEastAsia" w:eastAsiaTheme="minorEastAsia" w:cstheme="minorEastAsia"/>
          <w:b w:val="0"/>
          <w:bCs w:val="0"/>
          <w:sz w:val="24"/>
          <w:szCs w:val="24"/>
          <w:u w:val="single"/>
          <w:lang w:val="en-US" w:eastAsia="zh-CN"/>
        </w:rPr>
        <w:t>宝龙智造园及创维创客天地科技城一栋A座项目消杀（四害）服务采购</w:t>
      </w:r>
      <w:r>
        <w:rPr>
          <w:rFonts w:hint="eastAsia" w:asciiTheme="minorEastAsia" w:hAnsiTheme="minorEastAsia" w:eastAsiaTheme="minorEastAsia" w:cstheme="minorEastAsia"/>
          <w:b w:val="0"/>
          <w:bCs w:val="0"/>
          <w:sz w:val="24"/>
          <w:szCs w:val="24"/>
          <w:lang w:val="en-US" w:eastAsia="zh-CN"/>
        </w:rPr>
        <w:t>遴选采购</w:t>
      </w:r>
      <w:r>
        <w:rPr>
          <w:rFonts w:hint="eastAsia" w:asciiTheme="minorEastAsia" w:hAnsiTheme="minorEastAsia" w:cstheme="minorEastAsia"/>
          <w:b w:val="0"/>
          <w:bCs w:val="0"/>
          <w:sz w:val="24"/>
          <w:szCs w:val="24"/>
          <w:lang w:val="en-US" w:eastAsia="zh-CN"/>
        </w:rPr>
        <w:t>活动</w:t>
      </w:r>
      <w:r>
        <w:rPr>
          <w:rFonts w:hint="eastAsia" w:asciiTheme="minorEastAsia" w:hAnsiTheme="minorEastAsia" w:eastAsiaTheme="minorEastAsia" w:cstheme="minorEastAsia"/>
          <w:b w:val="0"/>
          <w:bCs w:val="0"/>
          <w:sz w:val="24"/>
          <w:szCs w:val="24"/>
          <w:lang w:val="en-US" w:eastAsia="zh-CN"/>
        </w:rPr>
        <w:t>，作为遴选响应人，我单位作出如下承诺：</w:t>
      </w:r>
    </w:p>
    <w:p w14:paraId="1E3068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1.根据企业自身情况，理性报价，</w:t>
      </w:r>
      <w:r>
        <w:rPr>
          <w:rFonts w:hint="eastAsia" w:asciiTheme="minorEastAsia" w:hAnsiTheme="minorEastAsia" w:cstheme="minorEastAsia"/>
          <w:b w:val="0"/>
          <w:bCs w:val="0"/>
          <w:sz w:val="24"/>
          <w:szCs w:val="24"/>
          <w:lang w:val="en-US" w:eastAsia="zh-CN"/>
        </w:rPr>
        <w:t>我方</w:t>
      </w:r>
      <w:r>
        <w:rPr>
          <w:rFonts w:hint="eastAsia" w:asciiTheme="minorEastAsia" w:hAnsiTheme="minorEastAsia" w:eastAsiaTheme="minorEastAsia" w:cstheme="minorEastAsia"/>
          <w:b w:val="0"/>
          <w:bCs w:val="0"/>
          <w:sz w:val="24"/>
          <w:szCs w:val="24"/>
          <w:lang w:val="en-US" w:eastAsia="zh-CN"/>
        </w:rPr>
        <w:t>不会以低于成本的报价竞争，</w:t>
      </w:r>
      <w:r>
        <w:rPr>
          <w:rFonts w:hint="eastAsia" w:asciiTheme="minorEastAsia" w:hAnsiTheme="minorEastAsia" w:cstheme="minorEastAsia"/>
          <w:b w:val="0"/>
          <w:bCs w:val="0"/>
          <w:sz w:val="24"/>
          <w:szCs w:val="24"/>
          <w:lang w:val="en-US" w:eastAsia="zh-CN"/>
        </w:rPr>
        <w:t>并自愿以合同总价</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元</w:t>
      </w:r>
      <w:r>
        <w:rPr>
          <w:rFonts w:hint="default" w:asciiTheme="minorEastAsia" w:hAnsiTheme="minorEastAsia" w:cstheme="minorEastAsia"/>
          <w:b w:val="0"/>
          <w:bCs w:val="0"/>
          <w:sz w:val="24"/>
          <w:szCs w:val="24"/>
          <w:lang w:eastAsia="zh-CN"/>
        </w:rPr>
        <w:t>（含税）</w:t>
      </w:r>
      <w:r>
        <w:rPr>
          <w:rFonts w:hint="eastAsia" w:asciiTheme="minorEastAsia" w:hAnsiTheme="minorEastAsia" w:eastAsiaTheme="minorEastAsia" w:cstheme="minorEastAsia"/>
          <w:b w:val="0"/>
          <w:bCs w:val="0"/>
          <w:sz w:val="24"/>
          <w:szCs w:val="24"/>
          <w:lang w:val="en-US" w:eastAsia="zh-CN"/>
        </w:rPr>
        <w:t>按发包人要求承包对应项目工作。否则，我方愿意承担任何风险。</w:t>
      </w:r>
    </w:p>
    <w:p w14:paraId="58C68E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14:paraId="6C4306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3.如果违反本承诺书中任何条款，我方愿意接受：</w:t>
      </w:r>
    </w:p>
    <w:p w14:paraId="225708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（1）视作我方单方面违约，并按照合同规定向贵方支付违约金或解除合同；</w:t>
      </w:r>
    </w:p>
    <w:p w14:paraId="107AAD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（2）履约评价评定为</w:t>
      </w:r>
      <w:r>
        <w:rPr>
          <w:rFonts w:hint="eastAsia" w:asciiTheme="minorEastAsia" w:hAnsiTheme="minorEastAsia" w:cstheme="minorEastAsia"/>
          <w:b w:val="0"/>
          <w:bCs w:val="0"/>
          <w:sz w:val="24"/>
          <w:szCs w:val="24"/>
          <w:lang w:val="en-US" w:eastAsia="zh-CN"/>
        </w:rPr>
        <w:t>不</w:t>
      </w:r>
      <w:r>
        <w:rPr>
          <w:rFonts w:hint="eastAsia" w:asciiTheme="minorEastAsia" w:hAnsiTheme="minorEastAsia" w:eastAsiaTheme="minorEastAsia" w:cstheme="minorEastAsia"/>
          <w:b w:val="0"/>
          <w:bCs w:val="0"/>
          <w:sz w:val="24"/>
          <w:szCs w:val="24"/>
          <w:lang w:val="en-US" w:eastAsia="zh-CN"/>
        </w:rPr>
        <w:t>合格；</w:t>
      </w:r>
    </w:p>
    <w:p w14:paraId="1E5C5D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（3）贵方今后可拒绝我方参与投标；</w:t>
      </w:r>
    </w:p>
    <w:p w14:paraId="52F790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（4）国家认证主管部门或相关主管部门的不良行为记录、行政处罚。</w:t>
      </w:r>
    </w:p>
    <w:p w14:paraId="1C6628FF">
      <w:pPr>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Theme="minorEastAsia" w:hAnsiTheme="minorEastAsia" w:eastAsiaTheme="minorEastAsia" w:cstheme="minorEastAsia"/>
          <w:b w:val="0"/>
          <w:bCs w:val="0"/>
          <w:sz w:val="24"/>
          <w:szCs w:val="24"/>
          <w:lang w:val="en-US" w:eastAsia="zh-CN"/>
        </w:rPr>
      </w:pPr>
    </w:p>
    <w:p w14:paraId="32C9B0F1">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right"/>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承诺单位（盖章）：</w:t>
      </w:r>
      <w:r>
        <w:rPr>
          <w:rFonts w:hint="eastAsia" w:asciiTheme="minorEastAsia" w:hAnsiTheme="minorEastAsia" w:cstheme="minorEastAsia"/>
          <w:b w:val="0"/>
          <w:bCs w:val="0"/>
          <w:sz w:val="24"/>
          <w:szCs w:val="24"/>
          <w:lang w:val="en-US" w:eastAsia="zh-CN"/>
        </w:rPr>
        <w:t xml:space="preserve">       </w:t>
      </w:r>
    </w:p>
    <w:p w14:paraId="295AE4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right"/>
        <w:textAlignment w:val="auto"/>
        <w:rPr>
          <w:rFonts w:hint="eastAsia" w:asciiTheme="minorEastAsia" w:hAnsiTheme="minorEastAsia" w:eastAsiaTheme="minorEastAsia" w:cstheme="minorEastAsia"/>
          <w:b w:val="0"/>
          <w:bCs w:val="0"/>
          <w:sz w:val="24"/>
          <w:szCs w:val="24"/>
          <w:lang w:val="en-US" w:eastAsia="zh-CN"/>
        </w:rPr>
      </w:pPr>
    </w:p>
    <w:p w14:paraId="0A74C11F">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right"/>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法定代表人或授权委托人（签字或盖私章）：</w:t>
      </w:r>
      <w:r>
        <w:rPr>
          <w:rFonts w:hint="eastAsia" w:asciiTheme="minorEastAsia" w:hAnsiTheme="minorEastAsia" w:cstheme="minorEastAsia"/>
          <w:b w:val="0"/>
          <w:bCs w:val="0"/>
          <w:sz w:val="24"/>
          <w:szCs w:val="24"/>
          <w:lang w:val="en-US" w:eastAsia="zh-CN"/>
        </w:rPr>
        <w:t xml:space="preserve">       </w:t>
      </w:r>
    </w:p>
    <w:p w14:paraId="26F3D8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right"/>
        <w:textAlignment w:val="auto"/>
        <w:rPr>
          <w:rFonts w:hint="eastAsia" w:asciiTheme="minorEastAsia" w:hAnsiTheme="minorEastAsia" w:eastAsiaTheme="minorEastAsia" w:cstheme="minorEastAsia"/>
          <w:b w:val="0"/>
          <w:bCs w:val="0"/>
          <w:sz w:val="24"/>
          <w:szCs w:val="24"/>
          <w:lang w:val="en-US" w:eastAsia="zh-CN"/>
        </w:rPr>
      </w:pPr>
    </w:p>
    <w:p w14:paraId="68B9AC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righ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日期：</w:t>
      </w:r>
      <w:r>
        <w:rPr>
          <w:rFonts w:hint="default" w:asciiTheme="minorEastAsia" w:hAnsiTheme="minorEastAsia" w:cstheme="minorEastAsia"/>
          <w:b w:val="0"/>
          <w:bCs w:val="0"/>
          <w:sz w:val="24"/>
          <w:szCs w:val="24"/>
          <w:lang w:eastAsia="zh-CN"/>
        </w:rPr>
        <w:t>202</w:t>
      </w: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lang w:val="en-US" w:eastAsia="zh-CN"/>
        </w:rPr>
        <w:t>年</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月</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日</w:t>
      </w:r>
    </w:p>
    <w:p w14:paraId="0CE89FD3">
      <w:pPr>
        <w:keepNext w:val="0"/>
        <w:keepLines w:val="0"/>
        <w:pageBreakBefore w:val="0"/>
        <w:widowControl w:val="0"/>
        <w:kinsoku/>
        <w:wordWrap/>
        <w:overflowPunct/>
        <w:topLinePunct w:val="0"/>
        <w:autoSpaceDE/>
        <w:autoSpaceDN/>
        <w:bidi w:val="0"/>
        <w:spacing w:line="4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13712F7"/>
    <w:rsid w:val="0A8A2498"/>
    <w:rsid w:val="0C1E4963"/>
    <w:rsid w:val="1FFD65DB"/>
    <w:rsid w:val="27FF63EA"/>
    <w:rsid w:val="28A77074"/>
    <w:rsid w:val="2DA52FC1"/>
    <w:rsid w:val="375342AB"/>
    <w:rsid w:val="37BC226C"/>
    <w:rsid w:val="3E603667"/>
    <w:rsid w:val="3EBF24BB"/>
    <w:rsid w:val="3F7B108E"/>
    <w:rsid w:val="43DA9908"/>
    <w:rsid w:val="4A1947CF"/>
    <w:rsid w:val="4FFAFFC4"/>
    <w:rsid w:val="5667AB6A"/>
    <w:rsid w:val="5977FACE"/>
    <w:rsid w:val="5D3A05FD"/>
    <w:rsid w:val="63585E05"/>
    <w:rsid w:val="651450B5"/>
    <w:rsid w:val="6B7BFDDC"/>
    <w:rsid w:val="6CA01E83"/>
    <w:rsid w:val="73B9243B"/>
    <w:rsid w:val="76037E52"/>
    <w:rsid w:val="7A8C3183"/>
    <w:rsid w:val="7CF624BE"/>
    <w:rsid w:val="7FDFFDCD"/>
    <w:rsid w:val="7FFDF424"/>
    <w:rsid w:val="AD3D9CBF"/>
    <w:rsid w:val="AE59F916"/>
    <w:rsid w:val="C45B7153"/>
    <w:rsid w:val="DDEF67C9"/>
    <w:rsid w:val="E9FFDB83"/>
    <w:rsid w:val="EFCF903E"/>
    <w:rsid w:val="FADBBA68"/>
    <w:rsid w:val="FBD76EB7"/>
    <w:rsid w:val="FDFD62EE"/>
    <w:rsid w:val="FDFF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szCs w:val="20"/>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1735</Words>
  <Characters>1826</Characters>
  <Lines>0</Lines>
  <Paragraphs>0</Paragraphs>
  <TotalTime>18</TotalTime>
  <ScaleCrop>false</ScaleCrop>
  <LinksUpToDate>false</LinksUpToDate>
  <CharactersWithSpaces>1864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cp:lastModifiedBy>
  <dcterms:modified xsi:type="dcterms:W3CDTF">2026-06-09T08:39:17Z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A941EBB29E74E6D6FA4ED5688F5741D8</vt:lpwstr>
  </property>
  <property fmtid="{D5CDD505-2E9C-101B-9397-08002B2CF9AE}" pid="4" name="KSOTemplateDocerSaveRecord">
    <vt:lpwstr>eyJoZGlkIjoiMzEwNTM5NzYwMDRjMzkwZTVkZjY2ODkwMGIxNGU0OTUiLCJ1c2VySWQiOiIyODI0MTI0MTEifQ==</vt:lpwstr>
  </property>
</Properties>
</file>