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BE51B">
      <w:pPr>
        <w:pStyle w:val="4"/>
        <w:ind w:firstLine="3092" w:firstLineChars="1100"/>
        <w:rPr>
          <w:rFonts w:hint="eastAsia"/>
        </w:rPr>
      </w:pPr>
      <w:bookmarkStart w:id="0" w:name="_GoBack"/>
      <w:bookmarkEnd w:id="0"/>
      <w:r>
        <w:rPr>
          <w:rFonts w:hint="eastAsia"/>
          <w:lang w:val="en-US" w:eastAsia="zh-CN"/>
        </w:rPr>
        <w:t>医用被服</w:t>
      </w:r>
      <w:r>
        <w:rPr>
          <w:rFonts w:hint="eastAsia"/>
        </w:rPr>
        <w:t>采购项目清单</w:t>
      </w:r>
    </w:p>
    <w:tbl>
      <w:tblPr>
        <w:tblStyle w:val="12"/>
        <w:tblW w:w="89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915"/>
        <w:gridCol w:w="1810"/>
        <w:gridCol w:w="1099"/>
        <w:gridCol w:w="960"/>
      </w:tblGrid>
      <w:tr w14:paraId="2ED2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8B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8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货物名称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35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规格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F5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8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</w:tr>
      <w:tr w14:paraId="20A9E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B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4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病人服(上衣）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F6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S-3XL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A1C2E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7A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0DD9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C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5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病人服（裤子）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C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S-3XL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4ADA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6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7947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4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A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病服裙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ED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L-XL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0577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2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5296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A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B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婴儿服（和尚袍）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F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均码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C347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8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1E5B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4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1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护士服夏装（裤子）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5D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S-3XL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9D514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6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13C7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8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C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护士服夏装（短袖上衣）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1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S-3XL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7B367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2F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4239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F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0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护士服冬装（长袖上衣）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F1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S-3XL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92EA6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8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200A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7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B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导诊科护士服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26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S-3XL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88AA4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40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0DEBC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1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E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护士毛衣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9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S-3XL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63D2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7D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71A8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F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1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医生服（夏季）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8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S-3XL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8234E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8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0331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A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4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医生服（冬季）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75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S-3XL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F55AE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9A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3945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A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7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手术衣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86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S-3XL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6C79F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60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7A03F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4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VIP哺乳服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F4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S-3XL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333C4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0A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03FE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8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3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长袖外套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8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S-3XL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F2D4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4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1E96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3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3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VIP定制洗手衣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2D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S-3XL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83FA6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D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4CF59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8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3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洗手衣（夏装）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4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S-3XL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C055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0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4412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2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3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洗手衣（冬装）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7D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S-3XL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B1E9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5B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</w:tr>
      <w:tr w14:paraId="4B9E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3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5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羽绒马甲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5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S-6XL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8151E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4B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13F9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A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B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儿童康复科工作服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S-3XL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72797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2B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54E4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E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4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饭堂员工衬衣（夏装）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6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S-3XL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5A705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DF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2373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0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A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手提双层资料袋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C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959F0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86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</w:tr>
      <w:tr w14:paraId="4E11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F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1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床罩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67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290A1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D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床</w:t>
            </w:r>
          </w:p>
        </w:tc>
      </w:tr>
      <w:tr w14:paraId="69F4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E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E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手术床罩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B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2D32F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0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床</w:t>
            </w:r>
          </w:p>
        </w:tc>
      </w:tr>
      <w:tr w14:paraId="486F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6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F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分娩床床罩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FF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1535C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68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床</w:t>
            </w:r>
          </w:p>
        </w:tc>
      </w:tr>
      <w:tr w14:paraId="50D6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0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4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婴儿床罩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1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8E7C7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D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床</w:t>
            </w:r>
          </w:p>
        </w:tc>
      </w:tr>
      <w:tr w14:paraId="7BBD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A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9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新生儿温箱遮光罩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CA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EFB90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53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床</w:t>
            </w:r>
          </w:p>
        </w:tc>
      </w:tr>
      <w:tr w14:paraId="19D9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C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F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新生儿小床罩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CB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2241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C7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床</w:t>
            </w:r>
          </w:p>
        </w:tc>
      </w:tr>
      <w:tr w14:paraId="0863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7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2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胶单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3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6CBC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8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0E1D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D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4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温箱垫套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BA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F96B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81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</w:t>
            </w:r>
          </w:p>
        </w:tc>
      </w:tr>
      <w:tr w14:paraId="5084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0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4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水洗被芯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7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C29EE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F7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床</w:t>
            </w:r>
          </w:p>
        </w:tc>
      </w:tr>
      <w:tr w14:paraId="78F5D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6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2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93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FFED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E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床</w:t>
            </w:r>
          </w:p>
        </w:tc>
      </w:tr>
      <w:tr w14:paraId="7CAA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6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C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枕套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B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34F0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2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6159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3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1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E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19955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23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6156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E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D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4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1A2C5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0A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床</w:t>
            </w:r>
          </w:p>
        </w:tc>
      </w:tr>
      <w:tr w14:paraId="2CD0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9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A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婴儿床套（保暖台全包）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1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B0283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82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</w:t>
            </w:r>
          </w:p>
        </w:tc>
      </w:tr>
      <w:tr w14:paraId="13FD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9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B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新生儿小棉被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7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E64F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04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床</w:t>
            </w:r>
          </w:p>
        </w:tc>
      </w:tr>
      <w:tr w14:paraId="4EF6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1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鸟巢垫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2E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099B7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BE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床</w:t>
            </w:r>
          </w:p>
        </w:tc>
      </w:tr>
      <w:tr w14:paraId="2655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3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8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大毛巾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2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8F4F4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80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</w:t>
            </w:r>
          </w:p>
        </w:tc>
      </w:tr>
      <w:tr w14:paraId="7344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2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C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孔巾（绿色）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E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13FB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C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</w:t>
            </w:r>
          </w:p>
        </w:tc>
      </w:tr>
      <w:tr w14:paraId="5E9A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F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4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双层孔巾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2B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A4CC2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B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</w:t>
            </w:r>
          </w:p>
        </w:tc>
      </w:tr>
      <w:tr w14:paraId="068A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E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4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双层大毛巾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6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5B55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DB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</w:t>
            </w:r>
          </w:p>
        </w:tc>
      </w:tr>
      <w:tr w14:paraId="63B8A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1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7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中单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2D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F7B99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A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</w:t>
            </w:r>
          </w:p>
        </w:tc>
      </w:tr>
      <w:tr w14:paraId="5789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B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洞巾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4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F6A8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4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</w:t>
            </w:r>
          </w:p>
        </w:tc>
      </w:tr>
      <w:tr w14:paraId="4B05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F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方巾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AC8CE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B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</w:t>
            </w:r>
          </w:p>
        </w:tc>
      </w:tr>
      <w:tr w14:paraId="62BB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3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9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铺巾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A0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C3AD6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0A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</w:t>
            </w:r>
          </w:p>
        </w:tc>
      </w:tr>
      <w:tr w14:paraId="7E9E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B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7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绿色治疗巾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5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F2BDB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24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</w:t>
            </w:r>
          </w:p>
        </w:tc>
      </w:tr>
      <w:tr w14:paraId="3990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0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8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棉条（纯棉充棉棒）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B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4A53F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BD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条</w:t>
            </w:r>
          </w:p>
        </w:tc>
      </w:tr>
      <w:tr w14:paraId="28C7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0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8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妇检床脚套（粉色纯棉）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4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C99C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FA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只</w:t>
            </w:r>
          </w:p>
        </w:tc>
      </w:tr>
      <w:tr w14:paraId="5AE6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9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9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参观衣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A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均码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C64B4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CB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</w:tr>
      <w:tr w14:paraId="44A1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3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RFID标签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CC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579A0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10127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C7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枚</w:t>
            </w:r>
          </w:p>
        </w:tc>
      </w:tr>
    </w:tbl>
    <w:p w14:paraId="711CB414">
      <w:pPr>
        <w:pStyle w:val="4"/>
        <w:ind w:firstLine="1968" w:firstLineChars="700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医用被服</w:t>
      </w:r>
      <w:r>
        <w:rPr>
          <w:rFonts w:hint="eastAsia"/>
        </w:rPr>
        <w:t>采购项目</w:t>
      </w:r>
      <w:r>
        <w:rPr>
          <w:rFonts w:hint="eastAsia"/>
          <w:lang w:val="en-US" w:eastAsia="zh-CN"/>
        </w:rPr>
        <w:t>主要技术参数要求</w:t>
      </w:r>
    </w:p>
    <w:tbl>
      <w:tblPr>
        <w:tblStyle w:val="12"/>
        <w:tblW w:w="48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100"/>
        <w:gridCol w:w="6464"/>
      </w:tblGrid>
      <w:tr w14:paraId="690E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98" w:type="pct"/>
          </w:tcPr>
          <w:p w14:paraId="344CC904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</w:tcPr>
          <w:p w14:paraId="72EF68D8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货物名称</w:t>
            </w:r>
          </w:p>
        </w:tc>
        <w:tc>
          <w:tcPr>
            <w:tcW w:w="3932" w:type="pct"/>
          </w:tcPr>
          <w:p w14:paraId="1F23BE74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主要技术参数及性能（配置）要求</w:t>
            </w:r>
          </w:p>
        </w:tc>
      </w:tr>
      <w:tr w14:paraId="133A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  <w:jc w:val="center"/>
        </w:trPr>
        <w:tc>
          <w:tcPr>
            <w:tcW w:w="398" w:type="pct"/>
            <w:vAlign w:val="center"/>
          </w:tcPr>
          <w:p w14:paraId="4AB4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9" w:type="pct"/>
            <w:vAlign w:val="center"/>
          </w:tcPr>
          <w:p w14:paraId="58C8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病人服(上衣）</w:t>
            </w:r>
          </w:p>
        </w:tc>
        <w:tc>
          <w:tcPr>
            <w:tcW w:w="3932" w:type="pct"/>
            <w:vMerge w:val="restart"/>
          </w:tcPr>
          <w:p w14:paraId="6DB77B75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上衣</w:t>
            </w:r>
          </w:p>
          <w:p w14:paraId="4DDEB1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1、以下项目应符合FZ/T81007-2022行业标准。</w:t>
            </w:r>
          </w:p>
          <w:p w14:paraId="1010D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1.1外观质量；</w:t>
            </w:r>
          </w:p>
          <w:p w14:paraId="44363EAC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1.2水洗尺寸变化率；</w:t>
            </w:r>
          </w:p>
          <w:p w14:paraId="3FD15870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1.3洗涤干燥后外观；</w:t>
            </w:r>
          </w:p>
          <w:p w14:paraId="60768E4F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1.4耐光色牢度：优等品标准。</w:t>
            </w:r>
          </w:p>
          <w:p w14:paraId="7790713B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1.5耐水色牢度：优等品标准。</w:t>
            </w:r>
          </w:p>
          <w:p w14:paraId="595568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1.6耐汗渍色牢度：优等品标准。</w:t>
            </w:r>
          </w:p>
          <w:p w14:paraId="7E83B1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1.7耐干摩擦色牢度：优等品标准；</w:t>
            </w:r>
          </w:p>
          <w:p w14:paraId="1428C9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1.8耐湿摩擦色牢度：优等品标准；</w:t>
            </w:r>
          </w:p>
          <w:p w14:paraId="5C6948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1.9耐皂洗色牢度：优等品标准。</w:t>
            </w:r>
          </w:p>
          <w:p w14:paraId="2EB56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裤子</w:t>
            </w:r>
          </w:p>
          <w:p w14:paraId="780CE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▲2.基本技术标准：</w:t>
            </w:r>
          </w:p>
          <w:p w14:paraId="364A30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2.1纤维含量：（67%聚酯+33%棉）±5%；</w:t>
            </w:r>
          </w:p>
          <w:p w14:paraId="5FE5B4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2.2织物密度（根/10cm）：经密500-600纬密260-300；</w:t>
            </w:r>
          </w:p>
          <w:p w14:paraId="4B7F33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2.3纱线线密度：经纱15-20tex纬纱15-20tex；</w:t>
            </w:r>
          </w:p>
          <w:p w14:paraId="630036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2.4单位面积质量（g/㎡）：160-180。</w:t>
            </w:r>
          </w:p>
          <w:p w14:paraId="040F91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2.5甲醛含量：未检出；</w:t>
            </w:r>
          </w:p>
          <w:p w14:paraId="53ABFC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2.6PH值：4.0-7.5；</w:t>
            </w:r>
          </w:p>
          <w:p w14:paraId="3245F9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2.7异味：无；</w:t>
            </w:r>
          </w:p>
          <w:p w14:paraId="763D98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2.8可分解致癌芳香胺染料：禁用；</w:t>
            </w:r>
          </w:p>
          <w:p w14:paraId="7CDD3EC8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静电压半衰期：符合GB/T12703.1-2021静电优异性能标准。</w:t>
            </w:r>
          </w:p>
          <w:p w14:paraId="7E99CEC7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2.10接触凉感系数（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qmx/[J/(cm²·s)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）：符合GB/T35263-2017标准，具有接触瞬间凉感性能≥0.2。</w:t>
            </w:r>
          </w:p>
          <w:p w14:paraId="1594DB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▲3、以下项目应符合GB/T18885-2020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标准（直接接触皮肤用品标准或以上标准）：</w:t>
            </w:r>
          </w:p>
          <w:p w14:paraId="74470E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可萃取重金属；</w:t>
            </w:r>
          </w:p>
          <w:p w14:paraId="56809A3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杀虫剂总量（须呈现77种杀虫剂检测结果表）；</w:t>
            </w:r>
          </w:p>
          <w:p w14:paraId="21D54D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3.3致癌染料；</w:t>
            </w:r>
          </w:p>
          <w:p w14:paraId="563543E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3.4有机锡化合物；</w:t>
            </w:r>
          </w:p>
          <w:p w14:paraId="5A67F9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3.5氯化苯酚；</w:t>
            </w:r>
          </w:p>
          <w:p w14:paraId="48E412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3.6邻苯基苯酚；</w:t>
            </w:r>
          </w:p>
          <w:p w14:paraId="44850B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3.7致敏染料；</w:t>
            </w:r>
          </w:p>
          <w:p w14:paraId="2D3C5F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3.8邻苯二甲酸酯总量；</w:t>
            </w:r>
          </w:p>
          <w:p w14:paraId="450671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3.9富马酸二甲酯；</w:t>
            </w:r>
          </w:p>
          <w:p w14:paraId="6201CD47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3.10残余表面活性剂、润湿剂；</w:t>
            </w:r>
          </w:p>
          <w:p w14:paraId="2E68B3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3.11总铅和总镉。</w:t>
            </w:r>
          </w:p>
        </w:tc>
      </w:tr>
      <w:tr w14:paraId="5FB1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4" w:hRule="atLeast"/>
          <w:jc w:val="center"/>
        </w:trPr>
        <w:tc>
          <w:tcPr>
            <w:tcW w:w="398" w:type="pct"/>
            <w:vAlign w:val="center"/>
          </w:tcPr>
          <w:p w14:paraId="3917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9" w:type="pct"/>
            <w:vAlign w:val="center"/>
          </w:tcPr>
          <w:p w14:paraId="4B5A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病人服（裤子）</w:t>
            </w:r>
          </w:p>
        </w:tc>
        <w:tc>
          <w:tcPr>
            <w:tcW w:w="3932" w:type="pct"/>
            <w:vMerge w:val="continue"/>
          </w:tcPr>
          <w:p w14:paraId="1045EA23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0C46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98" w:type="pct"/>
            <w:vAlign w:val="center"/>
          </w:tcPr>
          <w:p w14:paraId="7896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9" w:type="pct"/>
            <w:vAlign w:val="center"/>
          </w:tcPr>
          <w:p w14:paraId="184B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病服裙</w:t>
            </w:r>
          </w:p>
        </w:tc>
        <w:tc>
          <w:tcPr>
            <w:tcW w:w="3932" w:type="pct"/>
            <w:vMerge w:val="continue"/>
          </w:tcPr>
          <w:p w14:paraId="4A79D9CA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5077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4D80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4B44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婴儿服（和尚袍）</w:t>
            </w:r>
          </w:p>
        </w:tc>
        <w:tc>
          <w:tcPr>
            <w:tcW w:w="0" w:type="auto"/>
          </w:tcPr>
          <w:p w14:paraId="7D1C94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1、基本技术标准：</w:t>
            </w:r>
          </w:p>
          <w:p w14:paraId="14A747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1.1纤维含量：78%棉+22%聚酯纤维（±3%）；</w:t>
            </w:r>
          </w:p>
          <w:p w14:paraId="312657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1.2织物密度（根/10cm）：经密445-449纬密200-205；</w:t>
            </w:r>
          </w:p>
          <w:p w14:paraId="5100FFB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1.3纱线线密度：经纱26-28tex纬纱25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-27tex；</w:t>
            </w:r>
          </w:p>
          <w:p w14:paraId="6C97C8D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1.4单位面积质量（g/㎡）：185-191；</w:t>
            </w:r>
          </w:p>
          <w:p w14:paraId="0A21FCFB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1.5厚度（mm）:0.58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±0.02；</w:t>
            </w:r>
          </w:p>
          <w:p w14:paraId="35E7DE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1.6透气率（mm/s）：190±5；</w:t>
            </w:r>
          </w:p>
          <w:p w14:paraId="2BA179DF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1.7甲醛含量（mg/kg）：未检出；</w:t>
            </w:r>
          </w:p>
          <w:p w14:paraId="34BF09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1.8PH值：4.0-7.5；</w:t>
            </w:r>
          </w:p>
          <w:p w14:paraId="31C4C40D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1.9异味：无异味；</w:t>
            </w:r>
          </w:p>
          <w:p w14:paraId="0FFA8F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1.10可分解致癌芳香胺染料（mg/kg）:未检出。</w:t>
            </w:r>
          </w:p>
          <w:p w14:paraId="0A7344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1.11、色牢度：耐水洗变色、沾色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≥4级，耐酸汗渍变色、沾色≥4级，耐碱汗渍变色、沾色≥4级，耐干摩擦沾色≥4级，耐湿摩擦沾色≥4级，耐皂洗变色、沾色≥4级，耐热压（潮压变色、潮压沾色）≥4级，染料迁移性能沾色≥4级，耐唾液变色沾色≥4级，耐氯化水变色≥4级，耐贮存变色、沾色≥4级，酚黄变变色≥4级。</w:t>
            </w:r>
          </w:p>
          <w:p w14:paraId="3C47B76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2、以下项目应符合GB/T18885-2020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标准（直接接触皮肤用品标准或以上标准）：</w:t>
            </w:r>
          </w:p>
          <w:p w14:paraId="297506E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可萃取重金属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7CE43E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致癌染料（mg/kg)；</w:t>
            </w:r>
          </w:p>
          <w:p w14:paraId="219162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致敏染料(mg/kg)；</w:t>
            </w:r>
          </w:p>
          <w:p w14:paraId="7728EF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2.4杀虫剂总量(mg/kg)；</w:t>
            </w:r>
          </w:p>
          <w:p w14:paraId="41B79EB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2.5氯化苯和氯化钾苯总量；</w:t>
            </w:r>
          </w:p>
          <w:p w14:paraId="073D7BF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2.6富马酸二甲酯（mg/kg）；</w:t>
            </w:r>
          </w:p>
          <w:p w14:paraId="453C27E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2.7含氯苯酚（mg/kg）。</w:t>
            </w:r>
          </w:p>
          <w:p w14:paraId="1249D5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3、其它重要技术标准：</w:t>
            </w:r>
          </w:p>
          <w:p w14:paraId="0A3F57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3.1远红外发射率：≥0.9；</w:t>
            </w:r>
          </w:p>
          <w:p w14:paraId="7B23A9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3.2远红外辐射温升（℃）：≥1.4；</w:t>
            </w:r>
          </w:p>
          <w:p w14:paraId="0ADFA0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3.3易去污性（级）：≥4；</w:t>
            </w:r>
          </w:p>
          <w:p w14:paraId="6A2F6F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3.4防螨驱避率（%）：≥80；</w:t>
            </w:r>
          </w:p>
          <w:p w14:paraId="65257A97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3.5防螨驱避率（%）：水洗50次检测≥85。</w:t>
            </w:r>
          </w:p>
        </w:tc>
      </w:tr>
      <w:tr w14:paraId="744C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401B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Align w:val="center"/>
          </w:tcPr>
          <w:p w14:paraId="593E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护士服夏装（裤子）</w:t>
            </w:r>
          </w:p>
        </w:tc>
        <w:tc>
          <w:tcPr>
            <w:tcW w:w="3932" w:type="pct"/>
            <w:vMerge w:val="restart"/>
          </w:tcPr>
          <w:p w14:paraId="1BAA8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上衣：</w:t>
            </w:r>
          </w:p>
          <w:p w14:paraId="4168EE5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1、基本技术标准：</w:t>
            </w:r>
          </w:p>
          <w:p w14:paraId="24CBD3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1.1纤维含量：（86%聚酯+14%棉）±5%；</w:t>
            </w:r>
          </w:p>
          <w:p w14:paraId="52473C7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1.2织物密度（根/10cm）：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经密410-430根/10cm，纬密260-280根/10cm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 w14:paraId="08AD781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1.3纱线线密度：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经纱：16-19tex；纬纱：12-15tex×2；</w:t>
            </w:r>
          </w:p>
          <w:p w14:paraId="5F0C12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1.4单位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面积质量（g/㎡）：155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-165g；</w:t>
            </w:r>
          </w:p>
          <w:p w14:paraId="5A619BC3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1.5厚度(mm):0.38-0.41。</w:t>
            </w:r>
          </w:p>
          <w:p w14:paraId="71DC65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1.6甲醛含量：未检出；</w:t>
            </w:r>
          </w:p>
          <w:p w14:paraId="2670B7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1.7PH值：4.0-7.5；</w:t>
            </w:r>
          </w:p>
          <w:p w14:paraId="727712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1.8异味：无；</w:t>
            </w:r>
          </w:p>
          <w:p w14:paraId="2F320C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1.9可分解致癌芳香胺染料：禁用。</w:t>
            </w:r>
          </w:p>
          <w:p w14:paraId="388CAE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2、以下项目应符合GB/T18885-2020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标准（直接接触皮肤用品标准或以上标准）：</w:t>
            </w:r>
          </w:p>
          <w:p w14:paraId="1DE5D0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可萃取重金属；</w:t>
            </w:r>
          </w:p>
          <w:p w14:paraId="0F1364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杀虫剂总量（须呈现77种杀虫剂检测结果表）；</w:t>
            </w:r>
          </w:p>
          <w:p w14:paraId="649B1C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2.3致癌染料；</w:t>
            </w:r>
          </w:p>
          <w:p w14:paraId="33920B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2.4有机锡化合物；</w:t>
            </w:r>
          </w:p>
          <w:p w14:paraId="746DDBB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2.5含氯苯酚（须呈现19种氯苯酚检测结果表）；</w:t>
            </w:r>
          </w:p>
          <w:p w14:paraId="62DA87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2.6邻苯基苯酚；</w:t>
            </w:r>
          </w:p>
          <w:p w14:paraId="3FFBB95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2.7致敏染料；</w:t>
            </w:r>
          </w:p>
          <w:p w14:paraId="09213DAE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2.8残余表面活性剂、润湿剂；</w:t>
            </w:r>
          </w:p>
          <w:p w14:paraId="73A315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2.9富马酸二甲酯。</w:t>
            </w:r>
          </w:p>
          <w:p w14:paraId="037225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3、以下项目应符合FZ/T81007-2022行业标准。</w:t>
            </w:r>
          </w:p>
          <w:p w14:paraId="5B10C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外观质量；</w:t>
            </w:r>
          </w:p>
          <w:p w14:paraId="354B8B1A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水洗尺寸变化率；</w:t>
            </w:r>
          </w:p>
          <w:p w14:paraId="218A9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洗涤干燥后外观（水洗）；</w:t>
            </w:r>
          </w:p>
          <w:p w14:paraId="777649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3.4耐光色牢度（级）；</w:t>
            </w:r>
          </w:p>
          <w:p w14:paraId="6CFA25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3.5耐汗渍色牢度（级）；</w:t>
            </w:r>
          </w:p>
          <w:p w14:paraId="24E783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3.6耐水色牢度（级）；</w:t>
            </w:r>
          </w:p>
          <w:p w14:paraId="7D6575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3.7耐干摩擦色牢度（级）；</w:t>
            </w:r>
          </w:p>
          <w:p w14:paraId="3BD17C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3.8耐湿摩擦色牢度（级）；</w:t>
            </w:r>
          </w:p>
          <w:p w14:paraId="3A4FB3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3.9耐皂洗色牢度（级）；</w:t>
            </w:r>
          </w:p>
          <w:p w14:paraId="15CBFA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3.10耐干洗色牢度。</w:t>
            </w:r>
          </w:p>
          <w:p w14:paraId="7E53DB66">
            <w:pPr>
              <w:pStyle w:val="2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裤子：</w:t>
            </w:r>
          </w:p>
          <w:p w14:paraId="5AB3CD8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▲4、基本技术要求：</w:t>
            </w:r>
          </w:p>
          <w:p w14:paraId="3CDE05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4.1纤维含量：（86%聚酯+14%棉）±5%；</w:t>
            </w:r>
          </w:p>
          <w:p w14:paraId="023F07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4.2织物密度（根/10cm）：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经密410-430根/10cm，纬密260-280根/10cm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 w14:paraId="7C1126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4.3纱线线密度：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经纱：15-19tex；纬纱：12-15tex×2；</w:t>
            </w:r>
          </w:p>
          <w:p w14:paraId="02932D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4.4单位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面积质量（g/㎡）：155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-165g；</w:t>
            </w:r>
          </w:p>
          <w:p w14:paraId="4D4554B0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4.5厚度(mm):0.35-0.41。</w:t>
            </w:r>
          </w:p>
          <w:p w14:paraId="281741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静电压半衰期(HDT)/s：洗前：峰值电压(kV)≤2、半衰期(s)：≤2;方法标准GB/T12703.1-2021；</w:t>
            </w:r>
          </w:p>
          <w:p w14:paraId="402FB4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断裂强力（N）：经向≥900，纬向≥900，考核标准GB/T3923.1-2013;</w:t>
            </w:r>
          </w:p>
          <w:p w14:paraId="190386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远红外性能 ：远红外发射率≥0.90、且远红外辐射温升≥2.0℃；方法标准GB/T30127-2013；</w:t>
            </w:r>
          </w:p>
          <w:p w14:paraId="75ED042D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接触瞬间凉感性能接触凉感系数qmax[J/(cm²•s)]：△T=15℃时：具有接触瞬间凉感性能：qmax≥0.20；方法标准GB/T35263-2017。</w:t>
            </w:r>
          </w:p>
        </w:tc>
      </w:tr>
      <w:tr w14:paraId="4C37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477E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Align w:val="center"/>
          </w:tcPr>
          <w:p w14:paraId="1269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护士服夏装（短袖上衣）</w:t>
            </w:r>
          </w:p>
        </w:tc>
        <w:tc>
          <w:tcPr>
            <w:tcW w:w="3932" w:type="pct"/>
            <w:vMerge w:val="continue"/>
          </w:tcPr>
          <w:p w14:paraId="7E2577BE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5388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7202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Align w:val="center"/>
          </w:tcPr>
          <w:p w14:paraId="3AB8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护士服冬装（长袖上衣）</w:t>
            </w:r>
          </w:p>
        </w:tc>
        <w:tc>
          <w:tcPr>
            <w:tcW w:w="3932" w:type="pct"/>
            <w:vMerge w:val="continue"/>
          </w:tcPr>
          <w:p w14:paraId="4277FB9E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56CE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3B91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 w14:paraId="5319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导诊科护士服</w:t>
            </w:r>
          </w:p>
        </w:tc>
        <w:tc>
          <w:tcPr>
            <w:tcW w:w="3932" w:type="pct"/>
            <w:vMerge w:val="continue"/>
          </w:tcPr>
          <w:p w14:paraId="29915FD1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2639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0166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Align w:val="center"/>
          </w:tcPr>
          <w:p w14:paraId="1646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护士毛衣</w:t>
            </w:r>
          </w:p>
        </w:tc>
        <w:tc>
          <w:tcPr>
            <w:tcW w:w="0" w:type="auto"/>
          </w:tcPr>
          <w:p w14:paraId="1F49E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1、基本技术标准：</w:t>
            </w:r>
          </w:p>
          <w:p w14:paraId="7C3FB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1.1面料成分：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混纺（羊毛+腈纶+锦纶）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5214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2、基本安全标准：</w:t>
            </w:r>
          </w:p>
          <w:p w14:paraId="0C82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2.1可分解致癌芳香胺染料：未检出。</w:t>
            </w:r>
          </w:p>
          <w:p w14:paraId="3554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2.2甲醛含量：未检出。</w:t>
            </w:r>
          </w:p>
          <w:p w14:paraId="46D75A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2.3PH值：4.0-7.5。</w:t>
            </w:r>
          </w:p>
          <w:p w14:paraId="0F0A0961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2.4异味：无。</w:t>
            </w:r>
          </w:p>
        </w:tc>
      </w:tr>
      <w:tr w14:paraId="516A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  <w:jc w:val="center"/>
        </w:trPr>
        <w:tc>
          <w:tcPr>
            <w:tcW w:w="0" w:type="auto"/>
            <w:vAlign w:val="center"/>
          </w:tcPr>
          <w:p w14:paraId="3633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 w14:paraId="7F72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医生服（夏季）</w:t>
            </w:r>
          </w:p>
        </w:tc>
        <w:tc>
          <w:tcPr>
            <w:tcW w:w="3932" w:type="pct"/>
            <w:vMerge w:val="restart"/>
          </w:tcPr>
          <w:p w14:paraId="2379E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1、基本技术标准：</w:t>
            </w:r>
          </w:p>
          <w:p w14:paraId="2C5B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1.1纤维含量(%)：93%聚酯纤维（含复合纤维）+7%棉（均可±5%），检测依据：FZ/T 01057.2-2007、FZ/T 01057.3-2007、FZ/T 01057.4-2007，GB/T 2910.11-2009；</w:t>
            </w:r>
          </w:p>
          <w:p w14:paraId="3D7F5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1.2线密度：经纱1：＜18tex、经纱2：＜15tex×2，纬纱：＜18tex，检测依据：GB/T 29256.5-2012；</w:t>
            </w:r>
          </w:p>
          <w:p w14:paraId="612B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1.3单位面积质量(g/㎡)：＞220，检测依据：GB/T 4669-2008；</w:t>
            </w:r>
          </w:p>
          <w:p w14:paraId="0DAF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1.4密度：经向(根/10cm)：＞660、纬向(根/10cm)：＞400，检测依据：GB/T 4668-1995；</w:t>
            </w:r>
          </w:p>
          <w:p w14:paraId="1D957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1.5以下项目应符合FZ/T81007-2022行业标准：</w:t>
            </w:r>
          </w:p>
          <w:p w14:paraId="1C1B0415">
            <w:pPr>
              <w:pStyle w:val="6"/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1.5.1外观质量；</w:t>
            </w:r>
          </w:p>
          <w:p w14:paraId="77A7DEED">
            <w:pPr>
              <w:pStyle w:val="6"/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1.5.2水洗尺寸变化率；</w:t>
            </w:r>
          </w:p>
          <w:p w14:paraId="6CC631BA">
            <w:pPr>
              <w:pStyle w:val="6"/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1.5.3洗涤干燥后外观（水洗）；</w:t>
            </w:r>
          </w:p>
          <w:p w14:paraId="5571B654">
            <w:pPr>
              <w:pStyle w:val="6"/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1.5.4缝子纰裂程度；</w:t>
            </w:r>
          </w:p>
          <w:p w14:paraId="35CA7C89">
            <w:pPr>
              <w:pStyle w:val="6"/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1.5.5撕破强力；</w:t>
            </w:r>
          </w:p>
          <w:p w14:paraId="585C13AD">
            <w:pPr>
              <w:pStyle w:val="6"/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1.6以下项目须符合FZ/T81007-2022优等品标准：</w:t>
            </w:r>
          </w:p>
          <w:p w14:paraId="640409F0">
            <w:pPr>
              <w:pStyle w:val="6"/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1.6.1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耐光色牢度；</w:t>
            </w:r>
          </w:p>
          <w:p w14:paraId="6C1478D1">
            <w:pPr>
              <w:pStyle w:val="6"/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1.6.2耐汗渍色牢度；</w:t>
            </w:r>
          </w:p>
          <w:p w14:paraId="271494C1">
            <w:pPr>
              <w:keepNext w:val="0"/>
              <w:keepLines w:val="0"/>
              <w:pageBreakBefore w:val="0"/>
              <w:suppressLineNumbers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1.6.3耐干摩擦色牢度；</w:t>
            </w:r>
          </w:p>
          <w:p w14:paraId="6A41925C">
            <w:pPr>
              <w:pStyle w:val="6"/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1.6.4耐湿摩擦色牢度；</w:t>
            </w:r>
          </w:p>
          <w:p w14:paraId="05369285">
            <w:pPr>
              <w:pStyle w:val="6"/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1.6.5耐皂洗色牢度；</w:t>
            </w:r>
          </w:p>
          <w:p w14:paraId="15F70157">
            <w:pPr>
              <w:pStyle w:val="6"/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1.6.6耐水色牢度；</w:t>
            </w:r>
          </w:p>
          <w:p w14:paraId="040B9E6B">
            <w:pPr>
              <w:pStyle w:val="6"/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1.6.7起球。</w:t>
            </w:r>
          </w:p>
          <w:p w14:paraId="33AA2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以下对人体有害物质符合GB/T18885-2020生态纺织品标准（直接接触皮肤类或更优标准）：</w:t>
            </w:r>
          </w:p>
          <w:p w14:paraId="79BFB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2.1可萃取重金属；</w:t>
            </w:r>
          </w:p>
          <w:p w14:paraId="62E36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2.2杀虫剂总量（须呈现77种杀虫剂检测结果表）；</w:t>
            </w:r>
          </w:p>
          <w:p w14:paraId="55612087">
            <w:pPr>
              <w:pStyle w:val="6"/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2.3致癌染料；</w:t>
            </w:r>
          </w:p>
          <w:p w14:paraId="70F8214C">
            <w:pPr>
              <w:pStyle w:val="9"/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2.4致敏染料。</w:t>
            </w:r>
          </w:p>
          <w:p w14:paraId="101D1206">
            <w:pPr>
              <w:keepNext w:val="0"/>
              <w:keepLines w:val="0"/>
              <w:suppressLineNumbers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1、以上1-2项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技术指标需投标人同时提供：</w:t>
            </w:r>
          </w:p>
          <w:p w14:paraId="766D4664">
            <w:pPr>
              <w:keepNext w:val="0"/>
              <w:keepLines w:val="0"/>
              <w:suppressLineNumbers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提供检验机构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在CMA资质认定范围内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出具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检验报告。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（同一项货物的所有须检测的参数，须体现在同一份检测报告中；同一个检测报告编号只能在一个产品中使用，如用在多个产品检测报告无效）。</w:t>
            </w:r>
          </w:p>
          <w:p w14:paraId="7987C200">
            <w:pPr>
              <w:keepNext w:val="0"/>
              <w:keepLines w:val="0"/>
              <w:suppressLineNumbers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2）投标人提供的检验报告如超出了签发该检验报告机构CMA认定资质而需要分包给其它具有CMA资质的检验机构检测的，需在所提供的检测报告上明确分包单位，并提供分包检验机构具有该项目CMA的认定资质在市场监督管理局官网查询截图，同时须提供分包单位出具的带有CMA标志的检验报告，未按要求提供不予得分，原件备查。</w:t>
            </w:r>
          </w:p>
          <w:p w14:paraId="069E1820">
            <w:pPr>
              <w:pStyle w:val="2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3）提供检测报告（包括分包单位出具的检验报告）在全国认证认可信息公共服务平台（https://www.cnca.gov.cn/）及检测机构合法官网的查询截图（检测机构官网须为合法备案的网站，网站上标注的备案号须为出具检验报告的检测机构所备案登记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检测机构官网查询截图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体现检测报告的全部检测内容或检测报告电子文件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），同时提供在工业和信息化部政务服务平台检测机构备案号查询截图，截图上的网站需与检测报告查询网站一致，未按要求提供或不符合不予得分。</w:t>
            </w:r>
          </w:p>
          <w:p w14:paraId="04B49469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2、投标人提供的检验报告如是检验机构超CMA认定资质出具的，则视为虚假检验报告，将上报政府采购监督机构进行查处。</w:t>
            </w:r>
          </w:p>
        </w:tc>
      </w:tr>
      <w:tr w14:paraId="2C31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78C4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Align w:val="center"/>
          </w:tcPr>
          <w:p w14:paraId="3B86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医生服（冬季）</w:t>
            </w:r>
          </w:p>
        </w:tc>
        <w:tc>
          <w:tcPr>
            <w:tcW w:w="3932" w:type="pct"/>
            <w:vMerge w:val="continue"/>
          </w:tcPr>
          <w:p w14:paraId="2559BA2B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3753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248E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Align w:val="center"/>
          </w:tcPr>
          <w:p w14:paraId="3D16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手术衣</w:t>
            </w:r>
          </w:p>
        </w:tc>
        <w:tc>
          <w:tcPr>
            <w:tcW w:w="0" w:type="auto"/>
          </w:tcPr>
          <w:p w14:paraId="1DDC83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1、基本安全标准：</w:t>
            </w:r>
          </w:p>
          <w:p w14:paraId="2AB91E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1.1甲醛含量:未检出；</w:t>
            </w:r>
          </w:p>
          <w:p w14:paraId="0B3895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1.2异味：无；</w:t>
            </w:r>
          </w:p>
          <w:p w14:paraId="33B62F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1.3可分解致癌芳香胺染料：未检出；</w:t>
            </w:r>
          </w:p>
          <w:p w14:paraId="23817432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1.4耐唾液色牢度：变色、沾色≥4级。</w:t>
            </w:r>
          </w:p>
          <w:p w14:paraId="4F0395B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2、基本技术标准：</w:t>
            </w:r>
          </w:p>
          <w:p w14:paraId="7A9598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2.1纤维含量：100%棉；</w:t>
            </w:r>
          </w:p>
          <w:p w14:paraId="332A33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2.2织物密度（根/10cm）：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经密450-480根/10cm，纬密200-240根/10cm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 w14:paraId="6FADE2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2.3纱线线密度：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经纱：25-30tex；纬纱：25-30tex；</w:t>
            </w:r>
          </w:p>
          <w:p w14:paraId="70DD35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2.4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面积质量（g/㎡）：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180-210g/㎡。</w:t>
            </w:r>
          </w:p>
          <w:p w14:paraId="3D7F2A1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3、外观质量及物理性能标准：符合FZ/T81007-2022标准。</w:t>
            </w:r>
          </w:p>
          <w:p w14:paraId="2DC2A3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3.1耐水色牢度：符合优等品标准；</w:t>
            </w:r>
          </w:p>
          <w:p w14:paraId="46343D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3.2耐汗渍色牢度：符合优等品标准；</w:t>
            </w:r>
          </w:p>
          <w:p w14:paraId="6C0C70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3.3耐干摩擦色牢度：符合优等品标准；</w:t>
            </w:r>
          </w:p>
          <w:p w14:paraId="3D2A02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3.4耐湿摩擦色牢度：符合优等品标准；</w:t>
            </w:r>
          </w:p>
          <w:p w14:paraId="193369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3.4耐皂洗色牢度：符合优等品标准；</w:t>
            </w:r>
          </w:p>
          <w:p w14:paraId="70A283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3.7耐干洗色牢度：变色、沾色≥4级；</w:t>
            </w:r>
          </w:p>
          <w:p w14:paraId="6E1BE075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起球：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≥3-4级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55FA4763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3.9缝子纰裂程度：符合FZ/T81007-2022标准，袖窿缝≤0.6cm、摆缝≤0.6cm；</w:t>
            </w:r>
          </w:p>
          <w:p w14:paraId="7161E3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4、生态纺织品（环保性能）标准：符合GB/T18885-2020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直接接触皮肤用品标准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 w14:paraId="09ADF7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可萃取重金属（mg/kg）：符合直接接触皮肤用品标准；</w:t>
            </w:r>
          </w:p>
          <w:p w14:paraId="32A6AAC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4.2邻苯二甲酸酯（%）：未检出；</w:t>
            </w:r>
          </w:p>
          <w:p w14:paraId="19AB84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4.3重金属总量（mg/kg）铅、镉：未检出。</w:t>
            </w:r>
          </w:p>
          <w:p w14:paraId="4C2D5D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5、影响使用的技术标准：</w:t>
            </w:r>
          </w:p>
          <w:p w14:paraId="244893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5.1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耐磨性能（次）：符合GB/T21196.2-2007标准，不低于20000次。</w:t>
            </w:r>
          </w:p>
          <w:p w14:paraId="52527D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5.2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染料迁移性能：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符合GB/T21294-2014附录A中沾醋纤、棉、锦纶、聚酯、腈纶、羊毛≥4级。</w:t>
            </w:r>
          </w:p>
          <w:p w14:paraId="346DE7B6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5.3断裂强力（N）：符合GB/T21295-2014标准，经向≥800、纬向≥400。</w:t>
            </w:r>
          </w:p>
          <w:p w14:paraId="748D1B65">
            <w:pPr>
              <w:pStyle w:val="2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Style w:val="2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耐热压色牢度：符合GB/T21295-2014中变色、沾色≥4级标准。</w:t>
            </w:r>
          </w:p>
          <w:p w14:paraId="350FDA3C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耐次氯酸盐漂白色牢度（级）变色：≥4级，考核标准GB/T7069-1997。</w:t>
            </w:r>
          </w:p>
        </w:tc>
      </w:tr>
      <w:tr w14:paraId="4E4D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3912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0" w:type="auto"/>
            <w:vAlign w:val="center"/>
          </w:tcPr>
          <w:p w14:paraId="558A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VIP哺乳服</w:t>
            </w:r>
          </w:p>
        </w:tc>
        <w:tc>
          <w:tcPr>
            <w:tcW w:w="0" w:type="auto"/>
          </w:tcPr>
          <w:p w14:paraId="2DAE2D8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1、基本技术标准：</w:t>
            </w:r>
          </w:p>
          <w:p w14:paraId="576701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1.1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面布：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100%棉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；</w:t>
            </w:r>
          </w:p>
          <w:p w14:paraId="16F6F4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起球（级）：≥4，</w:t>
            </w:r>
          </w:p>
          <w:p w14:paraId="3A424D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色牢度：耐干洗色牢度，耐摩擦色牢度，耐光色牢度，耐汗渍色牢度，耐水色牢度≥4级，耐唾液色牢度≥4级。</w:t>
            </w:r>
          </w:p>
          <w:p w14:paraId="36D498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基本安全标准：</w:t>
            </w:r>
          </w:p>
          <w:p w14:paraId="2415BC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trike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2.1甲醛含量：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未检出；</w:t>
            </w:r>
          </w:p>
          <w:p w14:paraId="5B99CC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2.2PH值：4.0-7.5；</w:t>
            </w:r>
          </w:p>
          <w:p w14:paraId="598E94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2.3异味：无；</w:t>
            </w:r>
          </w:p>
          <w:p w14:paraId="6E53D219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2.4可分解致癌芳香胺染料：禁用。</w:t>
            </w:r>
          </w:p>
        </w:tc>
      </w:tr>
      <w:tr w14:paraId="6EBA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477F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0" w:type="auto"/>
            <w:vAlign w:val="center"/>
          </w:tcPr>
          <w:p w14:paraId="3531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长袖外套</w:t>
            </w:r>
          </w:p>
        </w:tc>
        <w:tc>
          <w:tcPr>
            <w:tcW w:w="0" w:type="auto"/>
          </w:tcPr>
          <w:p w14:paraId="1F75E8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1、基本安全标准：</w:t>
            </w:r>
          </w:p>
          <w:p w14:paraId="617FE5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1.1甲醛含量：未检出；</w:t>
            </w:r>
          </w:p>
          <w:p w14:paraId="292252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1.2PH值：4.0-7.5；</w:t>
            </w:r>
          </w:p>
          <w:p w14:paraId="4636DB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1.3异味：无；</w:t>
            </w:r>
          </w:p>
          <w:p w14:paraId="48223C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1.4可分解致癌芳香胺染料：禁用。</w:t>
            </w:r>
          </w:p>
          <w:p w14:paraId="079217C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2、基本技术标准：</w:t>
            </w:r>
          </w:p>
          <w:p w14:paraId="775E2D8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2.1成分：（65%聚酯+35%棉）±5%；</w:t>
            </w:r>
          </w:p>
          <w:p w14:paraId="5FEA8FE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2.2织物密度（根/10cm）：</w:t>
            </w:r>
            <w:r>
              <w:rPr>
                <w:rFonts w:hint="eastAsia"/>
              </w:rPr>
              <w:t>经密</w:t>
            </w:r>
            <w:r>
              <w:rPr>
                <w:rFonts w:hint="eastAsia"/>
                <w:lang w:val="en-US" w:eastAsia="zh-CN"/>
              </w:rPr>
              <w:t>550-600</w:t>
            </w:r>
            <w:r>
              <w:rPr>
                <w:rFonts w:hint="eastAsia"/>
              </w:rPr>
              <w:t>根/10cm，纬密</w:t>
            </w:r>
            <w:r>
              <w:rPr>
                <w:rFonts w:hint="eastAsia"/>
                <w:lang w:val="en-US" w:eastAsia="zh-CN"/>
              </w:rPr>
              <w:t>300-320</w:t>
            </w:r>
            <w:r>
              <w:rPr>
                <w:rFonts w:hint="eastAsia"/>
              </w:rPr>
              <w:t>根/10cm</w:t>
            </w:r>
            <w:r>
              <w:rPr>
                <w:rFonts w:hint="eastAsia"/>
                <w:lang w:eastAsia="zh-CN"/>
              </w:rPr>
              <w:t>；</w:t>
            </w:r>
          </w:p>
          <w:p w14:paraId="41430C4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3、以下项目应符合FZ/T81007-2022标准。</w:t>
            </w:r>
          </w:p>
          <w:p w14:paraId="297980A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 以下项目应符合 FZ/T81007-2022标准：</w:t>
            </w:r>
          </w:p>
          <w:p w14:paraId="5F9324F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3.1.1外观质量；</w:t>
            </w:r>
          </w:p>
          <w:p w14:paraId="6A0C42D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3.1.2水洗尺寸变化率；</w:t>
            </w:r>
          </w:p>
          <w:p w14:paraId="337A675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3.1.3洗涤干燥后外观（水洗）；</w:t>
            </w:r>
          </w:p>
          <w:p w14:paraId="5441C5B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3.1.4起球；</w:t>
            </w:r>
          </w:p>
          <w:p w14:paraId="53CE6BB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3.1.5缝子纰裂程度；</w:t>
            </w:r>
          </w:p>
          <w:p w14:paraId="2DBDE59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3.1.6裤后裆缝接缝强力；</w:t>
            </w:r>
          </w:p>
          <w:p w14:paraId="02BA76AF">
            <w:pPr>
              <w:bidi w:val="0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3.1.7撕破强力。</w:t>
            </w:r>
          </w:p>
        </w:tc>
      </w:tr>
      <w:tr w14:paraId="23D8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6EAF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 w14:paraId="6DB7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VIP定制洗手衣</w:t>
            </w:r>
          </w:p>
        </w:tc>
        <w:tc>
          <w:tcPr>
            <w:tcW w:w="3932" w:type="pct"/>
            <w:vMerge w:val="restart"/>
          </w:tcPr>
          <w:p w14:paraId="535B71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上衣：</w:t>
            </w:r>
          </w:p>
          <w:p w14:paraId="0D2145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1、基本技术标准：</w:t>
            </w:r>
          </w:p>
          <w:p w14:paraId="06928C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1.1纤维含量：（63%聚酯+37%棉）±5%；</w:t>
            </w:r>
          </w:p>
          <w:p w14:paraId="59018B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1.2织物密度（根/10cm）：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经密600-630根/10cm，纬密300-330根/10cm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 w14:paraId="05AE3E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1.3纱线线密度：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经纱：18-19tex；纬纱：20-24tex；</w:t>
            </w:r>
          </w:p>
          <w:p w14:paraId="76A5E87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1.4单位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面积质量（g/㎡）：170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-190g。</w:t>
            </w:r>
          </w:p>
          <w:p w14:paraId="06C264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1.5甲醛含量：未检出；</w:t>
            </w:r>
          </w:p>
          <w:p w14:paraId="06F228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1.6PH值：4.0-7.5；</w:t>
            </w:r>
          </w:p>
          <w:p w14:paraId="2ECE3A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1.7异味：无；</w:t>
            </w:r>
          </w:p>
          <w:p w14:paraId="254C4C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1.8可分解致癌芳香胺染料：禁用。</w:t>
            </w:r>
          </w:p>
          <w:p w14:paraId="5749C8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▲2、以下项目应符合GB/T18885-2020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标准（直接接触皮肤用品标准或以上标准）：</w:t>
            </w:r>
          </w:p>
          <w:p w14:paraId="254AC23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萃取重金属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75E8AC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杀虫剂总量（须呈现77种杀虫剂检测结果表）；</w:t>
            </w:r>
          </w:p>
          <w:p w14:paraId="705698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2.3致癌染料；</w:t>
            </w:r>
          </w:p>
          <w:p w14:paraId="216E38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2.4有机锡化合物；</w:t>
            </w:r>
          </w:p>
          <w:p w14:paraId="6FEAADA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2.5氯化苯酚；</w:t>
            </w:r>
          </w:p>
          <w:p w14:paraId="3900B96F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2.6残余表面活性剂、润湿剂；</w:t>
            </w:r>
          </w:p>
          <w:p w14:paraId="2F905BF5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2.7富马酸二甲酯；</w:t>
            </w:r>
          </w:p>
          <w:p w14:paraId="0902E80A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重金属总量；</w:t>
            </w:r>
          </w:p>
          <w:p w14:paraId="34311D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2.9致敏染料。</w:t>
            </w:r>
          </w:p>
          <w:p w14:paraId="1783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裤子：</w:t>
            </w:r>
          </w:p>
          <w:p w14:paraId="623E15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▲3、基本技术要求：</w:t>
            </w:r>
          </w:p>
          <w:p w14:paraId="60BF3F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3.1纤维含量：（63%聚酯+37%棉）±5%；</w:t>
            </w:r>
          </w:p>
          <w:p w14:paraId="028DAD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3.2织物密度（根/10cm）：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经密600-630根/10cm，纬密300-330根/10cm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 w14:paraId="23F971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3.3纱线线密度：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经纱：18-19tex；纬纱：20-24tex；</w:t>
            </w:r>
          </w:p>
          <w:p w14:paraId="7A3E2C9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3.4单位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面积质量（g/㎡）：170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-190g。</w:t>
            </w:r>
          </w:p>
          <w:p w14:paraId="579AC0A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leftChars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3.5以下项目应符合FZ/T81007-2022标准：</w:t>
            </w:r>
          </w:p>
          <w:p w14:paraId="514FD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3.5.1外观质量；</w:t>
            </w:r>
          </w:p>
          <w:p w14:paraId="6113DAB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3.5.2水洗尺寸变化率；</w:t>
            </w:r>
          </w:p>
          <w:p w14:paraId="35C1268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3.5.3洗涤干燥后外观（水洗）</w:t>
            </w:r>
          </w:p>
          <w:p w14:paraId="24C4D76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3.5.4缝子纰裂程度；</w:t>
            </w:r>
          </w:p>
          <w:p w14:paraId="21CECDA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3.5.5裤后裆缝接缝强力。</w:t>
            </w:r>
          </w:p>
          <w:p w14:paraId="40A3C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3.6远红外性能 ：远红外发射率≥0.90、且远红外辐射温升≥2.0℃；方法标准GB/T30127-2013；</w:t>
            </w:r>
          </w:p>
          <w:p w14:paraId="5FF80A78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3.7接触瞬间凉感性能接触凉感系数qmax[J/(cm²•s)]：△T=15℃时：具有接触瞬间凉感性能：qmax≥0.20；方法标准GB/T35263-2017。</w:t>
            </w:r>
          </w:p>
        </w:tc>
      </w:tr>
      <w:tr w14:paraId="4FC5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37E1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0" w:type="auto"/>
            <w:vAlign w:val="center"/>
          </w:tcPr>
          <w:p w14:paraId="31AC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洗手衣（夏装）</w:t>
            </w:r>
          </w:p>
        </w:tc>
        <w:tc>
          <w:tcPr>
            <w:tcW w:w="3932" w:type="pct"/>
            <w:vMerge w:val="continue"/>
          </w:tcPr>
          <w:p w14:paraId="5BB65FF0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1500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3DD4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0" w:type="auto"/>
            <w:vAlign w:val="center"/>
          </w:tcPr>
          <w:p w14:paraId="2CF2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洗手衣（冬装）</w:t>
            </w:r>
          </w:p>
        </w:tc>
        <w:tc>
          <w:tcPr>
            <w:tcW w:w="3932" w:type="pct"/>
            <w:vMerge w:val="continue"/>
          </w:tcPr>
          <w:p w14:paraId="35E1EAFB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67D3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2026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0" w:type="auto"/>
            <w:vAlign w:val="center"/>
          </w:tcPr>
          <w:p w14:paraId="10D9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羽绒马甲</w:t>
            </w:r>
          </w:p>
        </w:tc>
        <w:tc>
          <w:tcPr>
            <w:tcW w:w="0" w:type="auto"/>
          </w:tcPr>
          <w:p w14:paraId="36E0503F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面料材质要求：100%聚酯纤维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  <w:p w14:paraId="1EE3FDD3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里料成分：100%聚酯纤维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  <w:p w14:paraId="048D8DC2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填充物：90%以上鸭绒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  <w:p w14:paraId="596BBBD0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甲醛含量符合GB18401-2010 B类产品标准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  <w:p w14:paraId="7AF36910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PH值符合GB18401-2010 B类产品标准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</w:p>
        </w:tc>
      </w:tr>
      <w:tr w14:paraId="0528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6397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Align w:val="center"/>
          </w:tcPr>
          <w:p w14:paraId="507E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儿童康复科工作服</w:t>
            </w:r>
          </w:p>
        </w:tc>
        <w:tc>
          <w:tcPr>
            <w:tcW w:w="0" w:type="auto"/>
          </w:tcPr>
          <w:p w14:paraId="40F518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1、基本安全标准：</w:t>
            </w:r>
          </w:p>
          <w:p w14:paraId="32EEB5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1.1甲醛含量：未检出；</w:t>
            </w:r>
          </w:p>
          <w:p w14:paraId="7BE488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1.2PH值：4.0-7.5；</w:t>
            </w:r>
          </w:p>
          <w:p w14:paraId="74F460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1.3异味：无；</w:t>
            </w:r>
          </w:p>
          <w:p w14:paraId="123A98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1.4可分解致癌芳香胺染料：禁用。</w:t>
            </w:r>
          </w:p>
          <w:p w14:paraId="77D24AA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2、基本技术标准：</w:t>
            </w:r>
          </w:p>
          <w:p w14:paraId="6B074E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2.1成分：（65%聚酯+35%棉）±5%；</w:t>
            </w:r>
          </w:p>
          <w:p w14:paraId="750CF8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2.2织物密度（根/10cm）：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经密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550-600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根/10cm，纬密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300-320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根/10cm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549EFB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3、以下项目应符合FZ/T81007-2022标准。</w:t>
            </w:r>
          </w:p>
          <w:p w14:paraId="5E79A53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3.1 以下项目应符合 FZ/T81007-2022标准：</w:t>
            </w:r>
          </w:p>
          <w:p w14:paraId="72945D5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3.1.1外观质量；</w:t>
            </w:r>
          </w:p>
          <w:p w14:paraId="5B9E8F1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3.1.2水洗尺寸变化率；</w:t>
            </w:r>
          </w:p>
          <w:p w14:paraId="6692E34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3.1.3洗涤干燥后外观（水洗）；</w:t>
            </w:r>
          </w:p>
          <w:p w14:paraId="49FB0FE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3.1.4起球；</w:t>
            </w:r>
          </w:p>
          <w:p w14:paraId="2F720FC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3.1.5缝子纰裂程度；</w:t>
            </w:r>
          </w:p>
          <w:p w14:paraId="7778252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3.1.6裤后裆缝接缝强力；</w:t>
            </w:r>
          </w:p>
          <w:p w14:paraId="7C3428F0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3.1.7撕破强力。</w:t>
            </w:r>
          </w:p>
        </w:tc>
      </w:tr>
      <w:tr w14:paraId="18A4C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1649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 w14:paraId="4E87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饭堂员工衬衣（夏装）</w:t>
            </w:r>
          </w:p>
        </w:tc>
        <w:tc>
          <w:tcPr>
            <w:tcW w:w="0" w:type="auto"/>
          </w:tcPr>
          <w:p w14:paraId="3C84A4BD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1.面料成分：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60%棉+40聚酯纤维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；</w:t>
            </w:r>
          </w:p>
          <w:p w14:paraId="7695C80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2.色牢度（级）≥4。</w:t>
            </w:r>
          </w:p>
          <w:p w14:paraId="4DCDA9C6">
            <w:pPr>
              <w:jc w:val="left"/>
              <w:rPr>
                <w:rFonts w:hint="eastAsia" w:ascii="宋体" w:hAnsi="宋体" w:eastAsia="仿宋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3.安全性能：甲醛含量（mg/kg）：≤20，PH值：4.0-7.5，无异味，可分解致癌芳香胺染料：禁用（限量值≤20mg/kg）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 w14:paraId="0C20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43AF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Align w:val="center"/>
          </w:tcPr>
          <w:p w14:paraId="4735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手提双层资料袋</w:t>
            </w:r>
          </w:p>
        </w:tc>
        <w:tc>
          <w:tcPr>
            <w:tcW w:w="0" w:type="auto"/>
          </w:tcPr>
          <w:p w14:paraId="286DFE07"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材质采用牛津布，具有双层拉链式。结实耐用， 能容纳A4大小文件。</w:t>
            </w:r>
          </w:p>
        </w:tc>
      </w:tr>
      <w:tr w14:paraId="66E7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6B27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Align w:val="center"/>
          </w:tcPr>
          <w:p w14:paraId="1E71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床罩</w:t>
            </w:r>
          </w:p>
        </w:tc>
        <w:tc>
          <w:tcPr>
            <w:tcW w:w="3932" w:type="pct"/>
            <w:vMerge w:val="restart"/>
          </w:tcPr>
          <w:p w14:paraId="69848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1、基本技术标准：</w:t>
            </w:r>
          </w:p>
          <w:p w14:paraId="33D23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1.1面料成分：100%棉。</w:t>
            </w:r>
          </w:p>
          <w:p w14:paraId="70B7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2、基本安全标准：</w:t>
            </w:r>
          </w:p>
          <w:p w14:paraId="0CA3B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2.1可分解致癌芳香胺染料：未检出。</w:t>
            </w:r>
          </w:p>
          <w:p w14:paraId="23252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2.2甲醛含量：未检出。</w:t>
            </w:r>
          </w:p>
          <w:p w14:paraId="0D00BC6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2.3PH值：4.0-7.5。</w:t>
            </w:r>
          </w:p>
          <w:p w14:paraId="3CFD9021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2.4异味：无。</w:t>
            </w:r>
          </w:p>
        </w:tc>
      </w:tr>
      <w:tr w14:paraId="04F1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6D27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Align w:val="center"/>
          </w:tcPr>
          <w:p w14:paraId="1976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手术床罩</w:t>
            </w:r>
          </w:p>
        </w:tc>
        <w:tc>
          <w:tcPr>
            <w:tcW w:w="3932" w:type="pct"/>
            <w:vMerge w:val="continue"/>
          </w:tcPr>
          <w:p w14:paraId="522579F7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5DAD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081E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Align w:val="center"/>
          </w:tcPr>
          <w:p w14:paraId="5637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分娩床床罩</w:t>
            </w:r>
          </w:p>
        </w:tc>
        <w:tc>
          <w:tcPr>
            <w:tcW w:w="3932" w:type="pct"/>
            <w:vMerge w:val="continue"/>
          </w:tcPr>
          <w:p w14:paraId="3E7ED6C2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4A02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3AD7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Align w:val="center"/>
          </w:tcPr>
          <w:p w14:paraId="5057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婴儿床罩</w:t>
            </w:r>
          </w:p>
        </w:tc>
        <w:tc>
          <w:tcPr>
            <w:tcW w:w="3932" w:type="pct"/>
            <w:vMerge w:val="continue"/>
          </w:tcPr>
          <w:p w14:paraId="3E12060D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4296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5337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Align w:val="center"/>
          </w:tcPr>
          <w:p w14:paraId="005A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新生儿温箱遮光罩</w:t>
            </w:r>
          </w:p>
        </w:tc>
        <w:tc>
          <w:tcPr>
            <w:tcW w:w="3932" w:type="pct"/>
            <w:vMerge w:val="continue"/>
          </w:tcPr>
          <w:p w14:paraId="7B011140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5DC4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1C1E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Align w:val="center"/>
          </w:tcPr>
          <w:p w14:paraId="60FB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新生儿小床罩</w:t>
            </w:r>
          </w:p>
        </w:tc>
        <w:tc>
          <w:tcPr>
            <w:tcW w:w="3932" w:type="pct"/>
            <w:vMerge w:val="continue"/>
          </w:tcPr>
          <w:p w14:paraId="66259AA9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1591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70C5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0" w:type="auto"/>
            <w:vAlign w:val="center"/>
          </w:tcPr>
          <w:p w14:paraId="6423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胶单</w:t>
            </w:r>
          </w:p>
        </w:tc>
        <w:tc>
          <w:tcPr>
            <w:tcW w:w="0" w:type="auto"/>
          </w:tcPr>
          <w:p w14:paraId="23CA3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防水透气膜；表面吸湿，背面防水,耐磨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  <w:p w14:paraId="5F79B2BE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面料柔软舒适；可防止因血液、体液、酒精等渗透而污染床垫；耐洗耐磨耐用。</w:t>
            </w:r>
          </w:p>
        </w:tc>
      </w:tr>
      <w:tr w14:paraId="25AF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4EA4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0" w:type="auto"/>
            <w:vAlign w:val="center"/>
          </w:tcPr>
          <w:p w14:paraId="7197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温箱垫套</w:t>
            </w:r>
          </w:p>
        </w:tc>
        <w:tc>
          <w:tcPr>
            <w:tcW w:w="0" w:type="auto"/>
          </w:tcPr>
          <w:p w14:paraId="6EDFC747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成分：100%聚酯纤维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  <w:p w14:paraId="17FEDA3E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面料甲醛含量符合GB18401-2010 A类产品标准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  <w:p w14:paraId="6B2CF75B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面料PH值符合GB18401-2010 A类产品标准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  <w:p w14:paraId="2D1FDE27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可分解致癌芳香胺染料符合禁用标准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  <w:p w14:paraId="67DF1E3E">
            <w:p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起毛起球≥3级。</w:t>
            </w:r>
          </w:p>
        </w:tc>
      </w:tr>
      <w:tr w14:paraId="4281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vAlign w:val="center"/>
          </w:tcPr>
          <w:p w14:paraId="2246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Align w:val="center"/>
          </w:tcPr>
          <w:p w14:paraId="7E9D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水洗被芯</w:t>
            </w:r>
          </w:p>
        </w:tc>
        <w:tc>
          <w:tcPr>
            <w:tcW w:w="3932" w:type="pct"/>
            <w:vMerge w:val="restart"/>
          </w:tcPr>
          <w:p w14:paraId="7E8AC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面布：聚酯纤维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 w14:paraId="3A54B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填充物：聚酯纤维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 w14:paraId="6148F6AA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安全标准：、可分解致癌芳香胺染料、甲醛、PH值符合GB18401-2010（国家纺织产品基本安全技术规范B类）。</w:t>
            </w:r>
          </w:p>
        </w:tc>
      </w:tr>
      <w:tr w14:paraId="6BB6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7806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Align w:val="center"/>
          </w:tcPr>
          <w:p w14:paraId="27BF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被芯</w:t>
            </w:r>
          </w:p>
        </w:tc>
        <w:tc>
          <w:tcPr>
            <w:tcW w:w="3932" w:type="pct"/>
            <w:vMerge w:val="continue"/>
          </w:tcPr>
          <w:p w14:paraId="0E72A0E4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456D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6787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Align w:val="center"/>
          </w:tcPr>
          <w:p w14:paraId="6C43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枕套</w:t>
            </w:r>
          </w:p>
        </w:tc>
        <w:tc>
          <w:tcPr>
            <w:tcW w:w="3932" w:type="pct"/>
            <w:vMerge w:val="restart"/>
          </w:tcPr>
          <w:p w14:paraId="77B1021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1、基本技术标准：</w:t>
            </w:r>
          </w:p>
          <w:p w14:paraId="6690358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1.1纤维含量：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%棉；</w:t>
            </w:r>
          </w:p>
          <w:p w14:paraId="47BB3A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甲醛含量：未检出；</w:t>
            </w:r>
          </w:p>
          <w:p w14:paraId="6307CE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1.4PH值：4.0-7.5；</w:t>
            </w:r>
          </w:p>
          <w:p w14:paraId="7B2087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1.5异味：无；</w:t>
            </w:r>
          </w:p>
          <w:p w14:paraId="472F27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1.6可分解致癌芳香胺染料：未检出。</w:t>
            </w:r>
          </w:p>
          <w:p w14:paraId="06CD275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rightChars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外观（工艺）质量：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长宽不齐、纬斜、花斜、色花、色差、外观疵点；缝迹质量、缝纫质量；符合GB/T22796-2021合格品标准；</w:t>
            </w:r>
          </w:p>
          <w:p w14:paraId="22FA6A9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rightChars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色牢度：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耐光色牢度、耐干摩擦色牢度、耐湿摩擦色牢度符合GB/T22796-2021优等品标准；</w:t>
            </w:r>
          </w:p>
          <w:p w14:paraId="11A696FE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4、断裂强力：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符合GB/T22796-2021优等品标准。</w:t>
            </w:r>
          </w:p>
        </w:tc>
      </w:tr>
      <w:tr w14:paraId="39BC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5E23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Align w:val="center"/>
          </w:tcPr>
          <w:p w14:paraId="54FC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3932" w:type="pct"/>
            <w:vMerge w:val="continue"/>
          </w:tcPr>
          <w:p w14:paraId="06D77222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7C69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4B47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Align w:val="center"/>
          </w:tcPr>
          <w:p w14:paraId="26D3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</w:t>
            </w:r>
          </w:p>
        </w:tc>
        <w:tc>
          <w:tcPr>
            <w:tcW w:w="3932" w:type="pct"/>
            <w:vMerge w:val="continue"/>
          </w:tcPr>
          <w:p w14:paraId="5538C517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10E0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4242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Align w:val="center"/>
          </w:tcPr>
          <w:p w14:paraId="563E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婴儿床套（保暖台全包）</w:t>
            </w:r>
          </w:p>
        </w:tc>
        <w:tc>
          <w:tcPr>
            <w:tcW w:w="3932" w:type="pct"/>
            <w:vMerge w:val="continue"/>
          </w:tcPr>
          <w:p w14:paraId="18E98B6C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614A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55C2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Align w:val="center"/>
          </w:tcPr>
          <w:p w14:paraId="66C7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新生儿小棉被</w:t>
            </w:r>
          </w:p>
        </w:tc>
        <w:tc>
          <w:tcPr>
            <w:tcW w:w="0" w:type="auto"/>
          </w:tcPr>
          <w:p w14:paraId="22174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面布：聚酯纤维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 w14:paraId="26888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填充物：聚酯纤维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 w14:paraId="26D52B90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安全标准：、可分解致癌芳香胺染料、甲醛、PH值符合GB18401-2010（国家纺织产品基本安全技术规范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类）。</w:t>
            </w:r>
          </w:p>
        </w:tc>
      </w:tr>
      <w:tr w14:paraId="50FE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3519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Align w:val="center"/>
          </w:tcPr>
          <w:p w14:paraId="1385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鸟巢垫</w:t>
            </w:r>
          </w:p>
        </w:tc>
        <w:tc>
          <w:tcPr>
            <w:tcW w:w="0" w:type="auto"/>
          </w:tcPr>
          <w:p w14:paraId="58B1C03B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面料成分：纬编针织纯棉面料，100%棉印花针织布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  <w:p w14:paraId="338E3D2F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面料环保活性印染，耐高温洗涤180度以上。</w:t>
            </w:r>
          </w:p>
          <w:p w14:paraId="06AB12BF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可分解致癌芳香胺染料、甲醛、PH值符合国家纺织产品基本安全技术规范《GB18401-2010》A类要求。</w:t>
            </w:r>
          </w:p>
        </w:tc>
      </w:tr>
      <w:tr w14:paraId="2BDC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17F0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Align w:val="center"/>
          </w:tcPr>
          <w:p w14:paraId="594C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大毛巾</w:t>
            </w:r>
          </w:p>
        </w:tc>
        <w:tc>
          <w:tcPr>
            <w:tcW w:w="3932" w:type="pct"/>
            <w:vMerge w:val="restart"/>
          </w:tcPr>
          <w:p w14:paraId="46BC5A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1.纤维含量：棉100%。</w:t>
            </w:r>
          </w:p>
          <w:p w14:paraId="006A7E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2.安全性能：甲醛含量（mg/kg）：≤20，PH值：4.0-7.5，无异味，可分解致癌芳香胺染料：禁用（限量值≤20mg/kg）。</w:t>
            </w:r>
          </w:p>
          <w:p w14:paraId="46FD2C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3.起球（级）：≥4，符合FZ/T73020-2019优等品标准。检测标准GB/T4802.1-2008。</w:t>
            </w:r>
          </w:p>
          <w:p w14:paraId="40CF45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4.顶破强力（N）：符合FZ/T73020-2019标准≥1000。检测标准GB/T19976-2005。</w:t>
            </w:r>
          </w:p>
          <w:p w14:paraId="1C5492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5.水洗尺寸变化率/干系尺寸变化率（%）：符合FZ/T73020-2019优等品标准。检测标准GB/T8629-2017。</w:t>
            </w:r>
          </w:p>
          <w:p w14:paraId="4BC6759F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6.色牢度：耐干洗色牢度，耐摩擦色牢度，耐光色牢度，耐汗渍色牢度，耐水色牢度≥4级，耐唾液色牢度≥4级。</w:t>
            </w:r>
          </w:p>
        </w:tc>
      </w:tr>
      <w:tr w14:paraId="515B3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1708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Align w:val="center"/>
          </w:tcPr>
          <w:p w14:paraId="3ABD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孔巾（绿色）</w:t>
            </w:r>
          </w:p>
        </w:tc>
        <w:tc>
          <w:tcPr>
            <w:tcW w:w="3932" w:type="pct"/>
            <w:vMerge w:val="continue"/>
          </w:tcPr>
          <w:p w14:paraId="6A3A70BC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5F73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0012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Align w:val="center"/>
          </w:tcPr>
          <w:p w14:paraId="3DCE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双层孔巾</w:t>
            </w:r>
          </w:p>
        </w:tc>
        <w:tc>
          <w:tcPr>
            <w:tcW w:w="3932" w:type="pct"/>
            <w:vMerge w:val="continue"/>
          </w:tcPr>
          <w:p w14:paraId="07F87390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64EC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0030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Align w:val="center"/>
          </w:tcPr>
          <w:p w14:paraId="3EBE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双层大毛巾</w:t>
            </w:r>
          </w:p>
        </w:tc>
        <w:tc>
          <w:tcPr>
            <w:tcW w:w="3932" w:type="pct"/>
            <w:vMerge w:val="continue"/>
          </w:tcPr>
          <w:p w14:paraId="402A1C84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2AF2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48CE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 w14:paraId="0D47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中单</w:t>
            </w:r>
          </w:p>
        </w:tc>
        <w:tc>
          <w:tcPr>
            <w:tcW w:w="3932" w:type="pct"/>
            <w:vMerge w:val="continue"/>
          </w:tcPr>
          <w:p w14:paraId="484F9F92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3D66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4840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 w14:paraId="537F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洞巾</w:t>
            </w:r>
          </w:p>
        </w:tc>
        <w:tc>
          <w:tcPr>
            <w:tcW w:w="3932" w:type="pct"/>
            <w:vMerge w:val="continue"/>
          </w:tcPr>
          <w:p w14:paraId="4C4692FE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6F28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5636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Align w:val="center"/>
          </w:tcPr>
          <w:p w14:paraId="0A8D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方巾</w:t>
            </w:r>
          </w:p>
        </w:tc>
        <w:tc>
          <w:tcPr>
            <w:tcW w:w="3932" w:type="pct"/>
            <w:vMerge w:val="continue"/>
          </w:tcPr>
          <w:p w14:paraId="1E904F96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7CE2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32C4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Align w:val="center"/>
          </w:tcPr>
          <w:p w14:paraId="2FA3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铺巾</w:t>
            </w:r>
          </w:p>
        </w:tc>
        <w:tc>
          <w:tcPr>
            <w:tcW w:w="3932" w:type="pct"/>
            <w:vMerge w:val="continue"/>
          </w:tcPr>
          <w:p w14:paraId="49C695F1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0469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4A36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center"/>
          </w:tcPr>
          <w:p w14:paraId="5449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绿色治疗巾</w:t>
            </w:r>
          </w:p>
        </w:tc>
        <w:tc>
          <w:tcPr>
            <w:tcW w:w="3932" w:type="pct"/>
            <w:vMerge w:val="continue"/>
          </w:tcPr>
          <w:p w14:paraId="58EFCC95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7DE1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717D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Align w:val="center"/>
          </w:tcPr>
          <w:p w14:paraId="5620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棉条（纯棉充棉棒）</w:t>
            </w:r>
          </w:p>
        </w:tc>
        <w:tc>
          <w:tcPr>
            <w:tcW w:w="0" w:type="auto"/>
          </w:tcPr>
          <w:p w14:paraId="3721AC87">
            <w:p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100%针织纯棉，厚度适中，透气性好，弹力强。</w:t>
            </w:r>
          </w:p>
        </w:tc>
      </w:tr>
      <w:tr w14:paraId="4CD1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338F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Align w:val="center"/>
          </w:tcPr>
          <w:p w14:paraId="171F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妇检床脚套（粉色纯棉）</w:t>
            </w:r>
          </w:p>
        </w:tc>
        <w:tc>
          <w:tcPr>
            <w:tcW w:w="0" w:type="auto"/>
          </w:tcPr>
          <w:p w14:paraId="0E2B5B85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面料材质要求：100%棉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  <w:p w14:paraId="3AB8393B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纱线线密度：经纱≤15tex45s，纬纱≤15tex45s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  <w:p w14:paraId="551F7AAB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织物密度（根/10cm）：经密≥550，纬密≥300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  <w:p w14:paraId="3995111D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单位面积质量（g/㎡）：205-210；水洗尺寸变化率（%）：经向0（±2.5），纬向0（±1）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  <w:p w14:paraId="5396E76E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色牢度（级）：耐次氯酸盐漂白变色：≥4；（6）甲醛含量（mg/kg）：≤75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  <w:p w14:paraId="179CF966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起毛起球（级）：≥4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  <w:p w14:paraId="2D594EF1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甲醛含量符合GB18401-2010 B类产品标准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  <w:p w14:paraId="4D2AA6B7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PH值符合GB18401-2010 B类产品标准。</w:t>
            </w:r>
          </w:p>
          <w:p w14:paraId="1B73B75F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可分解致癌芳香胺染料符合GB18401-2010禁用标准。</w:t>
            </w:r>
          </w:p>
        </w:tc>
      </w:tr>
      <w:tr w14:paraId="63CB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73B0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Align w:val="center"/>
          </w:tcPr>
          <w:p w14:paraId="4247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参观衣</w:t>
            </w:r>
          </w:p>
        </w:tc>
        <w:tc>
          <w:tcPr>
            <w:tcW w:w="0" w:type="auto"/>
          </w:tcPr>
          <w:p w14:paraId="6E94B012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精梳双面斜卡面料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7BD5C9CD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面料成分65%聚酯纤维 35%棉(±2%），检测依据：GB/T2910-2009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712789D1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纱线密度：经纱45.2s/2  纬纱21.6s(±1）,检测依据：GB/T29256.5-2012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2913F2A1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甲醛含量（mg/kg）≤75 符合GB18401-2010 B类产品标准，检测依据：GB/T2912.1-2009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4FB5615A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PH值 符合GB18401-2010 B类产品标准4.0~8.5，检测依据：GB/T2912.1-2009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711681E7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面料检测无异味，检测依据GB 18401-2010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583B1513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可分解致癌芳香胺染料，禁用（限量值≤20㎎/㎏），检测依据：B/T17592-2011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4FC3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0" w:type="auto"/>
            <w:vAlign w:val="center"/>
          </w:tcPr>
          <w:p w14:paraId="46B5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Align w:val="center"/>
          </w:tcPr>
          <w:p w14:paraId="32F6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RFID标签</w:t>
            </w:r>
          </w:p>
        </w:tc>
        <w:tc>
          <w:tcPr>
            <w:tcW w:w="0" w:type="auto"/>
          </w:tcPr>
          <w:p w14:paraId="3913CA6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要求为通用版本，可以被通用的 RFID 智能医疗工作台、RFID 手持机识别。</w:t>
            </w:r>
          </w:p>
          <w:p w14:paraId="1595C09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1、标签材质：50%棉+50%涤纶（均可±5）。</w:t>
            </w:r>
          </w:p>
          <w:p w14:paraId="668E97E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2、标签寿命：≥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00 次洗涤次数或使用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年周期。</w:t>
            </w:r>
          </w:p>
          <w:p w14:paraId="3509BD9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3、耐高温洗涤、烘干熨烫。</w:t>
            </w:r>
          </w:p>
        </w:tc>
      </w:tr>
    </w:tbl>
    <w:p w14:paraId="2AA1CC27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000000"/>
          <w:szCs w:val="21"/>
          <w:highlight w:val="none"/>
        </w:rPr>
      </w:pPr>
    </w:p>
    <w:p w14:paraId="79A05875">
      <w:pPr>
        <w:pStyle w:val="11"/>
        <w:ind w:left="0" w:leftChars="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8A0785"/>
    <w:multiLevelType w:val="singleLevel"/>
    <w:tmpl w:val="F08A078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NWE5ODExNjQ0MGNmNDRmNjg2NzJiNTdlZjBmNDYifQ=="/>
  </w:docVars>
  <w:rsids>
    <w:rsidRoot w:val="00172A27"/>
    <w:rsid w:val="06BD621D"/>
    <w:rsid w:val="0D95158D"/>
    <w:rsid w:val="0DBA0E91"/>
    <w:rsid w:val="10484789"/>
    <w:rsid w:val="13F50976"/>
    <w:rsid w:val="157955E3"/>
    <w:rsid w:val="15E77223"/>
    <w:rsid w:val="187478B4"/>
    <w:rsid w:val="19137AFC"/>
    <w:rsid w:val="1A877B4C"/>
    <w:rsid w:val="1CC50208"/>
    <w:rsid w:val="1E944099"/>
    <w:rsid w:val="22575BDB"/>
    <w:rsid w:val="329A43F6"/>
    <w:rsid w:val="36721EA8"/>
    <w:rsid w:val="3EA7528F"/>
    <w:rsid w:val="3F023582"/>
    <w:rsid w:val="3F597E0C"/>
    <w:rsid w:val="40421585"/>
    <w:rsid w:val="43962AEF"/>
    <w:rsid w:val="46B66FC0"/>
    <w:rsid w:val="4CEE7156"/>
    <w:rsid w:val="51155FDD"/>
    <w:rsid w:val="537E0707"/>
    <w:rsid w:val="56D330A9"/>
    <w:rsid w:val="58961472"/>
    <w:rsid w:val="5A2E1135"/>
    <w:rsid w:val="5BEF77A9"/>
    <w:rsid w:val="5CC70544"/>
    <w:rsid w:val="5D3216D1"/>
    <w:rsid w:val="68B81BD2"/>
    <w:rsid w:val="6C7D3A5E"/>
    <w:rsid w:val="6D802033"/>
    <w:rsid w:val="747A4FC4"/>
    <w:rsid w:val="756E1634"/>
    <w:rsid w:val="77EF59EF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3">
    <w:name w:val="heading 3"/>
    <w:basedOn w:val="1"/>
    <w:next w:val="1"/>
    <w:qFormat/>
    <w:uiPriority w:val="9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line="360" w:lineRule="auto"/>
    </w:pPr>
    <w:rPr>
      <w:b/>
      <w:bCs/>
      <w:sz w:val="24"/>
    </w:rPr>
  </w:style>
  <w:style w:type="paragraph" w:styleId="7">
    <w:name w:val="Body Text Indent"/>
    <w:basedOn w:val="1"/>
    <w:next w:val="8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/>
      <w:kern w:val="0"/>
      <w:sz w:val="20"/>
      <w:szCs w:val="24"/>
    </w:rPr>
  </w:style>
  <w:style w:type="paragraph" w:styleId="8">
    <w:name w:val="envelope return"/>
    <w:basedOn w:val="1"/>
    <w:qFormat/>
    <w:uiPriority w:val="99"/>
    <w:rPr>
      <w:rFonts w:ascii="Arial" w:hAnsi="Arial"/>
    </w:rPr>
  </w:style>
  <w:style w:type="paragraph" w:styleId="9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Body Text First Indent 2"/>
    <w:basedOn w:val="7"/>
    <w:next w:val="1"/>
    <w:qFormat/>
    <w:uiPriority w:val="0"/>
    <w:pPr>
      <w:spacing w:after="120" w:line="240" w:lineRule="auto"/>
      <w:ind w:left="420" w:leftChars="200"/>
    </w:pPr>
    <w:rPr>
      <w:rFonts w:ascii="Calibri" w:hAnsi="Calibri"/>
      <w:kern w:val="2"/>
      <w:sz w:val="21"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6">
    <w:name w:val="font21"/>
    <w:basedOn w:val="14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6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8">
    <w:name w:val="font41"/>
    <w:basedOn w:val="14"/>
    <w:autoRedefine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customStyle="1" w:styleId="19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 w:hAnsi="Times New Roman" w:eastAsia="宋体" w:cs="Times New Roman"/>
      <w:kern w:val="0"/>
      <w:szCs w:val="2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1">
    <w:name w:val="批注文字 Char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6084</Words>
  <Characters>8558</Characters>
  <Lines>0</Lines>
  <Paragraphs>0</Paragraphs>
  <TotalTime>1</TotalTime>
  <ScaleCrop>false</ScaleCrop>
  <LinksUpToDate>false</LinksUpToDate>
  <CharactersWithSpaces>8593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2024-05-09T03:30:00Z</dcterms:created>
  <dc:creator>administrator</dc:creator>
  <cp:lastModifiedBy>idy</cp:lastModifiedBy>
  <dcterms:modified xsi:type="dcterms:W3CDTF">2026-06-08T01:11:39Z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51DB7F71071249DEA821DC9F15ACCB59_13</vt:lpwstr>
  </property>
  <property fmtid="{D5CDD505-2E9C-101B-9397-08002B2CF9AE}" pid="4" name="KSOTemplateDocerSaveRecord">
    <vt:lpwstr>eyJoZGlkIjoiZWNkOWY2OWFkNTBkN2VlMWM2NzkyZjNiNzdiYmVlMGEiLCJ1c2VySWQiOiIzODgwNTYxNDYifQ==</vt:lpwstr>
  </property>
</Properties>
</file>