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9CA43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综合评分表（安全技术服务）</w:t>
      </w:r>
      <w:bookmarkStart w:id="0" w:name="_GoBack"/>
      <w:bookmarkEnd w:id="0"/>
    </w:p>
    <w:tbl>
      <w:tblPr>
        <w:tblStyle w:val="6"/>
        <w:tblW w:w="14885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648"/>
        <w:gridCol w:w="4867"/>
        <w:gridCol w:w="2220"/>
        <w:gridCol w:w="1080"/>
        <w:gridCol w:w="1080"/>
        <w:gridCol w:w="1080"/>
        <w:gridCol w:w="1080"/>
        <w:gridCol w:w="1080"/>
        <w:gridCol w:w="1080"/>
      </w:tblGrid>
      <w:tr w14:paraId="0FFF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70" w:type="dxa"/>
            <w:shd w:val="clear" w:color="auto" w:fill="DEEBF6" w:themeFill="accent1" w:themeFillTint="32"/>
            <w:vAlign w:val="center"/>
          </w:tcPr>
          <w:p w14:paraId="1A75B9B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648" w:type="dxa"/>
            <w:shd w:val="clear" w:color="auto" w:fill="DEEBF6" w:themeFill="accent1" w:themeFillTint="32"/>
            <w:vAlign w:val="center"/>
          </w:tcPr>
          <w:p w14:paraId="7257B47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评审项目</w:t>
            </w:r>
          </w:p>
        </w:tc>
        <w:tc>
          <w:tcPr>
            <w:tcW w:w="4867" w:type="dxa"/>
            <w:shd w:val="clear" w:color="auto" w:fill="DEEBF6" w:themeFill="accent1" w:themeFillTint="32"/>
            <w:vAlign w:val="center"/>
          </w:tcPr>
          <w:p w14:paraId="4ADBB4E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cs="宋体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评审标准</w:t>
            </w:r>
          </w:p>
        </w:tc>
        <w:tc>
          <w:tcPr>
            <w:tcW w:w="2220" w:type="dxa"/>
            <w:shd w:val="clear" w:color="auto" w:fill="DEEBF6" w:themeFill="accent1" w:themeFillTint="32"/>
            <w:vAlign w:val="center"/>
          </w:tcPr>
          <w:p w14:paraId="0D31308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cs="宋体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证明材料</w:t>
            </w:r>
          </w:p>
        </w:tc>
        <w:tc>
          <w:tcPr>
            <w:tcW w:w="1080" w:type="dxa"/>
            <w:shd w:val="clear" w:color="auto" w:fill="DEEBF6" w:themeFill="accent1" w:themeFillTint="32"/>
            <w:vAlign w:val="center"/>
          </w:tcPr>
          <w:p w14:paraId="56E3D3C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cs="宋体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单位1</w:t>
            </w:r>
          </w:p>
        </w:tc>
        <w:tc>
          <w:tcPr>
            <w:tcW w:w="1080" w:type="dxa"/>
            <w:shd w:val="clear" w:color="auto" w:fill="DEEBF6" w:themeFill="accent1" w:themeFillTint="32"/>
            <w:vAlign w:val="center"/>
          </w:tcPr>
          <w:p w14:paraId="2AD30FC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单位2</w:t>
            </w:r>
          </w:p>
        </w:tc>
        <w:tc>
          <w:tcPr>
            <w:tcW w:w="1080" w:type="dxa"/>
            <w:shd w:val="clear" w:color="auto" w:fill="DEEBF6" w:themeFill="accent1" w:themeFillTint="32"/>
            <w:vAlign w:val="center"/>
          </w:tcPr>
          <w:p w14:paraId="6E1211B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单位3</w:t>
            </w:r>
          </w:p>
        </w:tc>
        <w:tc>
          <w:tcPr>
            <w:tcW w:w="1080" w:type="dxa"/>
            <w:shd w:val="clear" w:color="auto" w:fill="DEEBF6" w:themeFill="accent1" w:themeFillTint="32"/>
            <w:vAlign w:val="center"/>
          </w:tcPr>
          <w:p w14:paraId="1E33B53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单位4</w:t>
            </w:r>
          </w:p>
        </w:tc>
        <w:tc>
          <w:tcPr>
            <w:tcW w:w="1080" w:type="dxa"/>
            <w:shd w:val="clear" w:color="auto" w:fill="DEEBF6" w:themeFill="accent1" w:themeFillTint="32"/>
            <w:vAlign w:val="center"/>
          </w:tcPr>
          <w:p w14:paraId="52B8204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单位5</w:t>
            </w:r>
          </w:p>
        </w:tc>
        <w:tc>
          <w:tcPr>
            <w:tcW w:w="1080" w:type="dxa"/>
            <w:shd w:val="clear" w:color="auto" w:fill="DEEBF6" w:themeFill="accent1" w:themeFillTint="32"/>
            <w:vAlign w:val="center"/>
          </w:tcPr>
          <w:p w14:paraId="3976CF3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单位6</w:t>
            </w:r>
          </w:p>
        </w:tc>
      </w:tr>
      <w:tr w14:paraId="5B14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670" w:type="dxa"/>
            <w:vAlign w:val="center"/>
          </w:tcPr>
          <w:p w14:paraId="55FFF2B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2EC2C2D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</w:t>
            </w:r>
          </w:p>
          <w:p w14:paraId="5C756C5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得分</w:t>
            </w:r>
          </w:p>
        </w:tc>
        <w:tc>
          <w:tcPr>
            <w:tcW w:w="4867" w:type="dxa"/>
            <w:vAlign w:val="center"/>
          </w:tcPr>
          <w:p w14:paraId="06B737E8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去掉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投标总报价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最高及最低的投标人后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余下的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投标人为优</w:t>
            </w:r>
          </w:p>
        </w:tc>
        <w:tc>
          <w:tcPr>
            <w:tcW w:w="2220" w:type="dxa"/>
            <w:vAlign w:val="center"/>
          </w:tcPr>
          <w:p w14:paraId="73010EB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提供响应报价，并加盖公章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响应报价不得超过采购控制价</w:t>
            </w:r>
          </w:p>
        </w:tc>
        <w:tc>
          <w:tcPr>
            <w:tcW w:w="1080" w:type="dxa"/>
            <w:vAlign w:val="center"/>
          </w:tcPr>
          <w:p w14:paraId="039DFD7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2F60A29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2DB9A14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795D01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648F102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318B710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13C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670" w:type="dxa"/>
            <w:vAlign w:val="center"/>
          </w:tcPr>
          <w:p w14:paraId="5C8865B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648" w:type="dxa"/>
            <w:vAlign w:val="center"/>
          </w:tcPr>
          <w:p w14:paraId="1E7F70CD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人员配备</w:t>
            </w:r>
          </w:p>
        </w:tc>
        <w:tc>
          <w:tcPr>
            <w:tcW w:w="4867" w:type="dxa"/>
            <w:vAlign w:val="center"/>
          </w:tcPr>
          <w:p w14:paraId="4209C59B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</w:rPr>
              <w:t>派遣团队配备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/>
              </w:rPr>
              <w:t>具有注册安全工程师（中级及以上职称）的工程类工程师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</w:rPr>
              <w:t>不少于1名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其他工作人员不少于2名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</w:rPr>
              <w:t>为优。</w:t>
            </w:r>
          </w:p>
        </w:tc>
        <w:tc>
          <w:tcPr>
            <w:tcW w:w="2220" w:type="dxa"/>
            <w:vAlign w:val="center"/>
          </w:tcPr>
          <w:p w14:paraId="6C61AE4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资格证书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相关复印件，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人员社保证明并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加盖公章。</w:t>
            </w:r>
          </w:p>
        </w:tc>
        <w:tc>
          <w:tcPr>
            <w:tcW w:w="1080" w:type="dxa"/>
            <w:vAlign w:val="center"/>
          </w:tcPr>
          <w:p w14:paraId="148B091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6D87F3B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939F7E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5243D0F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FC7BD2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37B12A1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B95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670" w:type="dxa"/>
            <w:vAlign w:val="center"/>
          </w:tcPr>
          <w:p w14:paraId="763690BE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648" w:type="dxa"/>
            <w:vAlign w:val="center"/>
          </w:tcPr>
          <w:p w14:paraId="0B8FA73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同类业绩情况</w:t>
            </w:r>
          </w:p>
        </w:tc>
        <w:tc>
          <w:tcPr>
            <w:tcW w:w="4867" w:type="dxa"/>
            <w:vAlign w:val="center"/>
          </w:tcPr>
          <w:p w14:paraId="6BE15F0E"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textAlignment w:val="auto"/>
              <w:rPr>
                <w:rFonts w:hint="default"/>
                <w:b/>
                <w:bCs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近3年（从公告截止之日起倒算）有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项类似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服务工作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业绩的为优</w:t>
            </w:r>
          </w:p>
        </w:tc>
        <w:tc>
          <w:tcPr>
            <w:tcW w:w="2220" w:type="dxa"/>
            <w:vAlign w:val="center"/>
          </w:tcPr>
          <w:p w14:paraId="4F3F741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/>
                <w:b/>
                <w:bCs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提供相应合同文件，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应明显体现合同的签订及服务时间</w:t>
            </w:r>
            <w:r>
              <w:rPr>
                <w:rFonts w:hint="eastAsia"/>
                <w:highlight w:val="none"/>
                <w:lang w:val="en-US" w:eastAsia="zh-CN"/>
              </w:rPr>
              <w:t>，</w:t>
            </w:r>
            <w:r>
              <w:rPr>
                <w:rFonts w:hint="eastAsia"/>
                <w:highlight w:val="none"/>
                <w:lang w:eastAsia="zh-CN"/>
              </w:rPr>
              <w:t>如有成果文件一并提供，</w:t>
            </w:r>
            <w:r>
              <w:rPr>
                <w:rFonts w:hint="eastAsia"/>
                <w:highlight w:val="none"/>
              </w:rPr>
              <w:t>并加盖公章</w:t>
            </w:r>
          </w:p>
        </w:tc>
        <w:tc>
          <w:tcPr>
            <w:tcW w:w="1080" w:type="dxa"/>
            <w:vAlign w:val="center"/>
          </w:tcPr>
          <w:p w14:paraId="77C9214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6B785A6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4D31AAC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5D4AA41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8865D2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5FA3B3A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71A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670" w:type="dxa"/>
            <w:vAlign w:val="center"/>
          </w:tcPr>
          <w:p w14:paraId="077A056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648" w:type="dxa"/>
            <w:vAlign w:val="center"/>
          </w:tcPr>
          <w:p w14:paraId="2088384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投标人诚信</w:t>
            </w:r>
          </w:p>
        </w:tc>
        <w:tc>
          <w:tcPr>
            <w:tcW w:w="4867" w:type="dxa"/>
            <w:vAlign w:val="center"/>
          </w:tcPr>
          <w:p w14:paraId="628E0D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“国家企业信用信息公示系统”、“信用中国”、中国政府采购网（www.ccgp.gov.cn）无严重违法失信行为的企业为优</w:t>
            </w:r>
          </w:p>
        </w:tc>
        <w:tc>
          <w:tcPr>
            <w:tcW w:w="2220" w:type="dxa"/>
            <w:vAlign w:val="center"/>
          </w:tcPr>
          <w:p w14:paraId="031D6D0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“信用中国”“中国政府采购网”</w:t>
            </w:r>
            <w:r>
              <w:rPr>
                <w:rFonts w:hint="eastAsia" w:ascii="宋体" w:hAnsi="宋体" w:cs="仿宋"/>
                <w:color w:val="auto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“深圳市政府采购监管网”任一查询</w:t>
            </w:r>
            <w:r>
              <w:rPr>
                <w:rFonts w:hint="eastAsia" w:ascii="宋体" w:hAnsi="宋体" w:cs="仿宋"/>
                <w:color w:val="auto"/>
                <w:szCs w:val="21"/>
                <w:lang w:eastAsia="zh-CN"/>
              </w:rPr>
              <w:t>结果的截图，并加盖公章。</w:t>
            </w:r>
          </w:p>
        </w:tc>
        <w:tc>
          <w:tcPr>
            <w:tcW w:w="1080" w:type="dxa"/>
            <w:vAlign w:val="center"/>
          </w:tcPr>
          <w:p w14:paraId="45164F6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02ECB8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4717BB2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45C82B6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189C36B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33044A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227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70" w:type="dxa"/>
            <w:vAlign w:val="center"/>
          </w:tcPr>
          <w:p w14:paraId="03F345F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648" w:type="dxa"/>
            <w:vAlign w:val="center"/>
          </w:tcPr>
          <w:p w14:paraId="25F277E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履约评价</w:t>
            </w:r>
          </w:p>
        </w:tc>
        <w:tc>
          <w:tcPr>
            <w:tcW w:w="4867" w:type="dxa"/>
            <w:vAlign w:val="center"/>
          </w:tcPr>
          <w:p w14:paraId="23F80467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近3年（从公告截止之日起倒算）有3项类似项目有效履约评价且评价均为良好以上的为优，如有不合格履约情况则不管提供几项良好履约评价，均计为0项处理。</w:t>
            </w:r>
          </w:p>
        </w:tc>
        <w:tc>
          <w:tcPr>
            <w:tcW w:w="2220" w:type="dxa"/>
            <w:vAlign w:val="center"/>
          </w:tcPr>
          <w:p w14:paraId="5AE81B9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提供履约评价文件复印件加盖公章</w:t>
            </w:r>
          </w:p>
        </w:tc>
        <w:tc>
          <w:tcPr>
            <w:tcW w:w="1080" w:type="dxa"/>
            <w:vAlign w:val="center"/>
          </w:tcPr>
          <w:p w14:paraId="0DF349DF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17C0CBD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7968D47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4751AF0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5783638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C75B5C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1564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670" w:type="dxa"/>
            <w:vAlign w:val="center"/>
          </w:tcPr>
          <w:p w14:paraId="37AC97D1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648" w:type="dxa"/>
            <w:vAlign w:val="center"/>
          </w:tcPr>
          <w:p w14:paraId="0094E84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本项目的服务方案</w:t>
            </w:r>
          </w:p>
        </w:tc>
        <w:tc>
          <w:tcPr>
            <w:tcW w:w="4867" w:type="dxa"/>
            <w:vAlign w:val="center"/>
          </w:tcPr>
          <w:p w14:paraId="098B853A">
            <w:pPr>
              <w:pStyle w:val="11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对服务方案的完整性、合理性、可执行性和工作时间安排合理、服务保障是否到位、服务流程是否合理，服务人员配置等进行综合评议：横向选取一名为优；评审</w:t>
            </w:r>
            <w:r>
              <w:rPr>
                <w:rFonts w:hint="eastAsia" w:ascii="宋体" w:hAnsi="宋体" w:cs="宋体"/>
                <w:szCs w:val="21"/>
              </w:rPr>
              <w:t>参考：综合评审服务方案中对我司服务需求进行任务分解情况、技术服务团队工作职责及运作安排情况、各项过程技术服务成果质量把控能力、过程资料及档案管理、其他相关事宜。</w:t>
            </w:r>
          </w:p>
        </w:tc>
        <w:tc>
          <w:tcPr>
            <w:tcW w:w="2220" w:type="dxa"/>
            <w:vAlign w:val="center"/>
          </w:tcPr>
          <w:p w14:paraId="67F4EBA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提供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Cs w:val="21"/>
              </w:rPr>
              <w:t>方案，并加盖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 w:cs="宋体"/>
                <w:szCs w:val="21"/>
              </w:rPr>
              <w:t>章</w:t>
            </w:r>
          </w:p>
        </w:tc>
        <w:tc>
          <w:tcPr>
            <w:tcW w:w="1080" w:type="dxa"/>
            <w:vAlign w:val="center"/>
          </w:tcPr>
          <w:p w14:paraId="1E39D9B7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40EF7F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60E8B1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370B2DE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36E19C0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4D7A77C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 w14:paraId="35C6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405" w:type="dxa"/>
            <w:gridSpan w:val="4"/>
            <w:vAlign w:val="center"/>
          </w:tcPr>
          <w:p w14:paraId="4813F594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优数合计</w:t>
            </w:r>
          </w:p>
        </w:tc>
        <w:tc>
          <w:tcPr>
            <w:tcW w:w="1080" w:type="dxa"/>
            <w:vAlign w:val="center"/>
          </w:tcPr>
          <w:p w14:paraId="60B63122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84B10D9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7850436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1960E757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2B5A885D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4D1EE776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39C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05" w:type="dxa"/>
            <w:gridSpan w:val="4"/>
            <w:vAlign w:val="center"/>
          </w:tcPr>
          <w:p w14:paraId="02BF12A1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拟推荐成交候选供应商（原则推荐评审综合得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优数最多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的单位）</w:t>
            </w:r>
          </w:p>
        </w:tc>
        <w:tc>
          <w:tcPr>
            <w:tcW w:w="6480" w:type="dxa"/>
            <w:gridSpan w:val="6"/>
          </w:tcPr>
          <w:p w14:paraId="580F8980"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30D0A399">
      <w:pPr>
        <w:jc w:val="lef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备注：</w:t>
      </w:r>
    </w:p>
    <w:p w14:paraId="507BD443">
      <w:pPr>
        <w:ind w:firstLine="420" w:firstLineChars="200"/>
        <w:rPr>
          <w:rFonts w:hint="eastAsia" w:eastAsia="黑体"/>
          <w:lang w:val="en-US" w:eastAsia="zh-CN"/>
        </w:rPr>
      </w:pPr>
      <w:r>
        <w:rPr>
          <w:rFonts w:hint="eastAsia" w:eastAsia="黑体"/>
          <w:lang w:val="en-US" w:eastAsia="zh-CN"/>
        </w:rPr>
        <w:t>评审小组根据上述择优项按“优”项数最多且过半的投标人作为中标候选人。若为“优”项数相同时，评审人结合评标规则综合比选，再次投票确定中标候选人。</w:t>
      </w:r>
    </w:p>
    <w:p w14:paraId="56B59D7A">
      <w:pPr>
        <w:ind w:firstLine="420" w:firstLineChars="200"/>
        <w:rPr>
          <w:rFonts w:hint="eastAsia" w:eastAsia="黑体"/>
          <w:lang w:val="en-US" w:eastAsia="zh-CN"/>
        </w:rPr>
      </w:pPr>
    </w:p>
    <w:p w14:paraId="6733C59A"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公文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YmZhNzRiMjAxNzA1YTkyZTU3Zjk0NjQ1YWE2MTcifQ=="/>
  </w:docVars>
  <w:rsids>
    <w:rsidRoot w:val="00000000"/>
    <w:rsid w:val="00FB4A24"/>
    <w:rsid w:val="0E95318B"/>
    <w:rsid w:val="10EA711C"/>
    <w:rsid w:val="1EAD06FB"/>
    <w:rsid w:val="1EF73B68"/>
    <w:rsid w:val="1FF7A5E2"/>
    <w:rsid w:val="229BDFA5"/>
    <w:rsid w:val="24FF7842"/>
    <w:rsid w:val="2A6D4868"/>
    <w:rsid w:val="2FBB8F7F"/>
    <w:rsid w:val="3BF737FF"/>
    <w:rsid w:val="3CD7DAF3"/>
    <w:rsid w:val="3D0F9900"/>
    <w:rsid w:val="3DFB2DBA"/>
    <w:rsid w:val="3F70E564"/>
    <w:rsid w:val="3FCFAC3F"/>
    <w:rsid w:val="3FDC6EA2"/>
    <w:rsid w:val="3FDF2C71"/>
    <w:rsid w:val="3FEBF162"/>
    <w:rsid w:val="3FF49B8E"/>
    <w:rsid w:val="3FFF7F50"/>
    <w:rsid w:val="42390634"/>
    <w:rsid w:val="430E2C18"/>
    <w:rsid w:val="43AD0107"/>
    <w:rsid w:val="44F05F43"/>
    <w:rsid w:val="4B7E42CC"/>
    <w:rsid w:val="4C2F85E0"/>
    <w:rsid w:val="4CD435A5"/>
    <w:rsid w:val="4D5B6DDE"/>
    <w:rsid w:val="4F6E7026"/>
    <w:rsid w:val="503A5B06"/>
    <w:rsid w:val="514F53B4"/>
    <w:rsid w:val="57EAED96"/>
    <w:rsid w:val="57FEF134"/>
    <w:rsid w:val="5E3D72BC"/>
    <w:rsid w:val="5F750C8F"/>
    <w:rsid w:val="5FE55CE5"/>
    <w:rsid w:val="5FF5475C"/>
    <w:rsid w:val="6DD9F785"/>
    <w:rsid w:val="6F78FBE6"/>
    <w:rsid w:val="6F7E4A03"/>
    <w:rsid w:val="77BB06A3"/>
    <w:rsid w:val="79ED5D77"/>
    <w:rsid w:val="7BBFA5A0"/>
    <w:rsid w:val="7CDDCC52"/>
    <w:rsid w:val="7CFB2B3B"/>
    <w:rsid w:val="7CFF6F4A"/>
    <w:rsid w:val="7D3F88DE"/>
    <w:rsid w:val="7DB57834"/>
    <w:rsid w:val="7DD5F0E2"/>
    <w:rsid w:val="7DDB2D14"/>
    <w:rsid w:val="7DE632B7"/>
    <w:rsid w:val="7E522D39"/>
    <w:rsid w:val="7E7B79CF"/>
    <w:rsid w:val="7F0DF1A1"/>
    <w:rsid w:val="7F440F59"/>
    <w:rsid w:val="7FAF2AA7"/>
    <w:rsid w:val="7FAFBCC5"/>
    <w:rsid w:val="7FD38300"/>
    <w:rsid w:val="7FD754CB"/>
    <w:rsid w:val="7FDDC99F"/>
    <w:rsid w:val="7FDF76B4"/>
    <w:rsid w:val="7FE5DBE3"/>
    <w:rsid w:val="7FEF3B50"/>
    <w:rsid w:val="7FFE5003"/>
    <w:rsid w:val="8FC7FC14"/>
    <w:rsid w:val="95BB6494"/>
    <w:rsid w:val="ACED6052"/>
    <w:rsid w:val="AFF46380"/>
    <w:rsid w:val="B1FF20CC"/>
    <w:rsid w:val="B37F68B8"/>
    <w:rsid w:val="B7FBDF2F"/>
    <w:rsid w:val="BBF7A126"/>
    <w:rsid w:val="C3BF0ED8"/>
    <w:rsid w:val="C7D1B314"/>
    <w:rsid w:val="CCFDD8F9"/>
    <w:rsid w:val="CEFF855D"/>
    <w:rsid w:val="CF7D1D54"/>
    <w:rsid w:val="CF7DC897"/>
    <w:rsid w:val="D70FB5EE"/>
    <w:rsid w:val="DFD1F515"/>
    <w:rsid w:val="DFDF1154"/>
    <w:rsid w:val="E5DF74E0"/>
    <w:rsid w:val="EBA738DD"/>
    <w:rsid w:val="EF769D61"/>
    <w:rsid w:val="EFB72422"/>
    <w:rsid w:val="EFEB1CF3"/>
    <w:rsid w:val="F5BE86B5"/>
    <w:rsid w:val="F5FF2B77"/>
    <w:rsid w:val="F61FD495"/>
    <w:rsid w:val="F6DB4E50"/>
    <w:rsid w:val="F7758CCF"/>
    <w:rsid w:val="F7FF1E3F"/>
    <w:rsid w:val="F8FFF437"/>
    <w:rsid w:val="FBF7DEBE"/>
    <w:rsid w:val="FCAF3FAA"/>
    <w:rsid w:val="FCF2E917"/>
    <w:rsid w:val="FDF1F081"/>
    <w:rsid w:val="FDFE5148"/>
    <w:rsid w:val="FEBBBC9B"/>
    <w:rsid w:val="FF5F16E3"/>
    <w:rsid w:val="FF7F0D02"/>
    <w:rsid w:val="FFAFC203"/>
    <w:rsid w:val="FFBBBF68"/>
    <w:rsid w:val="FFDFD93B"/>
    <w:rsid w:val="FFEBF938"/>
    <w:rsid w:val="FFEDCCC1"/>
    <w:rsid w:val="FFEFE3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FFFF"/>
      <w:w w:val="66"/>
      <w:kern w:val="44"/>
      <w:sz w:val="1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747</Characters>
  <Lines>0</Lines>
  <Paragraphs>0</Paragraphs>
  <TotalTime>0</TotalTime>
  <ScaleCrop>false</ScaleCrop>
  <LinksUpToDate>false</LinksUpToDate>
  <CharactersWithSpaces>747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user</dc:creator>
  <cp:lastModifiedBy>levin</cp:lastModifiedBy>
  <cp:lastPrinted>2023-03-17T14:50:00Z</cp:lastPrinted>
  <dcterms:modified xsi:type="dcterms:W3CDTF">2026-05-19T08:52:01Z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6B0D72FC760642AC931DF2D8DA4358FF_13</vt:lpwstr>
  </property>
  <property fmtid="{D5CDD505-2E9C-101B-9397-08002B2CF9AE}" pid="4" name="KSOTemplateDocerSaveRecord">
    <vt:lpwstr>eyJoZGlkIjoiYjA3M2Q0YmZmZDEwZGZlMzhiZmYyZGVkMjBjYzE0M2MiLCJ1c2VySWQiOiIxMzU3NTM1Mjg4In0=</vt:lpwstr>
  </property>
</Properties>
</file>