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>
      <w:pPr>
        <w:pStyle w:val="4"/>
        <w:spacing w:line="360" w:lineRule="auto"/>
        <w:jc w:val="center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>
      <w:pPr>
        <w:pStyle w:val="4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致深圳市湾东智慧园区管理有限公司: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购买</w:t>
      </w:r>
      <w:r>
        <w:rPr>
          <w:rFonts w:hint="eastAsia" w:hAnsi="宋体"/>
          <w:bCs/>
          <w:sz w:val="24"/>
          <w:szCs w:val="24"/>
        </w:rPr>
        <w:t>龙岗区某物业可行性研究报告编制服务项目招标代理工作顺利进行，我方将严格执行招标投标管理的法律法规，并完全接受公开招标（自主）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公告的所有内容及要求，为此作出如下承诺：</w:t>
      </w:r>
    </w:p>
    <w:p>
      <w:pPr>
        <w:pStyle w:val="4"/>
        <w:numPr>
          <w:ilvl w:val="0"/>
          <w:numId w:val="1"/>
        </w:numPr>
        <w:spacing w:line="360" w:lineRule="auto"/>
        <w:ind w:firstLine="482" w:firstLineChars="2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万元报价，按照采购人要求承包本项目工作，并签署服务合同。否则，我方愿意承担任何风险。（响应供应商填写）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我方承诺履行项目管理班子配备义务，不擅自更换公开招标（自主）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时的项目团队（注册执业人员），如不能继续履行职责确需更换的，所更换人员为我单位职工，其从业资格不低于公开招标（自主）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时承诺条件。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（4）行政主管部门或相关主管部门的不良行为记录、行政处罚。</w:t>
      </w:r>
    </w:p>
    <w:p>
      <w:pPr>
        <w:spacing w:line="600" w:lineRule="exact"/>
        <w:rPr>
          <w:rFonts w:hint="eastAsia" w:ascii="宋体" w:hAnsi="宋体"/>
          <w:bCs/>
          <w:sz w:val="24"/>
        </w:rPr>
      </w:pPr>
    </w:p>
    <w:p>
      <w:pPr>
        <w:spacing w:line="600" w:lineRule="exact"/>
        <w:rPr>
          <w:rFonts w:hint="eastAsia" w:ascii="宋体" w:hAnsi="宋体"/>
          <w:bCs/>
          <w:sz w:val="24"/>
        </w:rPr>
      </w:pPr>
    </w:p>
    <w:p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>
      <w:r>
        <w:rPr>
          <w:rFonts w:hint="eastAsia" w:ascii="宋体" w:hAnsi="宋体"/>
          <w:bCs/>
          <w:sz w:val="24"/>
        </w:rPr>
        <w:t>签署日期：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6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2026-05-09T01:28:16Z</dcterms:created>
  <dc:creator>Administrator</dc:creator>
  <cp:lastModifiedBy>卢军</cp:lastModifiedBy>
  <dcterms:modified xsi:type="dcterms:W3CDTF">2026-05-09T01:28:24Z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37E2232E232747E7B2B1F1925C50BF53</vt:lpwstr>
  </property>
</Properties>
</file>