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项目概况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both"/>
        <w:textAlignment w:val="auto"/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  <w:t>1、基本情况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center"/>
        <w:textAlignment w:val="auto"/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  <w:t>城投集团委托我司负责园区资产的监督管理，包括龙城工业园、智慧家园、创投大厦、工业软件园、海科兴产业园、建筑产业生态智谷等项目，物业总建筑面积为1179798.38㎡。同时，集团将城投商务中心、CC街区、坪地等零星物业委托我司运营管理，为规范工程计价、强化成本管控、完善管理程序，委托专业造价咨询机构提供全过程造价咨询服务，支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/>
        <w:jc w:val="both"/>
        <w:textAlignment w:val="auto"/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  <w:t>撑年度提升工程及物业维修工作有序开展。</w:t>
      </w:r>
    </w:p>
    <w:p>
      <w:pPr>
        <w:spacing w:line="480" w:lineRule="auto"/>
        <w:ind w:firstLine="601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造价咨询工作内容 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left"/>
        <w:textAlignment w:val="auto"/>
        <w:rPr>
          <w:rFonts w:hint="eastAsia" w:cs="仿宋_GB2312"/>
          <w:b w:val="0"/>
          <w:bCs w:val="0"/>
          <w:color w:val="auto"/>
          <w:spacing w:val="0"/>
          <w:w w:val="100"/>
          <w:lang w:eastAsia="zh-CN"/>
        </w:rPr>
      </w:pPr>
      <w:r>
        <w:rPr>
          <w:rFonts w:hint="eastAsia" w:cs="仿宋_GB2312"/>
          <w:b w:val="0"/>
          <w:bCs w:val="0"/>
          <w:color w:val="auto"/>
          <w:spacing w:val="0"/>
          <w:w w:val="100"/>
          <w:lang w:eastAsia="zh-CN"/>
        </w:rPr>
        <w:t>（</w:t>
      </w:r>
      <w:r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  <w:t>一</w:t>
      </w:r>
      <w:r>
        <w:rPr>
          <w:rFonts w:hint="eastAsia" w:cs="仿宋_GB2312"/>
          <w:b w:val="0"/>
          <w:bCs w:val="0"/>
          <w:color w:val="auto"/>
          <w:spacing w:val="0"/>
          <w:w w:val="100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lang w:eastAsia="zh-CN"/>
        </w:rPr>
        <w:t>负责我司存量物业维修工程及提升工程的造价编制和审核工作（含委托给运营单位实施的维修工程）。主要包括：工程估算、预算和概算编制和审核，工程的结算编制和审核，工程实施过程造价控制等</w:t>
      </w:r>
      <w:r>
        <w:rPr>
          <w:rFonts w:hint="eastAsia" w:cs="仿宋_GB2312"/>
          <w:b w:val="0"/>
          <w:bCs w:val="0"/>
          <w:color w:val="auto"/>
          <w:spacing w:val="0"/>
          <w:w w:val="100"/>
          <w:lang w:eastAsia="zh-CN"/>
        </w:rPr>
        <w:t>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Lines="0" w:line="560" w:lineRule="exact"/>
        <w:ind w:right="0" w:rightChars="0" w:firstLine="64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cs="仿宋_GB2312"/>
          <w:b w:val="0"/>
          <w:bCs w:val="0"/>
          <w:color w:val="auto"/>
          <w:spacing w:val="0"/>
          <w:w w:val="100"/>
          <w:lang w:val="en-US" w:eastAsia="zh-CN"/>
        </w:rPr>
        <w:t>（二）</w:t>
      </w:r>
      <w:r>
        <w:rPr>
          <w:rFonts w:hint="eastAsia"/>
          <w:lang w:val="en-US" w:eastAsia="zh-CN"/>
        </w:rPr>
        <w:t>我司委托的其他物业项目成本核算工作。</w:t>
      </w:r>
    </w:p>
    <w:p>
      <w:pPr>
        <w:pStyle w:val="2"/>
        <w:rPr>
          <w:rFonts w:hint="eastAsia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ind w:firstLine="320" w:firstLineChars="10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2026年4月 17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37490"/>
    <w:rsid w:val="0E660DE6"/>
    <w:rsid w:val="172A662D"/>
    <w:rsid w:val="192759C8"/>
    <w:rsid w:val="1C0672A1"/>
    <w:rsid w:val="239F6615"/>
    <w:rsid w:val="25C553D3"/>
    <w:rsid w:val="29F30E61"/>
    <w:rsid w:val="2C2C15FD"/>
    <w:rsid w:val="2FEF6A2F"/>
    <w:rsid w:val="32457C58"/>
    <w:rsid w:val="3327723F"/>
    <w:rsid w:val="34337490"/>
    <w:rsid w:val="3FCE0B01"/>
    <w:rsid w:val="46762627"/>
    <w:rsid w:val="51283879"/>
    <w:rsid w:val="59537C18"/>
    <w:rsid w:val="5EF3645E"/>
    <w:rsid w:val="6F9E2FD7"/>
    <w:rsid w:val="6FE42041"/>
    <w:rsid w:val="72F00F8C"/>
    <w:rsid w:val="756D0465"/>
    <w:rsid w:val="76E66A47"/>
    <w:rsid w:val="776D1085"/>
    <w:rsid w:val="7F1D7FC7"/>
    <w:rsid w:val="7F2A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iPriority="1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unhideWhenUsed/>
    <w:qFormat/>
    <w:uiPriority w:val="99"/>
    <w:rPr>
      <w:rFonts w:ascii="宋体" w:cs="Courier New"/>
    </w:rPr>
  </w:style>
  <w:style w:type="paragraph" w:styleId="3">
    <w:name w:val="index 8"/>
    <w:basedOn w:val="1"/>
    <w:next w:val="1"/>
    <w:unhideWhenUsed/>
    <w:qFormat/>
    <w:uiPriority w:val="1"/>
    <w:pPr>
      <w:ind w:left="2940"/>
    </w:pPr>
  </w:style>
  <w:style w:type="paragraph" w:styleId="4">
    <w:name w:val="Body Text"/>
    <w:basedOn w:val="5"/>
    <w:next w:val="5"/>
    <w:qFormat/>
    <w:uiPriority w:val="1"/>
    <w:pPr>
      <w:ind w:left="124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5">
    <w:name w:val="Title"/>
    <w:basedOn w:val="1"/>
    <w:next w:val="1"/>
    <w:qFormat/>
    <w:uiPriority w:val="1"/>
    <w:pPr>
      <w:keepNext/>
      <w:keepLines/>
      <w:widowControl w:val="0"/>
      <w:spacing w:before="50" w:beforeLines="50"/>
    </w:pPr>
  </w:style>
  <w:style w:type="paragraph" w:customStyle="1" w:styleId="8">
    <w:name w:val="纯文本1"/>
    <w:basedOn w:val="1"/>
    <w:qFormat/>
    <w:uiPriority w:val="0"/>
    <w:pPr>
      <w:spacing w:before="0" w:beforeAutospacing="0" w:after="0" w:afterAutospacing="0"/>
      <w:ind w:left="0" w:right="0"/>
      <w:jc w:val="both"/>
    </w:pPr>
    <w:rPr>
      <w:rFonts w:hint="eastAsia" w:ascii="宋体" w:hAnsi="Courier New" w:eastAsia="宋体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594</Words>
  <Characters>616</Characters>
  <Lines>0</Lines>
  <Paragraphs>0</Paragraphs>
  <TotalTime>1</TotalTime>
  <ScaleCrop>false</ScaleCrop>
  <LinksUpToDate>false</LinksUpToDate>
  <CharactersWithSpaces>650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2025-04-11T09:06:00Z</dcterms:created>
  <dc:creator>卢明星</dc:creator>
  <cp:lastModifiedBy>卢明星</cp:lastModifiedBy>
  <dcterms:modified xsi:type="dcterms:W3CDTF">2026-04-17T06:52:56Z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40F163686F86427EB8CDCCDD37DCE8FC_13</vt:lpwstr>
  </property>
  <property fmtid="{D5CDD505-2E9C-101B-9397-08002B2CF9AE}" pid="4" name="KSOTemplateDocerSaveRecord">
    <vt:lpwstr>eyJoZGlkIjoiYTg1NGNiMTI2OGRmODgxZjgzNGEzZTQxMmZmZGM4MzQiLCJ1c2VySWQiOiIyMDg1Njk3NTgifQ==</vt:lpwstr>
  </property>
</Properties>
</file>