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AF1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bookmarkEnd w:id="0"/>
    <w:p w14:paraId="34F2D7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综合评分表</w:t>
      </w:r>
    </w:p>
    <w:tbl>
      <w:tblPr>
        <w:tblStyle w:val="3"/>
        <w:tblW w:w="10167" w:type="dxa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926"/>
        <w:gridCol w:w="787"/>
        <w:gridCol w:w="3653"/>
        <w:gridCol w:w="1960"/>
        <w:gridCol w:w="2027"/>
      </w:tblGrid>
      <w:tr w14:paraId="5E75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848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A70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5ED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E23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评分规则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6B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证明材料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E2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2650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61F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49B9">
            <w:pPr>
              <w:keepLines w:val="0"/>
              <w:pageBreakBefore w:val="0"/>
              <w:tabs>
                <w:tab w:val="left" w:pos="900"/>
              </w:tabs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FB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最低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的为最高分即满分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分计算方法：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报价最低的价格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响应价格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776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提供报价单，并加盖公章。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18A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报价单格式自拟，（本部及各辖属子公司分开报价）</w:t>
            </w:r>
          </w:p>
        </w:tc>
      </w:tr>
      <w:tr w14:paraId="180F1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286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85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服务</w:t>
            </w:r>
          </w:p>
          <w:p w14:paraId="2AA4B88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C8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6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服务方案的完整性、合理性、可执行性和工作时间安排合理、服务保障是否到位、服务流程是否合理，服务人员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上门服务的频率、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是否明确进行综合评议。</w:t>
            </w:r>
          </w:p>
          <w:p w14:paraId="5DFCB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由评审人员横向比对，酌情打分。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A75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提供综合服务方案，加盖公章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27C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A6E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E4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0F7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同类</w:t>
            </w:r>
          </w:p>
          <w:p w14:paraId="1B9F55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7D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C8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年1月1日至今业绩情况：</w:t>
            </w:r>
          </w:p>
          <w:p w14:paraId="701088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龙岗区内机关事业单位、国有企业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绿植租摆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服务的，每个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9EC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合同复印件（加盖公章）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90E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89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FD0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418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07E8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AE0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D98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291291D7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备注：1.各项评审打分按照四舍五入，小数点后保留2位进行计算；</w:t>
      </w:r>
    </w:p>
    <w:p w14:paraId="3FE88903">
      <w:pPr>
        <w:ind w:firstLine="1050" w:firstLineChars="500"/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2.若出现拟推荐成交候选供应商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得分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相同的情况，以</w:t>
      </w:r>
      <w:r>
        <w:rPr>
          <w:rFonts w:hint="eastAsia" w:ascii="仿宋_GB2312" w:hAnsi="仿宋_GB2312" w:cs="仿宋_GB2312"/>
          <w:color w:val="auto"/>
          <w:sz w:val="21"/>
          <w:szCs w:val="21"/>
          <w:highlight w:val="none"/>
          <w:lang w:eastAsia="zh-CN"/>
        </w:rPr>
        <w:t>服务方案得分最高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90203"/>
    <w:charset w:val="00"/>
    <w:family w:val="auto"/>
    <w:pitch w:val="default"/>
    <w:sig w:usb0="E40006FF" w:usb1="4000E07B" w:usb2="00000001" w:usb3="00000000" w:csb0="2000019F" w:csb1="D7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3634F"/>
    <w:rsid w:val="0C2551D0"/>
    <w:rsid w:val="1253634F"/>
    <w:rsid w:val="22B7706D"/>
    <w:rsid w:val="3DECB1B9"/>
    <w:rsid w:val="76B93318"/>
    <w:rsid w:val="7FBBA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2026-04-13T18:25:00Z</dcterms:created>
  <dc:creator>罗国伟</dc:creator>
  <cp:lastModifiedBy>刘杨芳</cp:lastModifiedBy>
  <dcterms:modified xsi:type="dcterms:W3CDTF">2026-04-17T18:10:27Z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001AF57731BA56891406E269A03B7BA2_42</vt:lpwstr>
  </property>
</Properties>
</file>