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2026医用耗材一批1月第5批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4</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15</w:t>
      </w:r>
      <w:bookmarkStart w:id="34" w:name="_GoBack"/>
      <w:bookmarkEnd w:id="34"/>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1D8C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9E89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8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0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质谱样品处理基质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1D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1、适用于布鲁克质谱仪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2、用于基质辅助激光解吸电离飞行时间质谱仪检测细菌、酵母时作为样本基质溶液。</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0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10X2.5mg/包装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D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5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A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7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6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80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1B097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0F9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8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6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细菌试验标准品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18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1、适用于布鲁克质谱仪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2、用于全自动快速生物质谱检测系统（IVD MALDI Biotyper System）的校正，并用于人体样本微生物鉴定结果的质量控制。</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9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5支/包装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E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5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4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6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A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841FE">
            <w:pPr>
              <w:jc w:val="center"/>
              <w:rPr>
                <w:rFonts w:hint="eastAsia" w:ascii="宋体" w:hAnsi="宋体" w:eastAsia="宋体" w:cs="宋体"/>
                <w:i w:val="0"/>
                <w:iCs w:val="0"/>
                <w:color w:val="000000"/>
                <w:sz w:val="18"/>
                <w:szCs w:val="18"/>
                <w:u w:val="none"/>
              </w:rPr>
            </w:pPr>
          </w:p>
        </w:tc>
      </w:tr>
      <w:tr w14:paraId="43E1E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1F4DD">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2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6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低尘擦拭纸</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7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B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280张/盒，60盒/箱</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9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9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8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A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4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4655F">
            <w:pPr>
              <w:jc w:val="center"/>
              <w:rPr>
                <w:rFonts w:hint="eastAsia" w:ascii="宋体" w:hAnsi="宋体" w:eastAsia="宋体" w:cs="宋体"/>
                <w:i w:val="0"/>
                <w:iCs w:val="0"/>
                <w:color w:val="000000"/>
                <w:sz w:val="18"/>
                <w:szCs w:val="18"/>
                <w:u w:val="none"/>
              </w:rPr>
            </w:pPr>
          </w:p>
        </w:tc>
      </w:tr>
      <w:tr w14:paraId="2336D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0E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B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4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阴道炎五联检试剂盒（干化学酶法）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24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用于定性检测女性阴道分泌物中的过氧化氢、白细胞酯酶、预期用途凝固酶、脯氨酸氨基肽酶、唾液酸苷酶、乙酰氨基葡萄糖苷酶、葡萄糖苷酶及pH值。</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9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6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A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7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D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5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BE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52114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B07B3">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A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9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检测装置</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1B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4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B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8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7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6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6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E3FB9">
            <w:pPr>
              <w:jc w:val="center"/>
              <w:rPr>
                <w:rFonts w:hint="eastAsia" w:ascii="宋体" w:hAnsi="宋体" w:eastAsia="宋体" w:cs="宋体"/>
                <w:i w:val="0"/>
                <w:iCs w:val="0"/>
                <w:color w:val="000000"/>
                <w:sz w:val="18"/>
                <w:szCs w:val="18"/>
                <w:u w:val="none"/>
              </w:rPr>
            </w:pPr>
          </w:p>
        </w:tc>
      </w:tr>
      <w:tr w14:paraId="682DD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07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7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3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沙眼衣原体核酸检测试剂盒（RNA恒温扩增）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71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用于人尿液或女性宫颈拭子、男性尿道拭子样本中沙眼衣原体核酸的定性检测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F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2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0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E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7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A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02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1387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0BA1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9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淋病奈瑟菌核酸检测试剂盒（RNA恒温扩增）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68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用于人尿液或女性宫颈拭子样本、男性尿道拭子样本中淋病奈瑟菌核酸的定性检测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E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1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9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2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B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F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C53DC">
            <w:pPr>
              <w:jc w:val="center"/>
              <w:rPr>
                <w:rFonts w:hint="eastAsia" w:ascii="宋体" w:hAnsi="宋体" w:eastAsia="宋体" w:cs="宋体"/>
                <w:i w:val="0"/>
                <w:iCs w:val="0"/>
                <w:color w:val="000000"/>
                <w:sz w:val="18"/>
                <w:szCs w:val="18"/>
                <w:u w:val="none"/>
              </w:rPr>
            </w:pPr>
          </w:p>
        </w:tc>
      </w:tr>
      <w:tr w14:paraId="6925E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981D">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5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C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解脲脲原体核酸检测试剂盒（RNA恒温扩增）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E5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用于人尿液、女性宫颈拭子或男性尿道拭子样本中解脲脲原体核酸的定性检测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2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B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8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2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6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B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54301">
            <w:pPr>
              <w:jc w:val="center"/>
              <w:rPr>
                <w:rFonts w:hint="eastAsia" w:ascii="宋体" w:hAnsi="宋体" w:eastAsia="宋体" w:cs="宋体"/>
                <w:i w:val="0"/>
                <w:iCs w:val="0"/>
                <w:color w:val="000000"/>
                <w:sz w:val="18"/>
                <w:szCs w:val="18"/>
                <w:u w:val="none"/>
              </w:rPr>
            </w:pPr>
          </w:p>
        </w:tc>
      </w:tr>
      <w:tr w14:paraId="74F2C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F530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1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B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生殖支原体核酸检测试剂盒（RNA恒温扩增）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19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用于定性检测男性尿液或尿道拭子，女性尿液、宫颈拭子或阴道拭子样本中生殖支原体核酸（RNA）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5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E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9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D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1240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1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91140.00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1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51747">
            <w:pPr>
              <w:jc w:val="center"/>
              <w:rPr>
                <w:rFonts w:hint="eastAsia" w:ascii="宋体" w:hAnsi="宋体" w:eastAsia="宋体" w:cs="宋体"/>
                <w:i w:val="0"/>
                <w:iCs w:val="0"/>
                <w:color w:val="000000"/>
                <w:sz w:val="18"/>
                <w:szCs w:val="18"/>
                <w:u w:val="none"/>
              </w:rPr>
            </w:pPr>
          </w:p>
        </w:tc>
      </w:tr>
      <w:tr w14:paraId="2093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72D0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8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9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乙型肝炎病毒核酸测定试剂盒（PCR-荧光探针法）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6A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用于定量检测临床血清或血浆样本中的乙型肝炎病毒（HBV）DNA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2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7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8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2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13920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5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229123.20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E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564B0">
            <w:pPr>
              <w:jc w:val="center"/>
              <w:rPr>
                <w:rFonts w:hint="eastAsia" w:ascii="宋体" w:hAnsi="宋体" w:eastAsia="宋体" w:cs="宋体"/>
                <w:i w:val="0"/>
                <w:iCs w:val="0"/>
                <w:color w:val="000000"/>
                <w:sz w:val="18"/>
                <w:szCs w:val="18"/>
                <w:u w:val="none"/>
              </w:rPr>
            </w:pPr>
          </w:p>
        </w:tc>
      </w:tr>
      <w:tr w14:paraId="6305D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E6AD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2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9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EB病毒核酸检测试剂盒（PCR-荧光探针法）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6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用于定量检测外周血样本中的EB病毒（EBV）DNA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B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4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D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5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3696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8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70224.00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C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6EFF">
            <w:pPr>
              <w:jc w:val="center"/>
              <w:rPr>
                <w:rFonts w:hint="eastAsia" w:ascii="宋体" w:hAnsi="宋体" w:eastAsia="宋体" w:cs="宋体"/>
                <w:i w:val="0"/>
                <w:iCs w:val="0"/>
                <w:color w:val="000000"/>
                <w:sz w:val="18"/>
                <w:szCs w:val="18"/>
                <w:u w:val="none"/>
              </w:rPr>
            </w:pPr>
          </w:p>
        </w:tc>
      </w:tr>
      <w:tr w14:paraId="7974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8E8E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5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4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肺炎支原体核酸检测试剂盒（PCR-荧光探针法)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0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用于体外定性检测痰液、咽拭子样本中的肺炎支原体（MP）DNA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A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D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0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0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3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15993.60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482CB">
            <w:pPr>
              <w:jc w:val="center"/>
              <w:rPr>
                <w:rFonts w:hint="eastAsia" w:ascii="宋体" w:hAnsi="宋体" w:eastAsia="宋体" w:cs="宋体"/>
                <w:i w:val="0"/>
                <w:iCs w:val="0"/>
                <w:color w:val="000000"/>
                <w:sz w:val="18"/>
                <w:szCs w:val="18"/>
                <w:u w:val="none"/>
              </w:rPr>
            </w:pPr>
          </w:p>
        </w:tc>
      </w:tr>
      <w:tr w14:paraId="56828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894A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A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0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结核分枝杆菌核酸检测试剂盒（PCR-荧光探针法）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19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用于检测痰液样本中的结核分枝杆菌（TB）DNA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E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C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6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1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7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2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3AEC">
            <w:pPr>
              <w:jc w:val="center"/>
              <w:rPr>
                <w:rFonts w:hint="eastAsia" w:ascii="宋体" w:hAnsi="宋体" w:eastAsia="宋体" w:cs="宋体"/>
                <w:i w:val="0"/>
                <w:iCs w:val="0"/>
                <w:color w:val="000000"/>
                <w:sz w:val="18"/>
                <w:szCs w:val="18"/>
                <w:u w:val="none"/>
              </w:rPr>
            </w:pPr>
          </w:p>
        </w:tc>
      </w:tr>
      <w:tr w14:paraId="1B11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1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F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9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甲型/乙型流感病毒抗原检测试剂（胶体金法）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E2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用于体外定性检测人体鼻腔抽洗液、鼻腔拭子、咽喉拭子样本中的甲乙型流感病毒（Influenza viruses，Flu）抗原。</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5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F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9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C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13150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B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236700.00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7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6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62C94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B5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4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尿液分析试纸条（干化学法）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5E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1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11FA   100条/筒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6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6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3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1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7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B7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0AE92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E87E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C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2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尿液干化学分析质控物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30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7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UQ-11   NO.I:8mL*1瓶  NO.II:8mL*1瓶NO.III:8mL*1瓶</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F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E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3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7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EADCE">
            <w:pPr>
              <w:jc w:val="center"/>
              <w:rPr>
                <w:rFonts w:hint="eastAsia" w:ascii="宋体" w:hAnsi="宋体" w:eastAsia="宋体" w:cs="宋体"/>
                <w:i w:val="0"/>
                <w:iCs w:val="0"/>
                <w:color w:val="000000"/>
                <w:sz w:val="18"/>
                <w:szCs w:val="18"/>
                <w:u w:val="none"/>
              </w:rPr>
            </w:pPr>
          </w:p>
        </w:tc>
      </w:tr>
      <w:tr w14:paraId="79A70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D7A8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A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F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尿液干化学分析质控物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A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3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UQ-14   NO.I:8mL*1瓶NO.II:8mL*1瓶NO.III:8mL*1瓶</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E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D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C5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8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5A1F6">
            <w:pPr>
              <w:jc w:val="center"/>
              <w:rPr>
                <w:rFonts w:hint="eastAsia" w:ascii="宋体" w:hAnsi="宋体" w:eastAsia="宋体" w:cs="宋体"/>
                <w:i w:val="0"/>
                <w:iCs w:val="0"/>
                <w:color w:val="000000"/>
                <w:sz w:val="18"/>
                <w:szCs w:val="18"/>
                <w:u w:val="none"/>
              </w:rPr>
            </w:pPr>
          </w:p>
        </w:tc>
      </w:tr>
      <w:tr w14:paraId="663D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DEF7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8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0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尿液有形成分分析仪用质控物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87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E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QC 22 Level-2 8ml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5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C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0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0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4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957E2">
            <w:pPr>
              <w:jc w:val="center"/>
              <w:rPr>
                <w:rFonts w:hint="eastAsia" w:ascii="宋体" w:hAnsi="宋体" w:eastAsia="宋体" w:cs="宋体"/>
                <w:i w:val="0"/>
                <w:iCs w:val="0"/>
                <w:color w:val="000000"/>
                <w:sz w:val="18"/>
                <w:szCs w:val="18"/>
                <w:u w:val="none"/>
              </w:rPr>
            </w:pPr>
          </w:p>
        </w:tc>
      </w:tr>
      <w:tr w14:paraId="1D601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8BFD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4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6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尿液有形成分分析仪用质控物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4B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A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QC 22 Level-3  8ml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0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2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7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5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4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EAC3F">
            <w:pPr>
              <w:jc w:val="center"/>
              <w:rPr>
                <w:rFonts w:hint="eastAsia" w:ascii="宋体" w:hAnsi="宋体" w:eastAsia="宋体" w:cs="宋体"/>
                <w:i w:val="0"/>
                <w:iCs w:val="0"/>
                <w:color w:val="000000"/>
                <w:sz w:val="18"/>
                <w:szCs w:val="18"/>
                <w:u w:val="none"/>
              </w:rPr>
            </w:pPr>
          </w:p>
        </w:tc>
      </w:tr>
      <w:tr w14:paraId="5D4D7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462E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E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F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尿液有形成分分析仪用质控物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09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F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聚焦液质控物 8ml ×4</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5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452.23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2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4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3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26229.34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9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93FCB">
            <w:pPr>
              <w:jc w:val="center"/>
              <w:rPr>
                <w:rFonts w:hint="eastAsia" w:ascii="宋体" w:hAnsi="宋体" w:eastAsia="宋体" w:cs="宋体"/>
                <w:i w:val="0"/>
                <w:iCs w:val="0"/>
                <w:color w:val="000000"/>
                <w:sz w:val="18"/>
                <w:szCs w:val="18"/>
                <w:u w:val="none"/>
              </w:rPr>
            </w:pPr>
          </w:p>
        </w:tc>
      </w:tr>
      <w:tr w14:paraId="4DB2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3AB7A">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E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2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待测物清洗液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E1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B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D21N  500ml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0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7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A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8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D5E35">
            <w:pPr>
              <w:jc w:val="center"/>
              <w:rPr>
                <w:rFonts w:hint="eastAsia" w:ascii="宋体" w:hAnsi="宋体" w:eastAsia="宋体" w:cs="宋体"/>
                <w:i w:val="0"/>
                <w:iCs w:val="0"/>
                <w:color w:val="000000"/>
                <w:sz w:val="18"/>
                <w:szCs w:val="18"/>
                <w:u w:val="none"/>
              </w:rPr>
            </w:pPr>
          </w:p>
        </w:tc>
      </w:tr>
      <w:tr w14:paraId="58997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796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2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4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待测物清洗液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3C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B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D22   1L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D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4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0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F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6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15E69">
            <w:pPr>
              <w:jc w:val="center"/>
              <w:rPr>
                <w:rFonts w:hint="eastAsia" w:ascii="宋体" w:hAnsi="宋体" w:eastAsia="宋体" w:cs="宋体"/>
                <w:i w:val="0"/>
                <w:iCs w:val="0"/>
                <w:color w:val="000000"/>
                <w:sz w:val="18"/>
                <w:szCs w:val="18"/>
                <w:u w:val="none"/>
              </w:rPr>
            </w:pPr>
          </w:p>
        </w:tc>
      </w:tr>
      <w:tr w14:paraId="38F98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27AC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0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3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待测物清洗液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AE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E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D16  35ml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1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C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2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D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3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D108E">
            <w:pPr>
              <w:jc w:val="center"/>
              <w:rPr>
                <w:rFonts w:hint="eastAsia" w:ascii="宋体" w:hAnsi="宋体" w:eastAsia="宋体" w:cs="宋体"/>
                <w:i w:val="0"/>
                <w:iCs w:val="0"/>
                <w:color w:val="000000"/>
                <w:sz w:val="18"/>
                <w:szCs w:val="18"/>
                <w:u w:val="none"/>
              </w:rPr>
            </w:pPr>
          </w:p>
        </w:tc>
      </w:tr>
      <w:tr w14:paraId="1B55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6664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4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C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尿液分析用鞘液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01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8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S11  20L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5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B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2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B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393120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2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3E66A">
            <w:pPr>
              <w:jc w:val="center"/>
              <w:rPr>
                <w:rFonts w:hint="eastAsia" w:ascii="宋体" w:hAnsi="宋体" w:eastAsia="宋体" w:cs="宋体"/>
                <w:i w:val="0"/>
                <w:iCs w:val="0"/>
                <w:color w:val="000000"/>
                <w:sz w:val="18"/>
                <w:szCs w:val="18"/>
                <w:u w:val="none"/>
              </w:rPr>
            </w:pPr>
          </w:p>
        </w:tc>
      </w:tr>
      <w:tr w14:paraId="1AC96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81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7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2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梅毒甲苯胺红不加热血清试验诊断试剂</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F9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测血清或血浆中反应素用。可作为梅毒病人的诊断和疗效之参考。</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9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6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E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C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5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D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FE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186B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AB3F6">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2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E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E9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用于体外定性检测人血清或血浆中的乙型肝炎病毒表面抗体。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7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1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A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B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B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B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8F776">
            <w:pPr>
              <w:jc w:val="center"/>
              <w:rPr>
                <w:rFonts w:hint="eastAsia" w:ascii="宋体" w:hAnsi="宋体" w:eastAsia="宋体" w:cs="宋体"/>
                <w:i w:val="0"/>
                <w:iCs w:val="0"/>
                <w:color w:val="000000"/>
                <w:sz w:val="18"/>
                <w:szCs w:val="18"/>
                <w:u w:val="none"/>
              </w:rPr>
            </w:pPr>
          </w:p>
        </w:tc>
      </w:tr>
      <w:tr w14:paraId="70DC4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05C6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8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9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乙型肝炎病毒e抗原检测试剂盒（酶联免疫法）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C2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用于体外定性检测人血清或血浆中的乙型肝炎病毒e抗原（HBeAg）。</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E7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4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9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5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C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6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088D5">
            <w:pPr>
              <w:jc w:val="center"/>
              <w:rPr>
                <w:rFonts w:hint="eastAsia" w:ascii="宋体" w:hAnsi="宋体" w:eastAsia="宋体" w:cs="宋体"/>
                <w:i w:val="0"/>
                <w:iCs w:val="0"/>
                <w:color w:val="000000"/>
                <w:sz w:val="18"/>
                <w:szCs w:val="18"/>
                <w:u w:val="none"/>
              </w:rPr>
            </w:pPr>
          </w:p>
        </w:tc>
      </w:tr>
      <w:tr w14:paraId="4881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B5D93">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3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4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5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 e 抗体（HBeAb）。</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2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3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E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7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4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D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E4633">
            <w:pPr>
              <w:jc w:val="center"/>
              <w:rPr>
                <w:rFonts w:hint="eastAsia" w:ascii="宋体" w:hAnsi="宋体" w:eastAsia="宋体" w:cs="宋体"/>
                <w:i w:val="0"/>
                <w:iCs w:val="0"/>
                <w:color w:val="000000"/>
                <w:sz w:val="18"/>
                <w:szCs w:val="18"/>
                <w:u w:val="none"/>
              </w:rPr>
            </w:pPr>
          </w:p>
        </w:tc>
      </w:tr>
      <w:tr w14:paraId="2460F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32A6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0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1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4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用于体外定性检测人血清或血浆中的乙型肝炎病毒核心抗体（HBcAb）。</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3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E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8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8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5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10195.2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D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F45C1">
            <w:pPr>
              <w:jc w:val="center"/>
              <w:rPr>
                <w:rFonts w:hint="eastAsia" w:ascii="宋体" w:hAnsi="宋体" w:eastAsia="宋体" w:cs="宋体"/>
                <w:i w:val="0"/>
                <w:iCs w:val="0"/>
                <w:color w:val="000000"/>
                <w:sz w:val="18"/>
                <w:szCs w:val="18"/>
                <w:u w:val="none"/>
              </w:rPr>
            </w:pPr>
          </w:p>
        </w:tc>
      </w:tr>
      <w:tr w14:paraId="4E35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20A0A">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A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E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梅毒螺旋体抗体（抗TP)血清（液体）标准物质）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26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评价、验证测量精密度、分析由于试剂或仪器的变化导致的分析偏差等，适用于实验室进行抗TP检测的室内质量控制、试剂方法评价、实验室能力验证等。</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0.5ml/支、3mIU/ml、6mIU/ml、12mIU/ml、21mIU/ml </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F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C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3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C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F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AF742">
            <w:pPr>
              <w:jc w:val="center"/>
              <w:rPr>
                <w:rFonts w:hint="eastAsia" w:ascii="宋体" w:hAnsi="宋体" w:eastAsia="宋体" w:cs="宋体"/>
                <w:i w:val="0"/>
                <w:iCs w:val="0"/>
                <w:color w:val="000000"/>
                <w:sz w:val="18"/>
                <w:szCs w:val="18"/>
                <w:u w:val="none"/>
              </w:rPr>
            </w:pPr>
          </w:p>
        </w:tc>
      </w:tr>
      <w:tr w14:paraId="31BE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985B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C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25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梅毒螺旋体抗体（抗TP）血清（液体）质控品）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7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评价、验证测量精密度、分析由于试剂或仪器的变化导致的分析偏差等，适用于实验室进行抗TP检测的室内质量控制、试剂方法评价、实验室能力验证等。</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E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0.5ml/支、80mIU/ml                        </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0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B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DD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6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6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5BFCA">
            <w:pPr>
              <w:jc w:val="center"/>
              <w:rPr>
                <w:rFonts w:hint="eastAsia" w:ascii="宋体" w:hAnsi="宋体" w:eastAsia="宋体" w:cs="宋体"/>
                <w:i w:val="0"/>
                <w:iCs w:val="0"/>
                <w:color w:val="000000"/>
                <w:sz w:val="18"/>
                <w:szCs w:val="18"/>
                <w:u w:val="none"/>
              </w:rPr>
            </w:pPr>
          </w:p>
        </w:tc>
      </w:tr>
      <w:tr w14:paraId="0112E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776E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1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F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梅毒螺旋体抗体（抗TP)血清（液体）标准物质）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1D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评价、验证测量精密度、分析由于试剂或仪器的变化导致的分析偏差等，适用于实验室进行抗TP检测的室内质量控制、试剂方法评价、实验室能力验证等。</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F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0.5ml/支， 200mIU/ml；400mIU/ml；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2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8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9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5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A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37028">
            <w:pPr>
              <w:jc w:val="center"/>
              <w:rPr>
                <w:rFonts w:hint="eastAsia" w:ascii="宋体" w:hAnsi="宋体" w:eastAsia="宋体" w:cs="宋体"/>
                <w:i w:val="0"/>
                <w:iCs w:val="0"/>
                <w:color w:val="000000"/>
                <w:sz w:val="18"/>
                <w:szCs w:val="18"/>
                <w:u w:val="none"/>
              </w:rPr>
            </w:pPr>
          </w:p>
        </w:tc>
      </w:tr>
      <w:tr w14:paraId="5797E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1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A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E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脂联素测定试剂盒(胶乳增强免疫比浊法)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A0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用于体外定量测定人血清中脂联素的含量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E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R1:1×60ml R2:1×15ml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F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A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7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2775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D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203962.5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7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5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5324B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FB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5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C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热敏打印机标签纸</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E6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医院智能采血管理系统专用热敏纸，机型：HENs\HENm</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4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30*50mm*2000张</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6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1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9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7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2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59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体验科</w:t>
            </w:r>
          </w:p>
        </w:tc>
      </w:tr>
      <w:tr w14:paraId="78285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FBA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7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1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热敏打印机标签纸</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05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医院智能采血管理系统专用热敏纸，机型：HENs\HENm</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1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30*50mm*3000张</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0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9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B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7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1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940CF">
            <w:pPr>
              <w:jc w:val="center"/>
              <w:rPr>
                <w:rFonts w:hint="eastAsia" w:ascii="宋体" w:hAnsi="宋体" w:eastAsia="宋体" w:cs="宋体"/>
                <w:i w:val="0"/>
                <w:iCs w:val="0"/>
                <w:color w:val="000000"/>
                <w:sz w:val="18"/>
                <w:szCs w:val="18"/>
                <w:u w:val="none"/>
              </w:rPr>
            </w:pPr>
          </w:p>
        </w:tc>
      </w:tr>
      <w:tr w14:paraId="77A42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4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D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1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实验室专用尿管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6F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可用于金艾特自动化尿管管理系统。自动化尿管管理系统专用尿管，机型：Kimauto QL-200L</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F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Kimauto UT-S00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2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7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8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BE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D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7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体验科</w:t>
            </w:r>
          </w:p>
        </w:tc>
      </w:tr>
      <w:tr w14:paraId="45D5B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B2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5D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61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一次性使用心腔内超声导管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1B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用于心脏的心内和大血管腔内成像和心脏内其他器械的超声显像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74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10439011</w:t>
            </w:r>
            <w:r>
              <w:rPr>
                <w:rFonts w:hint="eastAsia" w:ascii="宋体" w:hAnsi="宋体" w:cs="宋体"/>
                <w:i w:val="0"/>
                <w:iCs w:val="0"/>
                <w:color w:val="000000"/>
                <w:kern w:val="0"/>
                <w:sz w:val="18"/>
                <w:szCs w:val="18"/>
                <w:u w:val="none"/>
                <w:lang w:val="en-US" w:eastAsia="zh-CN" w:bidi="ar"/>
              </w:rPr>
              <w:t>、10439236</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C8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C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48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64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89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3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1A83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10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D0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A2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一次性使用内镜抓钳</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DD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通过软性内镜钳道进入人体自然腔道，抓取、钳夹组织、结石或异物。</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6B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MD-C-GF1812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18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77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44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B2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95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82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ICU护理组</w:t>
            </w:r>
          </w:p>
        </w:tc>
      </w:tr>
    </w:tbl>
    <w:p w14:paraId="2791A655">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84"/>
      <w:bookmarkStart w:id="12" w:name="_Toc3539379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2833"/>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918"/>
      <w:bookmarkStart w:id="21" w:name="_Toc196292834"/>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19"/>
      <w:bookmarkStart w:id="25" w:name="_Toc196292835"/>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DFC367-739C-40B5-81C8-DDFA6249D311}"/>
  </w:font>
  <w:font w:name="Courier New">
    <w:panose1 w:val="02070309020205020404"/>
    <w:charset w:val="01"/>
    <w:family w:val="modern"/>
    <w:pitch w:val="default"/>
    <w:sig w:usb0="E0002EFF" w:usb1="C0007843" w:usb2="00000009" w:usb3="00000000" w:csb0="400001FF" w:csb1="FFFF0000"/>
    <w:embedRegular r:id="rId2" w:fontKey="{C68DAA2E-DDCF-4128-B5A2-4DCFC62F9C5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DD204B4-61F3-4B51-97C4-7D244977F161}"/>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BE31A9B9-30C4-40EE-9C9B-C807EE3F27C7}"/>
  </w:font>
  <w:font w:name="仿宋">
    <w:panose1 w:val="02010609060101010101"/>
    <w:charset w:val="86"/>
    <w:family w:val="modern"/>
    <w:pitch w:val="default"/>
    <w:sig w:usb0="800002BF" w:usb1="38CF7CFA" w:usb2="00000016" w:usb3="00000000" w:csb0="00040001" w:csb1="00000000"/>
    <w:embedRegular r:id="rId5" w:fontKey="{78D05B3F-76BE-4DA7-8FA0-C79882384C19}"/>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603D0F28-132B-4BA1-9DFC-016B2DA5E901}"/>
  </w:font>
  <w:font w:name="___WRD_EMBED_SUB_53">
    <w:altName w:val="宋体"/>
    <w:panose1 w:val="02010600030101010101"/>
    <w:charset w:val="86"/>
    <w:family w:val="auto"/>
    <w:pitch w:val="default"/>
    <w:sig w:usb0="00000000" w:usb1="00000000" w:usb2="00000000" w:usb3="00000000" w:csb0="00040000" w:csb1="00000000"/>
    <w:embedRegular r:id="rId7" w:fontKey="{58E5558D-679F-403F-ABE6-78AAFB983BE7}"/>
  </w:font>
  <w:font w:name="楷体">
    <w:panose1 w:val="02010609060101010101"/>
    <w:charset w:val="86"/>
    <w:family w:val="modern"/>
    <w:pitch w:val="default"/>
    <w:sig w:usb0="800002BF" w:usb1="38CF7CFA" w:usb2="00000016" w:usb3="00000000" w:csb0="00040001" w:csb1="00000000"/>
    <w:embedRegular r:id="rId8" w:fontKey="{7F9095B2-194E-4717-A062-4DF27A1759BB}"/>
  </w:font>
  <w:font w:name="方正小标宋简体">
    <w:altName w:val="黑体"/>
    <w:panose1 w:val="00000000000000000000"/>
    <w:charset w:val="86"/>
    <w:family w:val="script"/>
    <w:pitch w:val="default"/>
    <w:sig w:usb0="00000000" w:usb1="00000000" w:usb2="00000000" w:usb3="00000000" w:csb0="00040000" w:csb1="00000000"/>
    <w:embedRegular r:id="rId9" w:fontKey="{826683AA-9E12-4755-A02E-F53ADA0D9D3B}"/>
  </w:font>
  <w:font w:name="新宋体">
    <w:panose1 w:val="02010609030101010101"/>
    <w:charset w:val="86"/>
    <w:family w:val="modern"/>
    <w:pitch w:val="default"/>
    <w:sig w:usb0="00000203" w:usb1="288F0000" w:usb2="00000006" w:usb3="00000000" w:csb0="00040001" w:csb1="00000000"/>
    <w:embedRegular r:id="rId10" w:fontKey="{8D2D64B2-450C-4849-99FF-8B41A2AD02CE}"/>
  </w:font>
  <w:font w:name="___WRD_EMBED_SUB_38">
    <w:panose1 w:val="02010600030101010101"/>
    <w:charset w:val="86"/>
    <w:family w:val="auto"/>
    <w:pitch w:val="default"/>
    <w:sig w:usb0="00000203" w:usb1="288F0000" w:usb2="00000006" w:usb3="00000000" w:csb0="00040001" w:csb1="00000000"/>
    <w:embedRegular r:id="rId11" w:fontKey="{0AD82B14-648C-428F-871A-DFCDE3DEFB33}"/>
  </w:font>
  <w:font w:name="WPSEMBED3">
    <w:panose1 w:val="02010600040101010101"/>
    <w:charset w:val="86"/>
    <w:family w:val="auto"/>
    <w:pitch w:val="default"/>
    <w:sig w:usb0="00000287" w:usb1="080F0000" w:usb2="00000000" w:usb3="00000000" w:csb0="0004009F" w:csb1="DFD70000"/>
  </w:font>
  <w:font w:name="WPSEMBED4">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6C20C4"/>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6D29F3"/>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152F6C"/>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0310D6"/>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8B1E6B"/>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95214C"/>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AB2528"/>
    <w:rsid w:val="76D06637"/>
    <w:rsid w:val="7704328F"/>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10653</Words>
  <Characters>11838</Characters>
  <Lines>441</Lines>
  <Paragraphs>124</Paragraphs>
  <TotalTime>8</TotalTime>
  <ScaleCrop>false</ScaleCrop>
  <LinksUpToDate>false</LinksUpToDate>
  <CharactersWithSpaces>12559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2026-04-15T09:24:23Z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