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0758">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24A4A7E">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w:t>
      </w:r>
      <w:r>
        <w:rPr>
          <w:rFonts w:hint="eastAsia" w:ascii="方正小标宋简体" w:hAnsi="方正小标宋简体" w:eastAsia="方正小标宋简体" w:cs="方正小标宋简体"/>
          <w:sz w:val="44"/>
          <w:szCs w:val="44"/>
          <w:lang w:eastAsia="zh-CN"/>
        </w:rPr>
        <w:t>应标</w:t>
      </w:r>
      <w:r>
        <w:rPr>
          <w:rFonts w:hint="eastAsia" w:ascii="方正小标宋简体" w:hAnsi="方正小标宋简体" w:eastAsia="方正小标宋简体" w:cs="方正小标宋简体"/>
          <w:sz w:val="44"/>
          <w:szCs w:val="44"/>
        </w:rPr>
        <w:t>需</w:t>
      </w:r>
      <w:r>
        <w:rPr>
          <w:rFonts w:hint="eastAsia" w:ascii="方正小标宋简体" w:hAnsi="方正小标宋简体" w:eastAsia="方正小标宋简体" w:cs="方正小标宋简体"/>
          <w:sz w:val="44"/>
          <w:szCs w:val="44"/>
          <w:lang w:eastAsia="zh-CN"/>
        </w:rPr>
        <w:t>提交</w:t>
      </w:r>
      <w:r>
        <w:rPr>
          <w:rFonts w:hint="eastAsia" w:ascii="方正小标宋简体" w:hAnsi="方正小标宋简体" w:eastAsia="方正小标宋简体" w:cs="方正小标宋简体"/>
          <w:sz w:val="44"/>
          <w:szCs w:val="44"/>
        </w:rPr>
        <w:t>的材料</w:t>
      </w:r>
    </w:p>
    <w:p w14:paraId="529DACC7">
      <w:pPr>
        <w:keepNext w:val="0"/>
        <w:keepLines w:val="0"/>
        <w:pageBreakBefore w:val="0"/>
        <w:kinsoku/>
        <w:overflowPunct/>
        <w:topLinePunct w:val="0"/>
        <w:autoSpaceDE/>
        <w:autoSpaceDN/>
        <w:bidi w:val="0"/>
        <w:spacing w:line="560" w:lineRule="exact"/>
        <w:jc w:val="center"/>
        <w:textAlignment w:val="auto"/>
        <w:rPr>
          <w:rFonts w:hint="default" w:cs="仿宋" w:asciiTheme="majorEastAsia" w:hAnsiTheme="majorEastAsia" w:eastAsiaTheme="majorEastAsia"/>
          <w:sz w:val="32"/>
          <w:szCs w:val="32"/>
          <w:lang w:val="en-US" w:eastAsia="zh-CN"/>
        </w:rPr>
      </w:pPr>
      <w:r>
        <w:rPr>
          <w:rFonts w:hint="eastAsia" w:cs="仿宋" w:asciiTheme="majorEastAsia" w:hAnsiTheme="majorEastAsia" w:eastAsiaTheme="majorEastAsia"/>
          <w:sz w:val="32"/>
          <w:szCs w:val="32"/>
          <w:lang w:eastAsia="zh-CN"/>
        </w:rPr>
        <w:t>（</w:t>
      </w:r>
      <w:r>
        <w:rPr>
          <w:rFonts w:hint="eastAsia" w:cs="仿宋" w:asciiTheme="majorEastAsia" w:hAnsiTheme="majorEastAsia" w:eastAsiaTheme="majorEastAsia"/>
          <w:sz w:val="32"/>
          <w:szCs w:val="32"/>
          <w:lang w:val="en-US" w:eastAsia="zh-CN"/>
        </w:rPr>
        <w:t>一式伍份）</w:t>
      </w:r>
    </w:p>
    <w:p w14:paraId="6FFDB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
          <w:bCs/>
          <w:sz w:val="32"/>
          <w:szCs w:val="32"/>
        </w:rPr>
        <w:t>1.</w:t>
      </w:r>
      <w:r>
        <w:rPr>
          <w:rFonts w:hint="eastAsia" w:ascii="仿宋" w:hAnsi="仿宋" w:eastAsia="仿宋" w:cs="仿宋"/>
          <w:bCs/>
          <w:kern w:val="0"/>
          <w:sz w:val="32"/>
          <w:szCs w:val="32"/>
          <w:lang w:val="en-US" w:eastAsia="zh-CN"/>
        </w:rPr>
        <w:t>投标文件</w:t>
      </w:r>
    </w:p>
    <w:p w14:paraId="5F74E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
          <w:bCs/>
          <w:kern w:val="0"/>
          <w:sz w:val="32"/>
          <w:szCs w:val="32"/>
        </w:rPr>
        <w:t>2.营业执照</w:t>
      </w:r>
      <w:r>
        <w:rPr>
          <w:rFonts w:hint="eastAsia" w:ascii="仿宋" w:hAnsi="仿宋" w:eastAsia="仿宋" w:cs="仿宋"/>
          <w:bCs/>
          <w:kern w:val="0"/>
          <w:sz w:val="32"/>
          <w:szCs w:val="32"/>
          <w:lang w:val="en-US" w:eastAsia="zh-CN"/>
        </w:rPr>
        <w:t>或法人证书复印件（加盖公章）</w:t>
      </w:r>
    </w:p>
    <w:p w14:paraId="6DF39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kern w:val="0"/>
          <w:sz w:val="32"/>
          <w:szCs w:val="32"/>
          <w:lang w:val="en-US" w:eastAsia="zh-CN"/>
        </w:rPr>
        <w:t>3.</w:t>
      </w:r>
      <w:r>
        <w:rPr>
          <w:rFonts w:hint="eastAsia" w:ascii="仿宋" w:hAnsi="仿宋" w:eastAsia="仿宋" w:cs="仿宋"/>
          <w:bCs/>
          <w:color w:val="auto"/>
          <w:sz w:val="32"/>
          <w:szCs w:val="32"/>
          <w:lang w:eastAsia="zh-CN"/>
        </w:rPr>
        <w:t>政府采购投标及履约承诺函（</w:t>
      </w:r>
      <w:r>
        <w:rPr>
          <w:rFonts w:hint="eastAsia" w:ascii="仿宋" w:hAnsi="仿宋" w:eastAsia="仿宋" w:cs="仿宋"/>
          <w:bCs/>
          <w:color w:val="auto"/>
          <w:sz w:val="32"/>
          <w:szCs w:val="32"/>
          <w:lang w:val="en-US" w:eastAsia="zh-CN"/>
        </w:rPr>
        <w:t>规定格式/打印盖章</w:t>
      </w:r>
      <w:r>
        <w:rPr>
          <w:rFonts w:hint="eastAsia" w:ascii="仿宋" w:hAnsi="仿宋" w:eastAsia="仿宋" w:cs="仿宋"/>
          <w:bCs/>
          <w:color w:val="auto"/>
          <w:sz w:val="32"/>
          <w:szCs w:val="32"/>
          <w:lang w:eastAsia="zh-CN"/>
        </w:rPr>
        <w:t>）</w:t>
      </w:r>
    </w:p>
    <w:p w14:paraId="0CE41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4.信用中国、中国政府采购网、深圳市政府采购监管网当月信用等查询结果（打印盖章）</w:t>
      </w:r>
    </w:p>
    <w:p w14:paraId="387F258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b w:val="0"/>
          <w:bCs/>
          <w:kern w:val="2"/>
          <w:sz w:val="32"/>
          <w:szCs w:val="32"/>
          <w:lang w:val="en-US" w:eastAsia="zh-CN" w:bidi="ar-SA"/>
        </w:rPr>
        <w:t>5.</w:t>
      </w:r>
      <w:r>
        <w:rPr>
          <w:rFonts w:hint="default" w:ascii="仿宋" w:hAnsi="仿宋" w:eastAsia="仿宋" w:cs="仿宋"/>
          <w:b w:val="0"/>
          <w:bCs/>
          <w:kern w:val="2"/>
          <w:sz w:val="32"/>
          <w:szCs w:val="32"/>
          <w:lang w:val="en-US" w:eastAsia="zh-CN" w:bidi="ar-SA"/>
        </w:rPr>
        <w:t>供应商基本情况表</w:t>
      </w:r>
      <w:r>
        <w:rPr>
          <w:rFonts w:hint="eastAsia" w:ascii="仿宋" w:hAnsi="仿宋" w:eastAsia="仿宋" w:cs="仿宋"/>
          <w:b w:val="0"/>
          <w:bCs/>
          <w:kern w:val="2"/>
          <w:sz w:val="32"/>
          <w:szCs w:val="32"/>
          <w:lang w:val="en-US" w:eastAsia="zh-CN" w:bidi="ar-SA"/>
        </w:rPr>
        <w:t>（加盖公章）</w:t>
      </w:r>
      <w:bookmarkStart w:id="0" w:name="_GoBack"/>
      <w:bookmarkEnd w:id="0"/>
    </w:p>
    <w:p w14:paraId="4D440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6.人力资源服务、人才测评或人才评价相关材料</w:t>
      </w:r>
    </w:p>
    <w:p w14:paraId="493EB42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val="0"/>
          <w:color w:val="0000FF"/>
          <w:sz w:val="32"/>
          <w:szCs w:val="32"/>
          <w:lang w:val="en-US" w:eastAsia="zh-CN"/>
        </w:rPr>
      </w:pPr>
      <w:r>
        <w:rPr>
          <w:rFonts w:hint="eastAsia" w:ascii="仿宋" w:hAnsi="仿宋" w:eastAsia="仿宋" w:cs="仿宋"/>
          <w:bCs/>
          <w:sz w:val="32"/>
          <w:szCs w:val="32"/>
          <w:lang w:val="en-US" w:eastAsia="zh-CN"/>
        </w:rPr>
        <w:t xml:space="preserve">    </w:t>
      </w:r>
      <w:r>
        <w:rPr>
          <w:rFonts w:hint="eastAsia" w:ascii="仿宋" w:hAnsi="仿宋" w:eastAsia="仿宋" w:cs="仿宋"/>
          <w:b w:val="0"/>
          <w:bCs/>
          <w:kern w:val="2"/>
          <w:sz w:val="32"/>
          <w:szCs w:val="32"/>
          <w:lang w:val="en-US" w:eastAsia="zh-CN" w:bidi="ar-SA"/>
        </w:rPr>
        <w:t>7.其他投标人可提供的与项目相关的内容</w:t>
      </w:r>
    </w:p>
    <w:p w14:paraId="244F27A0">
      <w:pPr>
        <w:keepNext w:val="0"/>
        <w:keepLines w:val="0"/>
        <w:pageBreakBefore w:val="0"/>
        <w:kinsoku/>
        <w:overflowPunct/>
        <w:topLinePunct w:val="0"/>
        <w:autoSpaceDE/>
        <w:autoSpaceDN/>
        <w:bidi w:val="0"/>
        <w:spacing w:line="560" w:lineRule="exact"/>
        <w:ind w:firstLine="560" w:firstLineChars="200"/>
        <w:textAlignment w:val="auto"/>
        <w:rPr>
          <w:rFonts w:hint="eastAsia"/>
          <w:b/>
          <w:bCs/>
          <w:sz w:val="32"/>
          <w:szCs w:val="32"/>
        </w:rPr>
      </w:pPr>
      <w:r>
        <w:rPr>
          <w:rFonts w:hint="eastAsia" w:ascii="仿宋" w:hAnsi="仿宋" w:eastAsia="仿宋" w:cs="仿宋"/>
          <w:b w:val="0"/>
          <w:bCs w:val="0"/>
          <w:kern w:val="0"/>
          <w:sz w:val="28"/>
          <w:szCs w:val="28"/>
          <w:lang w:eastAsia="zh-CN"/>
        </w:rPr>
        <w:t>【备注：</w:t>
      </w:r>
      <w:r>
        <w:rPr>
          <w:rFonts w:hint="eastAsia" w:ascii="仿宋" w:hAnsi="仿宋" w:eastAsia="仿宋" w:cs="仿宋"/>
          <w:b w:val="0"/>
          <w:bCs w:val="0"/>
          <w:kern w:val="0"/>
          <w:sz w:val="28"/>
          <w:szCs w:val="28"/>
        </w:rPr>
        <w:t>1.投标人必须根据</w:t>
      </w:r>
      <w:r>
        <w:rPr>
          <w:rFonts w:hint="eastAsia" w:ascii="仿宋" w:hAnsi="仿宋" w:eastAsia="仿宋" w:cs="仿宋"/>
          <w:b/>
          <w:bCs/>
          <w:kern w:val="0"/>
          <w:sz w:val="28"/>
          <w:szCs w:val="28"/>
          <w:lang w:eastAsia="zh-CN"/>
        </w:rPr>
        <w:t>《</w:t>
      </w:r>
      <w:r>
        <w:rPr>
          <w:rFonts w:hint="eastAsia" w:ascii="仿宋" w:hAnsi="仿宋" w:eastAsia="仿宋" w:cs="仿宋"/>
          <w:b/>
          <w:bCs/>
          <w:color w:val="0000FF"/>
          <w:sz w:val="28"/>
          <w:szCs w:val="28"/>
          <w:lang w:eastAsia="zh-CN"/>
        </w:rPr>
        <w:t>政府采购投标及履约承诺函》</w:t>
      </w:r>
      <w:r>
        <w:rPr>
          <w:rFonts w:hint="eastAsia" w:ascii="仿宋" w:hAnsi="仿宋" w:eastAsia="仿宋" w:cs="仿宋"/>
          <w:b w:val="0"/>
          <w:bCs w:val="0"/>
          <w:kern w:val="0"/>
          <w:sz w:val="28"/>
          <w:szCs w:val="28"/>
        </w:rPr>
        <w:t>格式</w:t>
      </w:r>
      <w:r>
        <w:rPr>
          <w:rFonts w:hint="eastAsia" w:ascii="仿宋" w:hAnsi="仿宋" w:eastAsia="仿宋" w:cs="仿宋"/>
          <w:b w:val="0"/>
          <w:bCs w:val="0"/>
          <w:kern w:val="0"/>
          <w:sz w:val="28"/>
          <w:szCs w:val="28"/>
          <w:lang w:eastAsia="zh-CN"/>
        </w:rPr>
        <w:t>提交</w:t>
      </w:r>
      <w:r>
        <w:rPr>
          <w:rFonts w:hint="eastAsia" w:ascii="仿宋" w:hAnsi="仿宋" w:eastAsia="仿宋" w:cs="仿宋"/>
          <w:b w:val="0"/>
          <w:bCs w:val="0"/>
          <w:kern w:val="0"/>
          <w:sz w:val="28"/>
          <w:szCs w:val="28"/>
        </w:rPr>
        <w:t>，否则作投标无效处理。</w:t>
      </w:r>
      <w:r>
        <w:rPr>
          <w:rFonts w:hint="eastAsia" w:ascii="仿宋" w:hAnsi="仿宋" w:eastAsia="仿宋" w:cs="仿宋"/>
          <w:b w:val="0"/>
          <w:bCs w:val="0"/>
          <w:kern w:val="0"/>
          <w:sz w:val="28"/>
          <w:szCs w:val="28"/>
          <w:lang w:val="en-US" w:eastAsia="zh-CN"/>
        </w:rPr>
        <w:t>2.投标人投标时，需提交当月“</w:t>
      </w:r>
      <w:r>
        <w:rPr>
          <w:rFonts w:hint="eastAsia" w:ascii="黑体" w:hAnsi="黑体" w:eastAsia="黑体" w:cs="黑体"/>
          <w:sz w:val="28"/>
          <w:szCs w:val="28"/>
        </w:rPr>
        <w:t>信用中国</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等平台</w:t>
      </w:r>
      <w:r>
        <w:rPr>
          <w:rFonts w:hint="eastAsia" w:ascii="仿宋" w:hAnsi="仿宋" w:eastAsia="仿宋" w:cs="仿宋"/>
          <w:b w:val="0"/>
          <w:bCs w:val="0"/>
          <w:kern w:val="0"/>
          <w:sz w:val="28"/>
          <w:szCs w:val="28"/>
          <w:lang w:val="en-US" w:eastAsia="zh-CN"/>
        </w:rPr>
        <w:t>的</w:t>
      </w:r>
      <w:r>
        <w:rPr>
          <w:rFonts w:hint="eastAsia" w:ascii="仿宋_GB2312" w:hAnsi="仿宋_GB2312" w:eastAsia="仿宋_GB2312" w:cs="仿宋_GB2312"/>
          <w:b w:val="0"/>
          <w:bCs w:val="0"/>
          <w:color w:val="auto"/>
          <w:sz w:val="28"/>
          <w:szCs w:val="28"/>
          <w:highlight w:val="none"/>
          <w:lang w:val="en-US" w:eastAsia="zh-CN"/>
        </w:rPr>
        <w:t>查询结果（需显示信用记录无不良记录或无失信记录）。3</w:t>
      </w:r>
      <w:r>
        <w:rPr>
          <w:rFonts w:hint="eastAsia" w:ascii="仿宋" w:hAnsi="仿宋" w:eastAsia="仿宋" w:cs="仿宋"/>
          <w:b w:val="0"/>
          <w:bCs w:val="0"/>
          <w:kern w:val="0"/>
          <w:sz w:val="28"/>
          <w:szCs w:val="28"/>
        </w:rPr>
        <w:t>.所提交的</w:t>
      </w:r>
      <w:r>
        <w:rPr>
          <w:rFonts w:hint="eastAsia" w:ascii="仿宋" w:hAnsi="仿宋" w:eastAsia="仿宋" w:cs="仿宋"/>
          <w:b w:val="0"/>
          <w:bCs w:val="0"/>
          <w:kern w:val="0"/>
          <w:sz w:val="28"/>
          <w:szCs w:val="28"/>
          <w:lang w:eastAsia="zh-CN"/>
        </w:rPr>
        <w:t>投标文件、</w:t>
      </w:r>
      <w:r>
        <w:rPr>
          <w:rFonts w:hint="eastAsia" w:ascii="仿宋" w:hAnsi="仿宋" w:eastAsia="仿宋" w:cs="仿宋"/>
          <w:b w:val="0"/>
          <w:bCs w:val="0"/>
          <w:kern w:val="0"/>
          <w:sz w:val="28"/>
          <w:szCs w:val="28"/>
        </w:rPr>
        <w:t>相关证明材料均</w:t>
      </w:r>
      <w:r>
        <w:rPr>
          <w:rFonts w:hint="eastAsia" w:ascii="仿宋" w:hAnsi="仿宋" w:eastAsia="仿宋" w:cs="仿宋"/>
          <w:b w:val="0"/>
          <w:bCs w:val="0"/>
          <w:kern w:val="0"/>
          <w:sz w:val="28"/>
          <w:szCs w:val="28"/>
          <w:lang w:val="en-US" w:eastAsia="zh-CN"/>
        </w:rPr>
        <w:t>采用A4纸并</w:t>
      </w:r>
      <w:r>
        <w:rPr>
          <w:rFonts w:hint="eastAsia" w:ascii="仿宋" w:hAnsi="仿宋" w:eastAsia="仿宋" w:cs="仿宋"/>
          <w:b w:val="0"/>
          <w:bCs w:val="0"/>
          <w:kern w:val="0"/>
          <w:sz w:val="28"/>
          <w:szCs w:val="28"/>
        </w:rPr>
        <w:t>加盖公司公章</w:t>
      </w:r>
      <w:r>
        <w:rPr>
          <w:rFonts w:hint="eastAsia" w:ascii="仿宋" w:hAnsi="仿宋" w:eastAsia="仿宋" w:cs="仿宋"/>
          <w:b w:val="0"/>
          <w:bCs w:val="0"/>
          <w:kern w:val="0"/>
          <w:sz w:val="28"/>
          <w:szCs w:val="28"/>
          <w:lang w:eastAsia="zh-CN"/>
        </w:rPr>
        <w:t>，并装袋密封加盖骑缝章</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公司法人代表</w:t>
      </w:r>
      <w:r>
        <w:rPr>
          <w:rFonts w:hint="eastAsia" w:ascii="仿宋" w:hAnsi="仿宋" w:eastAsia="仿宋" w:cs="仿宋"/>
          <w:b/>
          <w:bCs/>
          <w:kern w:val="0"/>
          <w:sz w:val="28"/>
          <w:szCs w:val="28"/>
          <w:lang w:val="en-US" w:eastAsia="zh-CN"/>
        </w:rPr>
        <w:t>现场</w:t>
      </w:r>
      <w:r>
        <w:rPr>
          <w:rFonts w:hint="eastAsia" w:ascii="仿宋" w:hAnsi="仿宋" w:eastAsia="仿宋" w:cs="仿宋"/>
          <w:b/>
          <w:bCs/>
          <w:kern w:val="0"/>
          <w:sz w:val="28"/>
          <w:szCs w:val="28"/>
        </w:rPr>
        <w:t>参加应标的</w:t>
      </w:r>
      <w:r>
        <w:rPr>
          <w:rFonts w:hint="eastAsia" w:ascii="仿宋" w:hAnsi="仿宋" w:eastAsia="仿宋" w:cs="仿宋"/>
          <w:b w:val="0"/>
          <w:bCs w:val="0"/>
          <w:kern w:val="0"/>
          <w:sz w:val="28"/>
          <w:szCs w:val="28"/>
          <w:lang w:eastAsia="zh-CN"/>
        </w:rPr>
        <w:t>，公司法人</w:t>
      </w:r>
      <w:r>
        <w:rPr>
          <w:rFonts w:hint="eastAsia" w:ascii="仿宋" w:hAnsi="仿宋" w:eastAsia="仿宋" w:cs="仿宋"/>
          <w:b w:val="0"/>
          <w:bCs w:val="0"/>
          <w:kern w:val="0"/>
          <w:sz w:val="28"/>
          <w:szCs w:val="28"/>
        </w:rPr>
        <w:t>须提供身份证复印件（现场验原件）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由公司授权委托代理人</w:t>
      </w:r>
      <w:r>
        <w:rPr>
          <w:rFonts w:hint="eastAsia" w:ascii="仿宋" w:hAnsi="仿宋" w:eastAsia="仿宋" w:cs="仿宋"/>
          <w:b w:val="0"/>
          <w:bCs w:val="0"/>
          <w:kern w:val="0"/>
          <w:sz w:val="28"/>
          <w:szCs w:val="28"/>
          <w:lang w:val="en-US" w:eastAsia="zh-CN"/>
        </w:rPr>
        <w:t>现场</w:t>
      </w:r>
      <w:r>
        <w:rPr>
          <w:rFonts w:hint="eastAsia" w:ascii="仿宋" w:hAnsi="仿宋" w:eastAsia="仿宋" w:cs="仿宋"/>
          <w:b w:val="0"/>
          <w:bCs w:val="0"/>
          <w:kern w:val="0"/>
          <w:sz w:val="28"/>
          <w:szCs w:val="28"/>
        </w:rPr>
        <w:t>参加应标的</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须交</w:t>
      </w:r>
      <w:r>
        <w:rPr>
          <w:rFonts w:hint="eastAsia" w:ascii="仿宋" w:hAnsi="仿宋" w:eastAsia="仿宋" w:cs="仿宋"/>
          <w:b w:val="0"/>
          <w:bCs w:val="0"/>
          <w:kern w:val="0"/>
          <w:sz w:val="28"/>
          <w:szCs w:val="28"/>
          <w:lang w:val="en-US" w:eastAsia="zh-CN"/>
        </w:rPr>
        <w:t>代理人</w:t>
      </w:r>
      <w:r>
        <w:rPr>
          <w:rFonts w:hint="eastAsia" w:ascii="仿宋" w:hAnsi="仿宋" w:eastAsia="仿宋" w:cs="仿宋"/>
          <w:b w:val="0"/>
          <w:bCs w:val="0"/>
          <w:kern w:val="0"/>
          <w:sz w:val="28"/>
          <w:szCs w:val="28"/>
        </w:rPr>
        <w:t>身份证复印件（现场验原件）和法人代表签署的授权委托书原件。</w:t>
      </w:r>
      <w:r>
        <w:rPr>
          <w:rFonts w:hint="eastAsia" w:ascii="仿宋" w:hAnsi="仿宋" w:eastAsia="仿宋" w:cs="仿宋"/>
          <w:b w:val="0"/>
          <w:bCs w:val="0"/>
          <w:kern w:val="0"/>
          <w:sz w:val="28"/>
          <w:szCs w:val="28"/>
          <w:lang w:val="en-US" w:eastAsia="zh-CN"/>
        </w:rPr>
        <w:t>5.投标人一经投标，视为已</w:t>
      </w:r>
      <w:r>
        <w:rPr>
          <w:rFonts w:hint="eastAsia" w:ascii="仿宋" w:hAnsi="仿宋" w:eastAsia="仿宋"/>
          <w:color w:val="333333"/>
          <w:sz w:val="28"/>
          <w:szCs w:val="28"/>
          <w:shd w:val="clear" w:color="auto" w:fill="FFFFFF"/>
        </w:rPr>
        <w:t>认真</w:t>
      </w:r>
      <w:r>
        <w:rPr>
          <w:rFonts w:hint="eastAsia" w:ascii="仿宋" w:hAnsi="仿宋" w:eastAsia="仿宋"/>
          <w:color w:val="333333"/>
          <w:sz w:val="28"/>
          <w:szCs w:val="28"/>
          <w:shd w:val="clear" w:color="auto" w:fill="FFFFFF"/>
          <w:lang w:eastAsia="zh-CN"/>
        </w:rPr>
        <w:t>理解和掌握</w:t>
      </w:r>
      <w:r>
        <w:rPr>
          <w:rFonts w:hint="eastAsia" w:ascii="仿宋" w:hAnsi="仿宋" w:eastAsia="仿宋"/>
          <w:color w:val="333333"/>
          <w:sz w:val="28"/>
          <w:szCs w:val="28"/>
          <w:shd w:val="clear" w:color="auto" w:fill="FFFFFF"/>
          <w:lang w:val="en-US" w:eastAsia="zh-CN"/>
        </w:rPr>
        <w:t>及接受</w:t>
      </w:r>
      <w:r>
        <w:rPr>
          <w:rFonts w:hint="eastAsia" w:ascii="仿宋" w:hAnsi="仿宋" w:eastAsia="仿宋"/>
          <w:color w:val="333333"/>
          <w:sz w:val="28"/>
          <w:szCs w:val="28"/>
          <w:shd w:val="clear" w:color="auto" w:fill="FFFFFF"/>
          <w:lang w:eastAsia="zh-CN"/>
        </w:rPr>
        <w:t>本项目招标要求，</w:t>
      </w:r>
      <w:r>
        <w:rPr>
          <w:rFonts w:hint="eastAsia" w:ascii="仿宋" w:hAnsi="仿宋" w:eastAsia="仿宋"/>
          <w:color w:val="333333"/>
          <w:sz w:val="28"/>
          <w:szCs w:val="28"/>
          <w:shd w:val="clear" w:color="auto" w:fill="FFFFFF"/>
          <w:lang w:val="en-US" w:eastAsia="zh-CN"/>
        </w:rPr>
        <w:t>并愿意应标</w:t>
      </w:r>
      <w:r>
        <w:rPr>
          <w:rFonts w:hint="eastAsia" w:ascii="仿宋" w:hAnsi="仿宋" w:eastAsia="仿宋"/>
          <w:color w:val="333333"/>
          <w:sz w:val="28"/>
          <w:szCs w:val="28"/>
          <w:shd w:val="clear" w:color="auto" w:fill="FFFFFF"/>
          <w:lang w:eastAsia="zh-CN"/>
        </w:rPr>
        <w:t>。</w:t>
      </w:r>
      <w:r>
        <w:rPr>
          <w:rFonts w:hint="eastAsia" w:ascii="仿宋" w:hAnsi="仿宋" w:eastAsia="仿宋"/>
          <w:color w:val="333333"/>
          <w:sz w:val="28"/>
          <w:szCs w:val="28"/>
          <w:shd w:val="clear" w:color="auto" w:fill="FFFFFF"/>
          <w:lang w:val="en-US" w:eastAsia="zh-CN"/>
        </w:rPr>
        <w:t>6.有下列情形之一的，作无效投标处理：</w:t>
      </w:r>
      <w:r>
        <w:rPr>
          <w:rFonts w:hint="eastAsia" w:ascii="仿宋" w:hAnsi="仿宋" w:eastAsia="仿宋"/>
          <w:color w:val="333333"/>
          <w:sz w:val="28"/>
          <w:szCs w:val="28"/>
          <w:shd w:val="clear" w:color="auto" w:fill="FFFFFF"/>
          <w:lang w:eastAsia="zh-CN"/>
        </w:rPr>
        <w:t>（1）未按要求密封投标书并加盖单位骑缝章的；（2）投标人的报价高于投标上限的；（3）评审时有疑问联系不上投标人的；（4）法律、法规规定的其它废标情形。</w:t>
      </w:r>
      <w:r>
        <w:rPr>
          <w:rFonts w:hint="eastAsia" w:ascii="仿宋" w:hAnsi="仿宋" w:eastAsia="仿宋" w:cs="仿宋"/>
          <w:b w:val="0"/>
          <w:bCs w:val="0"/>
          <w:kern w:val="0"/>
          <w:sz w:val="28"/>
          <w:szCs w:val="28"/>
          <w:lang w:eastAsia="zh-CN"/>
        </w:rPr>
        <w:t>】</w:t>
      </w:r>
    </w:p>
    <w:p w14:paraId="0B43EBB1">
      <w:pPr>
        <w:keepNext w:val="0"/>
        <w:keepLines w:val="0"/>
        <w:pageBreakBefore w:val="0"/>
        <w:kinsoku/>
        <w:overflowPunct/>
        <w:topLinePunct w:val="0"/>
        <w:autoSpaceDE/>
        <w:autoSpaceDN/>
        <w:bidi w:val="0"/>
        <w:spacing w:line="240" w:lineRule="auto"/>
        <w:ind w:firstLine="643" w:firstLineChars="200"/>
        <w:jc w:val="center"/>
        <w:textAlignment w:val="auto"/>
        <w:rPr>
          <w:rFonts w:hint="default" w:eastAsiaTheme="minorEastAsia"/>
          <w:b/>
          <w:bCs/>
          <w:color w:val="0000FF"/>
          <w:sz w:val="32"/>
          <w:szCs w:val="32"/>
          <w:lang w:val="en-US" w:eastAsia="zh-CN"/>
        </w:rPr>
      </w:pPr>
      <w:r>
        <w:rPr>
          <w:rFonts w:hint="eastAsia"/>
          <w:b/>
          <w:bCs/>
          <w:sz w:val="32"/>
          <w:szCs w:val="32"/>
        </w:rPr>
        <w:t>政府采购投标及履约承诺函</w:t>
      </w:r>
    </w:p>
    <w:p w14:paraId="696A3A66">
      <w:pPr>
        <w:keepNext w:val="0"/>
        <w:keepLines w:val="0"/>
        <w:pageBreakBefore w:val="0"/>
        <w:kinsoku/>
        <w:overflowPunct/>
        <w:topLinePunct w:val="0"/>
        <w:autoSpaceDE/>
        <w:autoSpaceDN/>
        <w:bidi w:val="0"/>
        <w:spacing w:line="240" w:lineRule="auto"/>
        <w:textAlignment w:val="auto"/>
        <w:rPr>
          <w:rFonts w:ascii="宋体" w:hAnsi="宋体"/>
          <w:sz w:val="28"/>
          <w:szCs w:val="28"/>
        </w:rPr>
      </w:pPr>
      <w:r>
        <w:rPr>
          <w:rFonts w:hint="eastAsia" w:ascii="宋体" w:hAnsi="宋体"/>
          <w:sz w:val="28"/>
          <w:szCs w:val="28"/>
        </w:rPr>
        <w:t>致：龙岗区教育局</w:t>
      </w:r>
    </w:p>
    <w:p w14:paraId="7E376710">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我公司承诺：</w:t>
      </w:r>
    </w:p>
    <w:p w14:paraId="4D8D5B14">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1.我公司本招标项目所提供的货物或服务未侵犯知识产权。</w:t>
      </w:r>
    </w:p>
    <w:p w14:paraId="13BE9DAF">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2.我公司参与本项目投标前三年内，在经营活动中没有重大违法记录。</w:t>
      </w:r>
    </w:p>
    <w:p w14:paraId="3751CC9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3.我公司参与本项目政府采购活动时不存在被有关部门禁止参与政府采购活动且在有效期内的情况。</w:t>
      </w:r>
    </w:p>
    <w:p w14:paraId="524F03B5">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4.我公司具备《中华人民共和国政府采购法》第二十二条第一款规定的六项条件。</w:t>
      </w:r>
    </w:p>
    <w:p w14:paraId="15916140">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5.我公司未被列入失信被执行人、重大税收违法案件当事人名单、政府采购严重违法失信行为记录名单</w:t>
      </w:r>
    </w:p>
    <w:p w14:paraId="030AAE95">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23FC7FC1">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7.我公司如果中标，做到守信，不偷工减料，依照本项目招标文件需求内容、签署的采购合同及本公司在投标中所作的一切承诺履约。项目验收达到全部指标合格，力争优良。</w:t>
      </w:r>
    </w:p>
    <w:p w14:paraId="61F1872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F2179D4">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15EC7206">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10.我公司承诺不非法转包、分包。</w:t>
      </w:r>
    </w:p>
    <w:p w14:paraId="2CBDC7EE">
      <w:pPr>
        <w:keepNext w:val="0"/>
        <w:keepLines w:val="0"/>
        <w:pageBreakBefore w:val="0"/>
        <w:widowControl/>
        <w:kinsoku/>
        <w:overflowPunct/>
        <w:topLinePunct w:val="0"/>
        <w:autoSpaceDE/>
        <w:autoSpaceDN/>
        <w:bidi w:val="0"/>
        <w:spacing w:line="240" w:lineRule="auto"/>
        <w:ind w:firstLine="528" w:firstLineChars="220"/>
        <w:jc w:val="left"/>
        <w:textAlignment w:val="auto"/>
        <w:rPr>
          <w:sz w:val="24"/>
          <w:szCs w:val="24"/>
        </w:rPr>
      </w:pPr>
      <w:r>
        <w:rPr>
          <w:rFonts w:hint="eastAsia"/>
          <w:sz w:val="24"/>
          <w:szCs w:val="24"/>
        </w:rPr>
        <w:t>以上承诺，如有违反，愿依照国家相关法律处理，并承担由此给采购人带来的损失。</w:t>
      </w:r>
    </w:p>
    <w:p w14:paraId="087B7931">
      <w:pPr>
        <w:keepNext w:val="0"/>
        <w:keepLines w:val="0"/>
        <w:pageBreakBefore w:val="0"/>
        <w:kinsoku/>
        <w:overflowPunct/>
        <w:topLinePunct w:val="0"/>
        <w:autoSpaceDE/>
        <w:autoSpaceDN/>
        <w:bidi w:val="0"/>
        <w:spacing w:line="240" w:lineRule="auto"/>
        <w:ind w:firstLine="4080" w:firstLineChars="1700"/>
        <w:textAlignment w:val="auto"/>
        <w:rPr>
          <w:sz w:val="24"/>
          <w:szCs w:val="24"/>
        </w:rPr>
      </w:pPr>
    </w:p>
    <w:p w14:paraId="46CD834C">
      <w:pPr>
        <w:keepNext w:val="0"/>
        <w:keepLines w:val="0"/>
        <w:pageBreakBefore w:val="0"/>
        <w:kinsoku/>
        <w:overflowPunct/>
        <w:topLinePunct w:val="0"/>
        <w:autoSpaceDE/>
        <w:autoSpaceDN/>
        <w:bidi w:val="0"/>
        <w:spacing w:line="240" w:lineRule="auto"/>
        <w:ind w:firstLine="4080" w:firstLineChars="1700"/>
        <w:textAlignment w:val="auto"/>
        <w:rPr>
          <w:sz w:val="24"/>
          <w:szCs w:val="24"/>
        </w:rPr>
      </w:pPr>
      <w:r>
        <w:rPr>
          <w:rFonts w:hint="eastAsia"/>
          <w:sz w:val="24"/>
          <w:szCs w:val="24"/>
        </w:rPr>
        <w:t>投标人</w:t>
      </w:r>
      <w:r>
        <w:rPr>
          <w:rFonts w:hint="eastAsia"/>
          <w:sz w:val="24"/>
          <w:szCs w:val="24"/>
          <w:lang w:eastAsia="zh-CN"/>
        </w:rPr>
        <w:t>（公章）</w:t>
      </w:r>
      <w:r>
        <w:rPr>
          <w:rFonts w:hint="eastAsia"/>
          <w:sz w:val="24"/>
          <w:szCs w:val="24"/>
        </w:rPr>
        <w:t xml:space="preserve">：                             </w:t>
      </w:r>
    </w:p>
    <w:p w14:paraId="2E549743">
      <w:pPr>
        <w:keepNext w:val="0"/>
        <w:keepLines w:val="0"/>
        <w:pageBreakBefore w:val="0"/>
        <w:kinsoku/>
        <w:overflowPunct/>
        <w:topLinePunct w:val="0"/>
        <w:autoSpaceDE/>
        <w:autoSpaceDN/>
        <w:bidi w:val="0"/>
        <w:spacing w:line="240" w:lineRule="auto"/>
        <w:ind w:firstLine="4080" w:firstLineChars="1700"/>
        <w:textAlignment w:val="auto"/>
        <w:rPr>
          <w:rFonts w:hint="eastAsia"/>
          <w:sz w:val="24"/>
          <w:szCs w:val="24"/>
        </w:rPr>
        <w:sectPr>
          <w:footerReference r:id="rId3" w:type="default"/>
          <w:pgSz w:w="11906" w:h="16838"/>
          <w:pgMar w:top="2098" w:right="1474" w:bottom="1984" w:left="1587" w:header="851" w:footer="992" w:gutter="0"/>
          <w:cols w:space="425" w:num="1"/>
          <w:docGrid w:type="lines" w:linePitch="312" w:charSpace="0"/>
        </w:sectPr>
      </w:pPr>
      <w:r>
        <w:rPr>
          <w:rFonts w:hint="eastAsia"/>
          <w:sz w:val="24"/>
          <w:szCs w:val="24"/>
        </w:rPr>
        <w:t xml:space="preserve">日  期：      年   月  </w:t>
      </w:r>
      <w:r>
        <w:rPr>
          <w:rFonts w:hint="eastAsia"/>
          <w:sz w:val="24"/>
          <w:szCs w:val="24"/>
          <w:lang w:val="en-US" w:eastAsia="zh-CN"/>
        </w:rPr>
        <w:t xml:space="preserve"> </w:t>
      </w:r>
      <w:r>
        <w:rPr>
          <w:rFonts w:hint="eastAsia"/>
          <w:sz w:val="24"/>
          <w:szCs w:val="24"/>
        </w:rPr>
        <w:t>日</w:t>
      </w:r>
    </w:p>
    <w:p w14:paraId="34FB5330">
      <w:pPr>
        <w:keepNext w:val="0"/>
        <w:keepLines w:val="0"/>
        <w:pageBreakBefore w:val="0"/>
        <w:kinsoku/>
        <w:overflowPunct/>
        <w:topLinePunct w:val="0"/>
        <w:autoSpaceDE/>
        <w:autoSpaceDN/>
        <w:bidi w:val="0"/>
        <w:spacing w:line="560" w:lineRule="exact"/>
        <w:jc w:val="center"/>
        <w:textAlignment w:val="auto"/>
        <w:rPr>
          <w:rFonts w:hint="eastAsia"/>
          <w:b/>
          <w:bCs/>
          <w:sz w:val="32"/>
          <w:szCs w:val="32"/>
          <w:lang w:val="en-US" w:eastAsia="zh-CN"/>
        </w:rPr>
      </w:pPr>
      <w:r>
        <w:rPr>
          <w:rFonts w:hint="eastAsia"/>
          <w:b/>
          <w:bCs/>
          <w:sz w:val="32"/>
          <w:szCs w:val="32"/>
        </w:rPr>
        <w:t>供应商基本情况表</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432E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66882C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14:paraId="10EF28C0">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3266DEF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w:t>
            </w:r>
          </w:p>
        </w:tc>
        <w:tc>
          <w:tcPr>
            <w:tcW w:w="2985" w:type="dxa"/>
            <w:gridSpan w:val="2"/>
            <w:noWrap w:val="0"/>
            <w:vAlign w:val="center"/>
          </w:tcPr>
          <w:p w14:paraId="4015BA20">
            <w:pPr>
              <w:jc w:val="center"/>
              <w:rPr>
                <w:rFonts w:hint="eastAsia" w:ascii="宋体" w:hAnsi="宋体" w:eastAsia="宋体" w:cs="宋体"/>
                <w:color w:val="auto"/>
                <w:sz w:val="24"/>
                <w:szCs w:val="24"/>
                <w:vertAlign w:val="baseline"/>
                <w:lang w:val="en-US" w:eastAsia="zh-CN"/>
              </w:rPr>
            </w:pPr>
          </w:p>
        </w:tc>
      </w:tr>
      <w:tr w14:paraId="1722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941" w:type="dxa"/>
            <w:gridSpan w:val="8"/>
            <w:noWrap w:val="0"/>
            <w:vAlign w:val="center"/>
          </w:tcPr>
          <w:p w14:paraId="76B6047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3AB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3603793">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097D64C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14:paraId="1829019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489A970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14:paraId="20135E2A">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025F5DBB">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1485" w:type="dxa"/>
            <w:tcBorders>
              <w:bottom w:val="single" w:color="auto" w:sz="4" w:space="0"/>
            </w:tcBorders>
            <w:noWrap w:val="0"/>
            <w:vAlign w:val="center"/>
          </w:tcPr>
          <w:p w14:paraId="3FA372F7">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0D95897C">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0FA8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9D19B51">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0BFBE9A">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2FCC057">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BDD2B4B">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6C1E38">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10A696">
            <w:pPr>
              <w:jc w:val="center"/>
              <w:rPr>
                <w:rFonts w:hint="eastAsia" w:ascii="宋体" w:hAnsi="宋体" w:eastAsia="宋体" w:cs="宋体"/>
                <w:color w:val="auto"/>
                <w:sz w:val="24"/>
                <w:szCs w:val="24"/>
                <w:vertAlign w:val="baseline"/>
                <w:lang w:val="en-US" w:eastAsia="zh-CN"/>
              </w:rPr>
            </w:pPr>
          </w:p>
        </w:tc>
      </w:tr>
      <w:tr w14:paraId="3985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7A7A77D1">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DF9789C">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9C48042">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F8AC418">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7F749C1">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3736B68">
            <w:pPr>
              <w:jc w:val="center"/>
              <w:rPr>
                <w:rFonts w:hint="eastAsia" w:ascii="宋体" w:hAnsi="宋体" w:eastAsia="宋体" w:cs="宋体"/>
                <w:color w:val="auto"/>
                <w:sz w:val="24"/>
                <w:szCs w:val="24"/>
                <w:vertAlign w:val="baseline"/>
                <w:lang w:val="en-US" w:eastAsia="zh-CN"/>
              </w:rPr>
            </w:pPr>
          </w:p>
        </w:tc>
      </w:tr>
      <w:tr w14:paraId="2F7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6" w:type="dxa"/>
            <w:tcBorders>
              <w:top w:val="single" w:color="auto" w:sz="4" w:space="0"/>
            </w:tcBorders>
            <w:noWrap w:val="0"/>
            <w:vAlign w:val="center"/>
          </w:tcPr>
          <w:p w14:paraId="72C1DA43">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282" w:type="dxa"/>
            <w:gridSpan w:val="2"/>
            <w:tcBorders>
              <w:top w:val="single" w:color="auto" w:sz="4" w:space="0"/>
            </w:tcBorders>
            <w:noWrap w:val="0"/>
            <w:vAlign w:val="center"/>
          </w:tcPr>
          <w:p w14:paraId="341E4313">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项目负责人</w:t>
            </w:r>
          </w:p>
        </w:tc>
        <w:tc>
          <w:tcPr>
            <w:tcW w:w="947" w:type="dxa"/>
            <w:tcBorders>
              <w:top w:val="single" w:color="auto" w:sz="4" w:space="0"/>
            </w:tcBorders>
            <w:noWrap w:val="0"/>
            <w:vAlign w:val="center"/>
          </w:tcPr>
          <w:p w14:paraId="5EDC12C9">
            <w:pPr>
              <w:spacing w:line="460" w:lineRule="exact"/>
              <w:jc w:val="center"/>
              <w:rPr>
                <w:rFonts w:hint="eastAsia" w:ascii="宋体" w:hAnsi="宋体" w:eastAsia="宋体" w:cs="宋体"/>
                <w:color w:val="auto"/>
                <w:sz w:val="22"/>
                <w:szCs w:val="22"/>
                <w:highlight w:val="none"/>
                <w:lang w:val="en-US" w:eastAsia="zh-CN"/>
              </w:rPr>
            </w:pPr>
          </w:p>
        </w:tc>
        <w:tc>
          <w:tcPr>
            <w:tcW w:w="1991" w:type="dxa"/>
            <w:gridSpan w:val="2"/>
            <w:tcBorders>
              <w:top w:val="single" w:color="auto" w:sz="4" w:space="0"/>
            </w:tcBorders>
            <w:noWrap w:val="0"/>
            <w:vAlign w:val="center"/>
          </w:tcPr>
          <w:p w14:paraId="75D9AAA4">
            <w:pPr>
              <w:spacing w:line="460" w:lineRule="exact"/>
              <w:jc w:val="center"/>
              <w:rPr>
                <w:rFonts w:hint="eastAsia" w:ascii="宋体" w:hAnsi="宋体" w:eastAsia="宋体" w:cs="宋体"/>
                <w:color w:val="auto"/>
                <w:sz w:val="22"/>
                <w:szCs w:val="22"/>
                <w:highlight w:val="none"/>
                <w:lang w:val="en-US" w:eastAsia="zh-CN"/>
              </w:rPr>
            </w:pPr>
          </w:p>
        </w:tc>
        <w:tc>
          <w:tcPr>
            <w:tcW w:w="1500" w:type="dxa"/>
            <w:tcBorders>
              <w:top w:val="single" w:color="auto" w:sz="4" w:space="0"/>
            </w:tcBorders>
            <w:noWrap w:val="0"/>
            <w:vAlign w:val="center"/>
          </w:tcPr>
          <w:p w14:paraId="5BD33745">
            <w:pPr>
              <w:spacing w:line="460" w:lineRule="exact"/>
              <w:jc w:val="center"/>
              <w:rPr>
                <w:rFonts w:hint="eastAsia" w:ascii="宋体" w:hAnsi="宋体" w:eastAsia="宋体" w:cs="宋体"/>
                <w:color w:val="auto"/>
                <w:sz w:val="22"/>
                <w:szCs w:val="22"/>
                <w:highlight w:val="none"/>
                <w:lang w:val="en-US" w:eastAsia="zh-CN"/>
              </w:rPr>
            </w:pPr>
          </w:p>
        </w:tc>
        <w:tc>
          <w:tcPr>
            <w:tcW w:w="1485" w:type="dxa"/>
            <w:tcBorders>
              <w:top w:val="single" w:color="auto" w:sz="4" w:space="0"/>
            </w:tcBorders>
            <w:noWrap w:val="0"/>
            <w:vAlign w:val="center"/>
          </w:tcPr>
          <w:p w14:paraId="7D470082">
            <w:pPr>
              <w:spacing w:line="460" w:lineRule="exact"/>
              <w:jc w:val="center"/>
              <w:rPr>
                <w:rFonts w:hint="eastAsia" w:ascii="宋体" w:hAnsi="宋体" w:eastAsia="宋体" w:cs="宋体"/>
                <w:color w:val="auto"/>
                <w:sz w:val="22"/>
                <w:szCs w:val="22"/>
                <w:highlight w:val="none"/>
                <w:lang w:val="en-US" w:eastAsia="zh-CN"/>
              </w:rPr>
            </w:pPr>
          </w:p>
        </w:tc>
      </w:tr>
      <w:tr w14:paraId="6677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6" w:type="dxa"/>
            <w:noWrap w:val="0"/>
            <w:vAlign w:val="center"/>
          </w:tcPr>
          <w:p w14:paraId="56486971">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282" w:type="dxa"/>
            <w:gridSpan w:val="2"/>
            <w:noWrap w:val="0"/>
            <w:vAlign w:val="center"/>
          </w:tcPr>
          <w:p w14:paraId="055E5ECB">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主要技术人员</w:t>
            </w:r>
          </w:p>
        </w:tc>
        <w:tc>
          <w:tcPr>
            <w:tcW w:w="947" w:type="dxa"/>
            <w:noWrap w:val="0"/>
            <w:vAlign w:val="center"/>
          </w:tcPr>
          <w:p w14:paraId="0227F13B">
            <w:pPr>
              <w:spacing w:line="460" w:lineRule="exact"/>
              <w:jc w:val="center"/>
              <w:rPr>
                <w:rFonts w:hint="eastAsia" w:ascii="宋体" w:hAnsi="宋体" w:eastAsia="宋体" w:cs="宋体"/>
                <w:color w:val="auto"/>
                <w:sz w:val="22"/>
                <w:szCs w:val="22"/>
                <w:highlight w:val="none"/>
                <w:lang w:val="en-US" w:eastAsia="zh-CN"/>
              </w:rPr>
            </w:pPr>
          </w:p>
        </w:tc>
        <w:tc>
          <w:tcPr>
            <w:tcW w:w="1991" w:type="dxa"/>
            <w:gridSpan w:val="2"/>
            <w:noWrap w:val="0"/>
            <w:vAlign w:val="center"/>
          </w:tcPr>
          <w:p w14:paraId="20209304">
            <w:pPr>
              <w:spacing w:line="460" w:lineRule="exact"/>
              <w:jc w:val="center"/>
              <w:rPr>
                <w:rFonts w:hint="eastAsia" w:ascii="宋体" w:hAnsi="宋体" w:eastAsia="宋体" w:cs="宋体"/>
                <w:color w:val="auto"/>
                <w:sz w:val="22"/>
                <w:szCs w:val="22"/>
                <w:highlight w:val="none"/>
                <w:lang w:val="en-US" w:eastAsia="zh-CN"/>
              </w:rPr>
            </w:pPr>
          </w:p>
        </w:tc>
        <w:tc>
          <w:tcPr>
            <w:tcW w:w="1500" w:type="dxa"/>
            <w:noWrap w:val="0"/>
            <w:vAlign w:val="center"/>
          </w:tcPr>
          <w:p w14:paraId="3DC25F21">
            <w:pPr>
              <w:spacing w:line="460" w:lineRule="exact"/>
              <w:jc w:val="center"/>
              <w:rPr>
                <w:rFonts w:hint="eastAsia" w:ascii="宋体" w:hAnsi="宋体" w:eastAsia="宋体" w:cs="宋体"/>
                <w:color w:val="auto"/>
                <w:sz w:val="22"/>
                <w:szCs w:val="22"/>
                <w:highlight w:val="none"/>
                <w:lang w:val="en-US" w:eastAsia="zh-CN"/>
              </w:rPr>
            </w:pPr>
          </w:p>
        </w:tc>
        <w:tc>
          <w:tcPr>
            <w:tcW w:w="1485" w:type="dxa"/>
            <w:noWrap w:val="0"/>
            <w:vAlign w:val="center"/>
          </w:tcPr>
          <w:p w14:paraId="638A4A64">
            <w:pPr>
              <w:spacing w:line="460" w:lineRule="exact"/>
              <w:jc w:val="center"/>
              <w:rPr>
                <w:rFonts w:hint="eastAsia" w:ascii="宋体" w:hAnsi="宋体" w:eastAsia="宋体" w:cs="宋体"/>
                <w:color w:val="auto"/>
                <w:sz w:val="22"/>
                <w:szCs w:val="22"/>
                <w:highlight w:val="none"/>
                <w:lang w:val="en-US" w:eastAsia="zh-CN"/>
              </w:rPr>
            </w:pPr>
          </w:p>
        </w:tc>
      </w:tr>
      <w:tr w14:paraId="0AD5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36" w:type="dxa"/>
            <w:noWrap w:val="0"/>
            <w:vAlign w:val="center"/>
          </w:tcPr>
          <w:p w14:paraId="19A100DA">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2282" w:type="dxa"/>
            <w:gridSpan w:val="2"/>
            <w:noWrap w:val="0"/>
            <w:vAlign w:val="center"/>
          </w:tcPr>
          <w:p w14:paraId="031BB0BB">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投标文件编制人员</w:t>
            </w:r>
          </w:p>
        </w:tc>
        <w:tc>
          <w:tcPr>
            <w:tcW w:w="947" w:type="dxa"/>
            <w:noWrap w:val="0"/>
            <w:vAlign w:val="center"/>
          </w:tcPr>
          <w:p w14:paraId="738FB975">
            <w:pPr>
              <w:spacing w:line="460" w:lineRule="exact"/>
              <w:jc w:val="center"/>
              <w:rPr>
                <w:rFonts w:hint="eastAsia" w:ascii="宋体" w:hAnsi="宋体" w:eastAsia="宋体" w:cs="宋体"/>
                <w:color w:val="auto"/>
                <w:sz w:val="22"/>
                <w:szCs w:val="22"/>
                <w:highlight w:val="none"/>
                <w:lang w:val="en-US" w:eastAsia="zh-CN"/>
              </w:rPr>
            </w:pPr>
          </w:p>
        </w:tc>
        <w:tc>
          <w:tcPr>
            <w:tcW w:w="1991" w:type="dxa"/>
            <w:gridSpan w:val="2"/>
            <w:noWrap w:val="0"/>
            <w:vAlign w:val="center"/>
          </w:tcPr>
          <w:p w14:paraId="067825FF">
            <w:pPr>
              <w:spacing w:line="460" w:lineRule="exact"/>
              <w:jc w:val="center"/>
              <w:rPr>
                <w:rFonts w:hint="eastAsia" w:ascii="宋体" w:hAnsi="宋体" w:eastAsia="宋体" w:cs="宋体"/>
                <w:color w:val="auto"/>
                <w:sz w:val="22"/>
                <w:szCs w:val="22"/>
                <w:highlight w:val="none"/>
                <w:lang w:val="en-US" w:eastAsia="zh-CN"/>
              </w:rPr>
            </w:pPr>
          </w:p>
        </w:tc>
        <w:tc>
          <w:tcPr>
            <w:tcW w:w="1500" w:type="dxa"/>
            <w:noWrap w:val="0"/>
            <w:vAlign w:val="center"/>
          </w:tcPr>
          <w:p w14:paraId="4862E82A">
            <w:pPr>
              <w:spacing w:line="460" w:lineRule="exact"/>
              <w:jc w:val="center"/>
              <w:rPr>
                <w:rFonts w:hint="eastAsia" w:ascii="宋体" w:hAnsi="宋体" w:eastAsia="宋体" w:cs="宋体"/>
                <w:color w:val="auto"/>
                <w:sz w:val="22"/>
                <w:szCs w:val="22"/>
                <w:highlight w:val="none"/>
                <w:lang w:val="en-US" w:eastAsia="zh-CN"/>
              </w:rPr>
            </w:pPr>
          </w:p>
        </w:tc>
        <w:tc>
          <w:tcPr>
            <w:tcW w:w="1485" w:type="dxa"/>
            <w:noWrap w:val="0"/>
            <w:vAlign w:val="center"/>
          </w:tcPr>
          <w:p w14:paraId="26C4D9E4">
            <w:pPr>
              <w:spacing w:line="460" w:lineRule="exact"/>
              <w:jc w:val="center"/>
              <w:rPr>
                <w:rFonts w:hint="eastAsia" w:ascii="宋体" w:hAnsi="宋体" w:eastAsia="宋体" w:cs="宋体"/>
                <w:color w:val="auto"/>
                <w:sz w:val="22"/>
                <w:szCs w:val="22"/>
                <w:highlight w:val="none"/>
                <w:lang w:val="en-US" w:eastAsia="zh-CN"/>
              </w:rPr>
            </w:pPr>
          </w:p>
        </w:tc>
      </w:tr>
      <w:tr w14:paraId="38B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F6773CD">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6326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2BA7A75">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80B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09FAF35">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5BA674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92A208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56343D3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DC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8BCC074">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9D4A1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C0F4B62">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BF5E411">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55A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9ABFDC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251E6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9552F90">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7C32178">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06C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8BBEE7F">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2A6944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2"/>
          <w:szCs w:val="22"/>
        </w:rPr>
      </w:pPr>
      <w:r>
        <w:rPr>
          <w:rFonts w:hint="eastAsia" w:ascii="宋体" w:hAnsi="宋体" w:eastAsia="宋体" w:cs="宋体"/>
          <w:b/>
          <w:sz w:val="22"/>
          <w:szCs w:val="22"/>
          <w:lang w:val="en-US" w:eastAsia="zh-CN"/>
        </w:rPr>
        <w:t>备</w:t>
      </w:r>
      <w:r>
        <w:rPr>
          <w:rFonts w:hint="eastAsia" w:ascii="宋体" w:hAnsi="宋体" w:eastAsia="宋体" w:cs="宋体"/>
          <w:b/>
          <w:sz w:val="22"/>
          <w:szCs w:val="22"/>
        </w:rPr>
        <w:t>注</w:t>
      </w:r>
      <w:r>
        <w:rPr>
          <w:rFonts w:hint="eastAsia" w:ascii="宋体" w:hAnsi="宋体" w:eastAsia="宋体" w:cs="宋体"/>
          <w:sz w:val="22"/>
          <w:szCs w:val="22"/>
        </w:rPr>
        <w:t>：1.主要经营负责人即实际控制人，是指通过投资关系、协议或者其他安排，能够实际支配公司行为的人。</w:t>
      </w:r>
    </w:p>
    <w:p w14:paraId="710859EB">
      <w:pPr>
        <w:keepNext w:val="0"/>
        <w:keepLines w:val="0"/>
        <w:pageBreakBefore w:val="0"/>
        <w:widowControl w:val="0"/>
        <w:kinsoku/>
        <w:wordWrap/>
        <w:overflowPunct/>
        <w:topLinePunct w:val="0"/>
        <w:autoSpaceDE/>
        <w:autoSpaceDN/>
        <w:bidi w:val="0"/>
        <w:adjustRightInd/>
        <w:snapToGrid/>
        <w:spacing w:line="480" w:lineRule="exact"/>
        <w:ind w:firstLine="454"/>
        <w:textAlignment w:val="auto"/>
        <w:rPr>
          <w:rFonts w:hint="eastAsia" w:ascii="宋体" w:hAnsi="宋体" w:eastAsia="宋体" w:cs="宋体"/>
        </w:rPr>
      </w:pPr>
      <w:r>
        <w:rPr>
          <w:rFonts w:hint="eastAsia" w:ascii="宋体" w:hAnsi="宋体" w:eastAsia="宋体" w:cs="宋体"/>
          <w:sz w:val="24"/>
        </w:rPr>
        <w:t>2.</w:t>
      </w:r>
      <w:r>
        <w:rPr>
          <w:rFonts w:hint="eastAsia" w:ascii="宋体" w:hAnsi="宋体" w:eastAsia="宋体" w:cs="宋体"/>
          <w:sz w:val="22"/>
          <w:szCs w:val="22"/>
        </w:rPr>
        <w:t>如未有相关情况，请在相应栏填写“无”。</w:t>
      </w:r>
    </w:p>
    <w:p w14:paraId="114B5CCA">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lang w:val="en-US" w:eastAsia="zh-CN"/>
        </w:rPr>
      </w:pPr>
      <w:r>
        <w:rPr>
          <w:rFonts w:hint="eastAsia" w:ascii="宋体" w:hAnsi="宋体" w:eastAsia="宋体" w:cs="宋体"/>
          <w:sz w:val="24"/>
          <w:szCs w:val="24"/>
        </w:rPr>
        <w:t>3.</w:t>
      </w:r>
      <w:r>
        <w:rPr>
          <w:rFonts w:hint="eastAsia" w:ascii="宋体" w:hAnsi="宋体" w:eastAsia="宋体" w:cs="宋体"/>
          <w:sz w:val="22"/>
        </w:rPr>
        <w:t>投标供应商应如实申报本单位控股及管理关系人员信息，如存在隐瞒真实情况，提供虚假资料的，经查实，主管部门将依据《深圳经济特区政府采购条例》第五十七条的规定进行处罚。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1FF91-C2C5-4FA1-93CA-4B5B516CE4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56DC13-F5F6-4D68-A264-1EAD46539FB8}"/>
  </w:font>
  <w:font w:name="Calibri Light">
    <w:panose1 w:val="020F0302020204030204"/>
    <w:charset w:val="00"/>
    <w:family w:val="auto"/>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6FE353F7-B0D9-420D-8D94-464EA7D1BD7B}"/>
  </w:font>
  <w:font w:name="仿宋">
    <w:panose1 w:val="02010609060101010101"/>
    <w:charset w:val="86"/>
    <w:family w:val="auto"/>
    <w:pitch w:val="default"/>
    <w:sig w:usb0="800002BF" w:usb1="38CF7CFA" w:usb2="00000016" w:usb3="00000000" w:csb0="00040001" w:csb1="00000000"/>
    <w:embedRegular r:id="rId4" w:fontKey="{E663067B-B1F6-41BD-B9C9-EF41EC19B888}"/>
  </w:font>
  <w:font w:name="仿宋_GB2312">
    <w:panose1 w:val="02010609030101010101"/>
    <w:charset w:val="86"/>
    <w:family w:val="auto"/>
    <w:pitch w:val="default"/>
    <w:sig w:usb0="00000001" w:usb1="080E0000" w:usb2="00000000" w:usb3="00000000" w:csb0="00040000" w:csb1="00000000"/>
    <w:embedRegular r:id="rId5" w:fontKey="{A0338817-DC1A-4163-811B-B6ABBD38AB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C71F1"/>
    <w:multiLevelType w:val="multilevel"/>
    <w:tmpl w:val="726C71F1"/>
    <w:lvl w:ilvl="0" w:tentative="0">
      <w:start w:val="1"/>
      <w:numFmt w:val="chineseCountingThousand"/>
      <w:pStyle w:val="1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C66D61"/>
    <w:rsid w:val="02D72D01"/>
    <w:rsid w:val="036D1000"/>
    <w:rsid w:val="042C28C0"/>
    <w:rsid w:val="052C48C4"/>
    <w:rsid w:val="065B5A88"/>
    <w:rsid w:val="06F23CF7"/>
    <w:rsid w:val="08050524"/>
    <w:rsid w:val="08AD513C"/>
    <w:rsid w:val="0CB462EB"/>
    <w:rsid w:val="0F3D1663"/>
    <w:rsid w:val="10636C3B"/>
    <w:rsid w:val="11955A3F"/>
    <w:rsid w:val="126B50DE"/>
    <w:rsid w:val="13600912"/>
    <w:rsid w:val="15815AD7"/>
    <w:rsid w:val="163C4F8E"/>
    <w:rsid w:val="16ED6288"/>
    <w:rsid w:val="1A427337"/>
    <w:rsid w:val="1A4D304A"/>
    <w:rsid w:val="1B71796D"/>
    <w:rsid w:val="1C41419F"/>
    <w:rsid w:val="1E820E05"/>
    <w:rsid w:val="2AE1684B"/>
    <w:rsid w:val="2BE47E69"/>
    <w:rsid w:val="2C9D3A89"/>
    <w:rsid w:val="2D453739"/>
    <w:rsid w:val="2DC75B04"/>
    <w:rsid w:val="2E6C7C0B"/>
    <w:rsid w:val="30B71ED4"/>
    <w:rsid w:val="311B27B2"/>
    <w:rsid w:val="31524DBF"/>
    <w:rsid w:val="34877E03"/>
    <w:rsid w:val="35D24DFD"/>
    <w:rsid w:val="3604028D"/>
    <w:rsid w:val="39C34D75"/>
    <w:rsid w:val="3AC557D1"/>
    <w:rsid w:val="3CE84C78"/>
    <w:rsid w:val="3D182F82"/>
    <w:rsid w:val="3E9E4502"/>
    <w:rsid w:val="3EEC4865"/>
    <w:rsid w:val="3F6C2DF4"/>
    <w:rsid w:val="3F9E48B5"/>
    <w:rsid w:val="424714E0"/>
    <w:rsid w:val="441910DB"/>
    <w:rsid w:val="444D17C3"/>
    <w:rsid w:val="45C81AEB"/>
    <w:rsid w:val="46DE34D4"/>
    <w:rsid w:val="471374A2"/>
    <w:rsid w:val="47AC3472"/>
    <w:rsid w:val="491D214E"/>
    <w:rsid w:val="4A27193A"/>
    <w:rsid w:val="4A2B5B43"/>
    <w:rsid w:val="4BE6200A"/>
    <w:rsid w:val="4E3B7C91"/>
    <w:rsid w:val="4E8972EB"/>
    <w:rsid w:val="51215764"/>
    <w:rsid w:val="5154562A"/>
    <w:rsid w:val="51FD2B1C"/>
    <w:rsid w:val="5268443A"/>
    <w:rsid w:val="52AD576E"/>
    <w:rsid w:val="53C910FB"/>
    <w:rsid w:val="545A0359"/>
    <w:rsid w:val="5809221B"/>
    <w:rsid w:val="59BD6FD0"/>
    <w:rsid w:val="5A041D8D"/>
    <w:rsid w:val="5AC97A40"/>
    <w:rsid w:val="5B9E2C7A"/>
    <w:rsid w:val="5F5076E6"/>
    <w:rsid w:val="61823F79"/>
    <w:rsid w:val="61F432D4"/>
    <w:rsid w:val="62E24294"/>
    <w:rsid w:val="63172842"/>
    <w:rsid w:val="63EF5599"/>
    <w:rsid w:val="64B30C27"/>
    <w:rsid w:val="655125D3"/>
    <w:rsid w:val="65536795"/>
    <w:rsid w:val="656B0071"/>
    <w:rsid w:val="6AC737B4"/>
    <w:rsid w:val="6D537B3F"/>
    <w:rsid w:val="6F2B2E7D"/>
    <w:rsid w:val="71264BC1"/>
    <w:rsid w:val="72321F03"/>
    <w:rsid w:val="72820B90"/>
    <w:rsid w:val="73D95F4D"/>
    <w:rsid w:val="747861FC"/>
    <w:rsid w:val="74BA1537"/>
    <w:rsid w:val="76D21581"/>
    <w:rsid w:val="76DB7075"/>
    <w:rsid w:val="7EF7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unhideWhenUsed/>
    <w:qFormat/>
    <w:uiPriority w:val="0"/>
    <w:pPr>
      <w:spacing w:before="260" w:after="260" w:line="240" w:lineRule="auto"/>
      <w:outlineLvl w:val="2"/>
    </w:pPr>
    <w:rPr>
      <w:rFonts w:ascii="宋体" w:hAnsi="宋体" w:eastAsia="宋体" w:cs="Times New Roman"/>
      <w:szCs w:val="32"/>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5">
    <w:name w:val="Normal Indent"/>
    <w:basedOn w:val="1"/>
    <w:qFormat/>
    <w:uiPriority w:val="0"/>
    <w:pPr>
      <w:ind w:firstLine="420" w:firstLineChars="200"/>
    </w:pPr>
  </w:style>
  <w:style w:type="paragraph" w:styleId="6">
    <w:name w:val="annotation text"/>
    <w:basedOn w:val="1"/>
    <w:next w:val="7"/>
    <w:qFormat/>
    <w:uiPriority w:val="0"/>
    <w:pPr>
      <w:jc w:val="left"/>
    </w:pPr>
  </w:style>
  <w:style w:type="paragraph" w:styleId="7">
    <w:name w:val="toc 5"/>
    <w:basedOn w:val="1"/>
    <w:next w:val="1"/>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Z3级左对齐标题"/>
    <w:basedOn w:val="1"/>
    <w:qFormat/>
    <w:uiPriority w:val="0"/>
    <w:pPr>
      <w:numPr>
        <w:ilvl w:val="0"/>
        <w:numId w:val="1"/>
      </w:numPr>
      <w:tabs>
        <w:tab w:val="left" w:pos="426"/>
      </w:tabs>
      <w:spacing w:before="280" w:after="290" w:line="377" w:lineRule="auto"/>
      <w:outlineLvl w:val="2"/>
    </w:pPr>
    <w:rPr>
      <w:b/>
      <w:sz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1869</Words>
  <Characters>1901</Characters>
  <Lines>0</Lines>
  <Paragraphs>0</Paragraphs>
  <TotalTime>4</TotalTime>
  <ScaleCrop>false</ScaleCrop>
  <LinksUpToDate>false</LinksUpToDate>
  <CharactersWithSpaces>1948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2022-02-09T01:37:00Z</dcterms:created>
  <dc:creator>admin</dc:creator>
  <cp:lastModifiedBy>苏国华</cp:lastModifiedBy>
  <cp:lastPrinted>2026-03-31T04:49:00Z</cp:lastPrinted>
  <dcterms:modified xsi:type="dcterms:W3CDTF">2026-04-08T03:21:37Z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921B880A3E3D421BB064DDBAE6855C9D</vt:lpwstr>
  </property>
  <property fmtid="{D5CDD505-2E9C-101B-9397-08002B2CF9AE}" pid="4" name="KSOTemplateDocerSaveRecord">
    <vt:lpwstr>eyJoZGlkIjoiZGU1NWIxNjRhYzA4ODE5ZmRiY2M4YzM4ODc0Nzk5NDciLCJ1c2VySWQiOiIzMTg4MTc5MjAifQ==</vt:lpwstr>
  </property>
</Properties>
</file>