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BA0D">
      <w:pPr>
        <w:pStyle w:val="17"/>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龙岗中心医院聚焦超声治疗仪招标文件信息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LGZXYYZBB20260402-1</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r>
              <w:rPr>
                <w:rFonts w:hint="eastAsia" w:ascii="仿宋" w:hAnsi="仿宋" w:eastAsia="仿宋" w:cs="仿宋"/>
                <w:sz w:val="28"/>
                <w:szCs w:val="28"/>
                <w:highlight w:val="none"/>
              </w:rPr>
              <w:t>聚焦超声治疗仪</w:t>
            </w:r>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7"/>
        <w:jc w:val="center"/>
        <w:outlineLvl w:val="1"/>
        <w:rPr>
          <w:rFonts w:hint="eastAsia" w:ascii="仿宋" w:hAnsi="仿宋" w:eastAsia="仿宋" w:cs="仿宋"/>
          <w:sz w:val="24"/>
          <w:szCs w:val="24"/>
          <w:highlight w:val="none"/>
        </w:rPr>
      </w:pPr>
    </w:p>
    <w:p w14:paraId="264B721F">
      <w:pPr>
        <w:pStyle w:val="17"/>
        <w:jc w:val="center"/>
        <w:outlineLvl w:val="1"/>
        <w:rPr>
          <w:rFonts w:hint="eastAsia" w:ascii="仿宋" w:hAnsi="仿宋" w:eastAsia="仿宋" w:cs="仿宋"/>
          <w:sz w:val="24"/>
          <w:szCs w:val="24"/>
          <w:highlight w:val="none"/>
        </w:rPr>
      </w:pPr>
    </w:p>
    <w:p w14:paraId="540F6885">
      <w:pPr>
        <w:pStyle w:val="17"/>
        <w:jc w:val="center"/>
        <w:outlineLvl w:val="1"/>
        <w:rPr>
          <w:rFonts w:hint="eastAsia" w:ascii="仿宋" w:hAnsi="仿宋" w:eastAsia="仿宋" w:cs="仿宋"/>
          <w:sz w:val="24"/>
          <w:szCs w:val="24"/>
          <w:highlight w:val="none"/>
        </w:rPr>
      </w:pPr>
    </w:p>
    <w:p w14:paraId="3C50F075">
      <w:pPr>
        <w:pStyle w:val="17"/>
        <w:widowControl/>
        <w:jc w:val="center"/>
        <w:outlineLvl w:val="1"/>
        <w:rPr>
          <w:rFonts w:hint="eastAsia" w:ascii="仿宋" w:hAnsi="仿宋" w:eastAsia="仿宋" w:cs="仿宋"/>
          <w:sz w:val="40"/>
          <w:szCs w:val="40"/>
          <w:highlight w:val="none"/>
        </w:rPr>
      </w:pPr>
    </w:p>
    <w:p w14:paraId="7B2EDB53">
      <w:pPr>
        <w:pStyle w:val="17"/>
        <w:widowControl/>
        <w:jc w:val="center"/>
        <w:outlineLvl w:val="1"/>
        <w:rPr>
          <w:rFonts w:hint="eastAsia" w:ascii="仿宋" w:hAnsi="仿宋" w:eastAsia="仿宋" w:cs="仿宋"/>
          <w:sz w:val="40"/>
          <w:szCs w:val="40"/>
          <w:highlight w:val="none"/>
        </w:rPr>
      </w:pPr>
    </w:p>
    <w:p w14:paraId="54A74A89">
      <w:pPr>
        <w:pStyle w:val="17"/>
        <w:widowControl/>
        <w:jc w:val="center"/>
        <w:outlineLvl w:val="1"/>
        <w:rPr>
          <w:rFonts w:hint="eastAsia" w:ascii="仿宋" w:hAnsi="仿宋" w:eastAsia="仿宋" w:cs="仿宋"/>
          <w:sz w:val="40"/>
          <w:szCs w:val="40"/>
          <w:highlight w:val="none"/>
        </w:rPr>
      </w:pPr>
    </w:p>
    <w:p w14:paraId="41EE9DDE">
      <w:pPr>
        <w:pStyle w:val="17"/>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38C397CB">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0"/>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18C0EDFE">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2"/>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2"/>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2"/>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339469EA">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p>
    <w:p w14:paraId="78ECBE1B">
      <w:pPr>
        <w:pStyle w:val="17"/>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7"/>
        <w:widowControl/>
        <w:spacing w:before="280" w:beforeAutospacing="0"/>
        <w:jc w:val="both"/>
        <w:outlineLvl w:val="1"/>
        <w:rPr>
          <w:rFonts w:hint="eastAsia" w:ascii="仿宋" w:hAnsi="仿宋" w:eastAsia="仿宋" w:cs="仿宋"/>
          <w:sz w:val="40"/>
          <w:szCs w:val="40"/>
          <w:highlight w:val="none"/>
        </w:rPr>
      </w:pPr>
    </w:p>
    <w:p w14:paraId="34FDE369">
      <w:pPr>
        <w:pStyle w:val="17"/>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3"/>
      </w:tblGrid>
      <w:tr w14:paraId="424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1F34AD3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503290A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4C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C51DD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54BB5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68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2CE4DF4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210D06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C8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2B8BE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22829D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649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893E81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3A83D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14:paraId="2064E61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w:t>
            </w:r>
            <w:bookmarkStart w:id="11" w:name="_GoBack"/>
            <w:bookmarkEnd w:id="11"/>
            <w:r>
              <w:rPr>
                <w:rFonts w:hint="eastAsia" w:ascii="仿宋" w:hAnsi="仿宋" w:eastAsia="仿宋" w:cs="仿宋"/>
                <w:kern w:val="0"/>
                <w:sz w:val="24"/>
                <w:szCs w:val="24"/>
                <w:highlight w:val="none"/>
                <w:lang w:bidi="ar"/>
              </w:rPr>
              <w:t>部通过符合性审查供应商投标（响应）报价平均值×50%；</w:t>
            </w:r>
          </w:p>
          <w:p w14:paraId="0218CB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14:paraId="2E58626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14:paraId="4BE869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14:paraId="260A51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195C8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BD6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7588E5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F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D79222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5817B3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CE9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D626DA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7615C2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r w14:paraId="038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343B5C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1143BF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采购标的/</w:t>
            </w:r>
            <w:r>
              <w:rPr>
                <w:rFonts w:hint="eastAsia" w:ascii="仿宋" w:hAnsi="仿宋" w:eastAsia="仿宋" w:cs="仿宋"/>
                <w:kern w:val="0"/>
                <w:sz w:val="24"/>
                <w:szCs w:val="24"/>
                <w:highlight w:val="none"/>
                <w:lang w:val="en-US" w:eastAsia="zh-CN" w:bidi="ar"/>
              </w:rPr>
              <w:t>服务</w:t>
            </w:r>
            <w:r>
              <w:rPr>
                <w:rFonts w:hint="eastAsia" w:ascii="仿宋" w:hAnsi="仿宋" w:eastAsia="仿宋" w:cs="仿宋"/>
                <w:kern w:val="0"/>
                <w:sz w:val="24"/>
                <w:szCs w:val="24"/>
                <w:highlight w:val="none"/>
                <w:lang w:bidi="ar"/>
              </w:rPr>
              <w:t>清单/报价等任意一类有缺漏项或响应不全，或者对招标文件规定的项目需求内容或者需求数量进行修改，评审委员会判定投标响应不满足采购需求；</w:t>
            </w:r>
          </w:p>
        </w:tc>
      </w:tr>
      <w:tr w14:paraId="79E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A7984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495BAF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w:t>
            </w:r>
            <w:r>
              <w:rPr>
                <w:rFonts w:hint="eastAsia" w:ascii="仿宋" w:hAnsi="仿宋" w:eastAsia="仿宋" w:cs="仿宋"/>
                <w:kern w:val="0"/>
                <w:sz w:val="24"/>
                <w:szCs w:val="24"/>
                <w:highlight w:val="none"/>
                <w:lang w:val="en-US" w:eastAsia="zh-CN" w:bidi="ar"/>
              </w:rPr>
              <w:t>不</w:t>
            </w:r>
            <w:r>
              <w:rPr>
                <w:rFonts w:hint="eastAsia" w:ascii="仿宋" w:hAnsi="仿宋" w:eastAsia="仿宋" w:cs="仿宋"/>
                <w:kern w:val="0"/>
                <w:sz w:val="24"/>
                <w:szCs w:val="24"/>
                <w:highlight w:val="none"/>
                <w:lang w:bidi="ar"/>
              </w:rPr>
              <w:t>存在列放位置错误，导致属于信息公开情形的没有被公开；</w:t>
            </w:r>
          </w:p>
        </w:tc>
      </w:tr>
      <w:tr w14:paraId="4A5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A5F718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46A4E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投标文件电子文档不得带病毒；</w:t>
            </w:r>
          </w:p>
        </w:tc>
      </w:tr>
      <w:tr w14:paraId="432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7C4A6E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8E017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投标文件不得用不属于本公司的电子密钥或电子营业执照进行加密；</w:t>
            </w:r>
          </w:p>
        </w:tc>
      </w:tr>
      <w:tr w14:paraId="24F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99577F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61D69F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7"/>
        <w:jc w:val="center"/>
        <w:outlineLvl w:val="1"/>
        <w:rPr>
          <w:rFonts w:hint="eastAsia" w:ascii="仿宋" w:hAnsi="仿宋" w:eastAsia="仿宋" w:cs="仿宋"/>
          <w:sz w:val="40"/>
          <w:szCs w:val="40"/>
          <w:highlight w:val="none"/>
        </w:rPr>
      </w:pPr>
    </w:p>
    <w:p w14:paraId="308738FE">
      <w:pPr>
        <w:pStyle w:val="17"/>
        <w:jc w:val="center"/>
        <w:outlineLvl w:val="1"/>
        <w:rPr>
          <w:rFonts w:hint="eastAsia" w:ascii="仿宋" w:hAnsi="仿宋" w:eastAsia="仿宋" w:cs="仿宋"/>
          <w:sz w:val="24"/>
          <w:szCs w:val="24"/>
          <w:highlight w:val="none"/>
        </w:rPr>
      </w:pPr>
    </w:p>
    <w:p w14:paraId="2075D505">
      <w:pPr>
        <w:pStyle w:val="17"/>
        <w:jc w:val="center"/>
        <w:outlineLvl w:val="1"/>
        <w:rPr>
          <w:rFonts w:hint="eastAsia" w:ascii="仿宋" w:hAnsi="仿宋" w:eastAsia="仿宋" w:cs="仿宋"/>
          <w:sz w:val="24"/>
          <w:szCs w:val="24"/>
          <w:highlight w:val="none"/>
        </w:rPr>
      </w:pPr>
    </w:p>
    <w:p w14:paraId="5B256334">
      <w:pPr>
        <w:pStyle w:val="17"/>
        <w:spacing w:after="1134"/>
        <w:jc w:val="center"/>
        <w:outlineLvl w:val="1"/>
        <w:rPr>
          <w:rFonts w:hint="eastAsia" w:ascii="仿宋" w:hAnsi="仿宋" w:eastAsia="仿宋" w:cs="仿宋"/>
          <w:b/>
          <w:bCs/>
          <w:sz w:val="32"/>
          <w:szCs w:val="32"/>
          <w:highlight w:val="none"/>
        </w:rPr>
      </w:pPr>
    </w:p>
    <w:p w14:paraId="382C3A1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E317E05">
      <w:pPr>
        <w:pStyle w:val="17"/>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32"/>
        <w:gridCol w:w="529"/>
        <w:gridCol w:w="501"/>
        <w:gridCol w:w="1196"/>
        <w:gridCol w:w="836"/>
        <w:gridCol w:w="4493"/>
        <w:gridCol w:w="120"/>
        <w:gridCol w:w="654"/>
        <w:gridCol w:w="32"/>
      </w:tblGrid>
      <w:tr w14:paraId="5E887AF1">
        <w:tblPrEx>
          <w:tblCellMar>
            <w:top w:w="45" w:type="dxa"/>
            <w:left w:w="45" w:type="dxa"/>
            <w:bottom w:w="45" w:type="dxa"/>
            <w:right w:w="45" w:type="dxa"/>
          </w:tblCellMar>
        </w:tblPrEx>
        <w:trPr>
          <w:gridAfter w:val="2"/>
          <w:wAfter w:w="430" w:type="pct"/>
          <w:tblCellSpacing w:w="0" w:type="dxa"/>
          <w:jc w:val="center"/>
        </w:trPr>
        <w:tc>
          <w:tcPr>
            <w:tcW w:w="4487" w:type="pct"/>
            <w:gridSpan w:val="6"/>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2"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gridAfter w:val="1"/>
          <w:wBefore w:w="24" w:type="pct"/>
          <w:wAfter w:w="29" w:type="pct"/>
          <w:trHeight w:val="90" w:hRule="atLeast"/>
          <w:tblCellSpacing w:w="0" w:type="dxa"/>
          <w:jc w:val="center"/>
        </w:trPr>
        <w:tc>
          <w:tcPr>
            <w:tcW w:w="4945"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239"/>
            </w:tblGrid>
            <w:tr w14:paraId="0531BF95">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4E81C1B3">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16A45C6">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bookmarkStart w:id="0" w:name="_Hlk71970739"/>
                  <w:r>
                    <w:rPr>
                      <w:rFonts w:hint="eastAsia" w:ascii="仿宋" w:hAnsi="仿宋" w:eastAsia="仿宋" w:cs="仿宋"/>
                      <w:b/>
                      <w:bCs/>
                      <w:color w:val="auto"/>
                      <w:highlight w:val="none"/>
                    </w:rPr>
                    <w:t>1、关于享受中小企业扶持政策的主体、价格扣除比例及采购标的所属行业等事项的说明</w:t>
                  </w:r>
                </w:p>
                <w:p w14:paraId="3B303078">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中型企业、小型、微型企业（残疾人福利性单位视同小型、微型企业；监狱企业视同小型、微型企业）。接受联合体的项目，供应商以联合体形式参加政府采购活动，联合体各方均为中小企业的，联合体视同中小企业。其中，联合体各方均为小微企业的，联合体视同小微企业。</w:t>
                  </w:r>
                </w:p>
                <w:p w14:paraId="60627886">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105B8E65">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（2）预留份额专门面向中小企业采购的项目，不再执行价格扣除比例。</w:t>
                  </w:r>
                </w:p>
                <w:p w14:paraId="555A5D45">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未预留份额专门面向中小企业采购的项目，应执行价格扣除比例：投标人提供的货物（以招标文件用户需求书“货物需求明细”的“货物名称”一栏为准）全部均由小型、微型企业制造，则对其投标总价给予10 %的扣除，用扣除后的价格参与评审。</w:t>
                  </w:r>
                </w:p>
                <w:p w14:paraId="3BFBF2FA">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用户需求书“货物需求明细”的“标的所属行业”一栏为准。</w:t>
                  </w:r>
                </w:p>
                <w:p w14:paraId="44A9B47D">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投标人情况及资格证明文件”章节提供的格式。</w:t>
                  </w:r>
                </w:p>
                <w:p w14:paraId="72AC3456">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（6）依据《政府采购促进中小企业发展管理办法》规定享受扶持政策获得政府采购合同的，小微企业不得将合同分包给大中型企业，中型企业不得将合同分包给大型企业。</w:t>
                  </w:r>
                </w:p>
                <w:p w14:paraId="740FDDB8">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2、关于享受对本国产品的政府采购支持政策的主体、价格扣除比例等事项的说明</w:t>
                  </w:r>
                </w:p>
                <w:p w14:paraId="0F76A78B">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（1）适用主体：国有企业、民营企业、外资企业等各类经营主体平等享受对本国产品的政府采购支持政策。</w:t>
                  </w:r>
                </w:p>
                <w:p w14:paraId="14049D91">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55233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12341C">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（4）供应商出具符合要求的《关于符合本国产品标准的声明函》或财政部会同有关部门规定的有关证明文件，该产品视为本国产品。声明函样式见本招标文件“投标人情况及资格证明文件”章节提供的格式。</w:t>
                  </w:r>
                </w:p>
                <w:p w14:paraId="51CA4278">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3、关于同时满足中小企业扶持政策和对本国产品的支持政策的事项说明</w:t>
                  </w:r>
                </w:p>
                <w:p w14:paraId="1D6B73E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48820636">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（1）预留份额专门面向中小企业采购的项目，不再享受小微企业价格扣除优惠。若供应商所投货物同时满足对本国产品的支持政策的规定，应享受该政策20%价格扣除优惠；</w:t>
                  </w:r>
                </w:p>
                <w:p w14:paraId="33A9C055">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（2）未预留份额专门面向中小企业采购的项目，供应商同时满足小微企业和所投产品符合本国产品支持政策规定的，应同时对该供应商投标总报价给予多项价格扣除优惠，用扣除后的价格参与评审。</w:t>
                  </w:r>
                </w:p>
                <w:p w14:paraId="608427A9">
                  <w:pPr>
                    <w:pStyle w:val="17"/>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highlight w:val="none"/>
                    </w:rPr>
                    <w:t>4、上述支持政策不改变最终中标（成交）价格，采购合同仍按照中标（成交）供应商的报价签订。</w:t>
                  </w:r>
                  <w:bookmarkEnd w:id="0"/>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tcBorders>
              <w:top w:val="single" w:color="auto" w:sz="4" w:space="0"/>
              <w:left w:val="single" w:color="auto" w:sz="4" w:space="0"/>
              <w:bottom w:val="single" w:color="auto" w:sz="4" w:space="0"/>
              <w:right w:val="single" w:color="auto" w:sz="4" w:space="0"/>
            </w:tcBorders>
            <w:vAlign w:val="center"/>
          </w:tcPr>
          <w:p w14:paraId="243D0CF6">
            <w:pPr>
              <w:pStyle w:val="16"/>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tcBorders>
              <w:top w:val="single" w:color="auto" w:sz="4" w:space="0"/>
              <w:left w:val="single" w:color="auto" w:sz="4" w:space="0"/>
              <w:bottom w:val="single" w:color="auto" w:sz="4" w:space="0"/>
              <w:right w:val="single" w:color="auto" w:sz="4" w:space="0"/>
            </w:tcBorders>
            <w:vAlign w:val="center"/>
          </w:tcPr>
          <w:p w14:paraId="69D149B4">
            <w:pPr>
              <w:pStyle w:val="16"/>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vMerge w:val="restart"/>
            <w:tcBorders>
              <w:top w:val="single" w:color="auto" w:sz="4" w:space="0"/>
              <w:left w:val="single" w:color="auto" w:sz="4" w:space="0"/>
              <w:right w:val="single" w:color="auto" w:sz="4" w:space="0"/>
            </w:tcBorders>
            <w:vAlign w:val="center"/>
          </w:tcPr>
          <w:p w14:paraId="01404E4E">
            <w:pPr>
              <w:pStyle w:val="16"/>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65</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left w:val="single" w:color="auto" w:sz="4" w:space="0"/>
              <w:right w:val="single" w:color="auto" w:sz="4" w:space="0"/>
            </w:tcBorders>
            <w:vAlign w:val="center"/>
          </w:tcPr>
          <w:p w14:paraId="684903DF">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0"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vMerge w:val="continue"/>
            <w:tcBorders>
              <w:left w:val="single" w:color="auto" w:sz="4" w:space="0"/>
              <w:right w:val="single" w:color="auto" w:sz="4" w:space="0"/>
            </w:tcBorders>
            <w:vAlign w:val="center"/>
          </w:tcPr>
          <w:p w14:paraId="061C46A5">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09" w:type="pct"/>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所投产品重点技术参数（“▲”参数）响应情况评价</w:t>
            </w:r>
          </w:p>
        </w:tc>
        <w:tc>
          <w:tcPr>
            <w:tcW w:w="500"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35</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08DDE9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（一）评分内容：</w:t>
            </w:r>
          </w:p>
          <w:p w14:paraId="7690D2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以投标文件《技术要求偏离表》响应招标要求情况为评分依据，全部</w:t>
            </w:r>
            <w:r>
              <w:rPr>
                <w:rFonts w:hint="eastAsia" w:ascii="仿宋" w:hAnsi="仿宋" w:eastAsia="仿宋" w:cs="仿宋"/>
                <w:sz w:val="24"/>
                <w:highlight w:val="none"/>
                <w:lang w:val="en-US" w:eastAsia="zh-CN"/>
              </w:rPr>
              <w:t>重点技术</w:t>
            </w:r>
            <w:r>
              <w:rPr>
                <w:rFonts w:hint="eastAsia" w:ascii="仿宋" w:hAnsi="仿宋" w:eastAsia="仿宋" w:cs="仿宋"/>
                <w:sz w:val="24"/>
                <w:highlight w:val="none"/>
                <w:lang w:eastAsia="zh-CN"/>
              </w:rPr>
              <w:t>参数</w:t>
            </w:r>
            <w:r>
              <w:rPr>
                <w:rFonts w:hint="eastAsia" w:ascii="仿宋" w:hAnsi="仿宋" w:eastAsia="仿宋" w:cs="仿宋"/>
                <w:sz w:val="24"/>
                <w:highlight w:val="none"/>
                <w:lang w:val="en-US" w:eastAsia="zh-CN"/>
              </w:rPr>
              <w:t>满足</w:t>
            </w:r>
            <w:r>
              <w:rPr>
                <w:rFonts w:hint="eastAsia" w:ascii="仿宋" w:hAnsi="仿宋" w:eastAsia="仿宋" w:cs="仿宋"/>
                <w:sz w:val="24"/>
                <w:highlight w:val="none"/>
                <w:lang w:eastAsia="zh-CN"/>
              </w:rPr>
              <w:t>招标要求的，得</w:t>
            </w:r>
            <w:r>
              <w:rPr>
                <w:rFonts w:hint="eastAsia" w:ascii="仿宋" w:hAnsi="仿宋" w:eastAsia="仿宋" w:cs="仿宋"/>
                <w:sz w:val="24"/>
                <w:highlight w:val="none"/>
                <w:lang w:val="en-US" w:eastAsia="zh-CN"/>
              </w:rPr>
              <w:t>35</w:t>
            </w:r>
            <w:r>
              <w:rPr>
                <w:rFonts w:hint="eastAsia" w:ascii="仿宋" w:hAnsi="仿宋" w:eastAsia="仿宋" w:cs="仿宋"/>
                <w:sz w:val="24"/>
                <w:highlight w:val="none"/>
                <w:lang w:eastAsia="zh-CN"/>
              </w:rPr>
              <w:t>分，有一项</w:t>
            </w:r>
            <w:r>
              <w:rPr>
                <w:rFonts w:hint="eastAsia" w:ascii="仿宋" w:hAnsi="仿宋" w:eastAsia="仿宋" w:cs="仿宋"/>
                <w:sz w:val="24"/>
                <w:highlight w:val="none"/>
                <w:lang w:val="en-US" w:eastAsia="zh-CN"/>
              </w:rPr>
              <w:t>重点</w:t>
            </w:r>
            <w:r>
              <w:rPr>
                <w:rFonts w:hint="eastAsia" w:ascii="仿宋" w:hAnsi="仿宋" w:eastAsia="仿宋" w:cs="仿宋"/>
                <w:sz w:val="24"/>
                <w:highlight w:val="none"/>
                <w:lang w:eastAsia="zh-CN"/>
              </w:rPr>
              <w:t>技术参数（“▲”参数）不符合招标要求（或缺漏）的，响应为负偏离的，每负偏离一项扣</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分，扣完为止。</w:t>
            </w:r>
          </w:p>
          <w:p w14:paraId="476E1F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（二）评分依据：</w:t>
            </w:r>
          </w:p>
          <w:p w14:paraId="6FAD65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1.投标人需根据技术要求的证明材料在投标文件中注明具体位置，如投标人不按照招标文件要求放置证明材料，评标委员会有权视相应技术参数响应不符合招标要求，按负偏离进行扣分。</w:t>
            </w:r>
          </w:p>
          <w:p w14:paraId="4CDFA1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6A208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left w:val="single" w:color="auto" w:sz="4" w:space="0"/>
              <w:bottom w:val="single" w:color="auto" w:sz="4" w:space="0"/>
              <w:right w:val="single" w:color="auto" w:sz="4" w:space="0"/>
            </w:tcBorders>
            <w:vAlign w:val="center"/>
          </w:tcPr>
          <w:p w14:paraId="51B6419D">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34DD6AF">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14:paraId="7C9B39CC">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A7DFFFD">
            <w:pPr>
              <w:adjustRightInd w:val="0"/>
              <w:snapToGrid w:val="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30</w:t>
            </w:r>
          </w:p>
        </w:tc>
        <w:tc>
          <w:tcPr>
            <w:tcW w:w="32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A958B9">
            <w:pPr>
              <w:keepNext w:val="0"/>
              <w:keepLines w:val="0"/>
              <w:pageBreakBefore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评分内容：</w:t>
            </w:r>
          </w:p>
          <w:p w14:paraId="0443E903">
            <w:pPr>
              <w:pStyle w:val="3"/>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以投标文件《技术要求偏离表》响应招标要求情况为评分依据，全部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一般</w:t>
            </w:r>
            <w:r>
              <w:rPr>
                <w:rFonts w:hint="eastAsia" w:ascii="仿宋" w:hAnsi="仿宋" w:eastAsia="仿宋" w:cs="仿宋"/>
                <w:b w:val="0"/>
                <w:bCs w:val="0"/>
                <w:color w:val="000000" w:themeColor="text1"/>
                <w:sz w:val="24"/>
                <w:szCs w:val="24"/>
                <w:highlight w:val="none"/>
                <w14:textFill>
                  <w14:solidFill>
                    <w14:schemeClr w14:val="tx1"/>
                  </w14:solidFill>
                </w14:textFill>
              </w:rPr>
              <w:t>技术参数满足招标要求的，得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highlight w:val="none"/>
                <w14:textFill>
                  <w14:solidFill>
                    <w14:schemeClr w14:val="tx1"/>
                  </w14:solidFill>
                </w14:textFill>
              </w:rPr>
              <w:t>分，有一项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一般技术参数（非“▲”参数）</w:t>
            </w:r>
            <w:r>
              <w:rPr>
                <w:rFonts w:hint="eastAsia" w:ascii="仿宋" w:hAnsi="仿宋" w:eastAsia="仿宋" w:cs="仿宋"/>
                <w:b w:val="0"/>
                <w:bCs w:val="0"/>
                <w:color w:val="000000" w:themeColor="text1"/>
                <w:sz w:val="24"/>
                <w:szCs w:val="24"/>
                <w:highlight w:val="none"/>
                <w14:textFill>
                  <w14:solidFill>
                    <w14:schemeClr w14:val="tx1"/>
                  </w14:solidFill>
                </w14:textFill>
              </w:rPr>
              <w:t>不符合招标要求（或缺漏）的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响应为负偏离的，每负偏离一项扣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4"/>
                <w:szCs w:val="24"/>
                <w:highlight w:val="none"/>
                <w14:textFill>
                  <w14:solidFill>
                    <w14:schemeClr w14:val="tx1"/>
                  </w14:solidFill>
                </w14:textFill>
              </w:rPr>
              <w:t>分，扣完为止。</w:t>
            </w:r>
          </w:p>
          <w:p w14:paraId="36933694">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0" w:firstLineChars="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60AD454B">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投标人需根据技术要求的证明材料在投标文件中注明具体位置，如投标人不按照招标文件要求放置证明材料，评标委员会有权视相应技术参数响应不符合招标要求，按负偏离进行扣分。</w:t>
            </w:r>
          </w:p>
          <w:p w14:paraId="30CE7C50">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0" w:firstLineChars="0"/>
              <w:jc w:val="left"/>
              <w:rPr>
                <w:rFonts w:hint="eastAsia" w:ascii="仿宋" w:hAnsi="仿宋" w:eastAsia="仿宋" w:cs="仿宋"/>
                <w:kern w:val="2"/>
                <w:sz w:val="24"/>
                <w:szCs w:val="21"/>
                <w:highlight w:val="none"/>
                <w:lang w:val="en-US" w:eastAsia="zh-CN" w:bidi="ar-SA"/>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464F1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tblCellSpacing w:w="0" w:type="dxa"/>
          <w:jc w:val="center"/>
        </w:trPr>
        <w:tc>
          <w:tcPr>
            <w:tcW w:w="356" w:type="pct"/>
            <w:gridSpan w:val="2"/>
            <w:vMerge w:val="restart"/>
            <w:tcBorders>
              <w:top w:val="single" w:color="auto" w:sz="4" w:space="0"/>
              <w:left w:val="single" w:color="auto" w:sz="4" w:space="0"/>
              <w:bottom w:val="single" w:color="auto" w:sz="4" w:space="0"/>
              <w:right w:val="single" w:color="auto" w:sz="4" w:space="0"/>
            </w:tcBorders>
            <w:vAlign w:val="center"/>
          </w:tcPr>
          <w:p w14:paraId="11F3A62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4EC225A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726498A3">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w:t>
            </w:r>
          </w:p>
        </w:tc>
      </w:tr>
      <w:tr w14:paraId="760E4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top w:val="single" w:color="auto" w:sz="4" w:space="0"/>
              <w:left w:val="single" w:color="auto" w:sz="4" w:space="0"/>
              <w:bottom w:val="single" w:color="auto" w:sz="4" w:space="0"/>
              <w:right w:val="single" w:color="auto" w:sz="4" w:space="0"/>
            </w:tcBorders>
            <w:vAlign w:val="center"/>
          </w:tcPr>
          <w:p w14:paraId="36D7988E">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7D437B3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tcBorders>
              <w:top w:val="single" w:color="auto" w:sz="4" w:space="0"/>
              <w:left w:val="single" w:color="auto" w:sz="4" w:space="0"/>
              <w:bottom w:val="single" w:color="auto" w:sz="4" w:space="0"/>
              <w:right w:val="single" w:color="auto" w:sz="4" w:space="0"/>
            </w:tcBorders>
            <w:vAlign w:val="center"/>
          </w:tcPr>
          <w:p w14:paraId="0084FBE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0" w:type="pct"/>
            <w:tcBorders>
              <w:top w:val="single" w:color="auto" w:sz="4" w:space="0"/>
              <w:left w:val="single" w:color="auto" w:sz="4" w:space="0"/>
              <w:bottom w:val="single" w:color="auto" w:sz="4" w:space="0"/>
              <w:right w:val="single" w:color="auto" w:sz="4" w:space="0"/>
            </w:tcBorders>
            <w:vAlign w:val="center"/>
          </w:tcPr>
          <w:p w14:paraId="6876AC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4C39361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1C2D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top w:val="single" w:color="auto" w:sz="4" w:space="0"/>
              <w:left w:val="single" w:color="auto" w:sz="4" w:space="0"/>
              <w:bottom w:val="single" w:color="auto" w:sz="4" w:space="0"/>
              <w:right w:val="single" w:color="auto" w:sz="4" w:space="0"/>
            </w:tcBorders>
            <w:vAlign w:val="center"/>
          </w:tcPr>
          <w:p w14:paraId="18668E6B">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639D01BE">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tcBorders>
              <w:top w:val="single" w:color="auto" w:sz="4" w:space="0"/>
              <w:left w:val="single" w:color="auto" w:sz="4" w:space="0"/>
              <w:bottom w:val="single" w:color="auto" w:sz="4" w:space="0"/>
              <w:right w:val="single" w:color="auto" w:sz="4" w:space="0"/>
            </w:tcBorders>
            <w:vAlign w:val="center"/>
          </w:tcPr>
          <w:p w14:paraId="0F3AE22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诚信情况</w:t>
            </w:r>
          </w:p>
        </w:tc>
        <w:tc>
          <w:tcPr>
            <w:tcW w:w="500" w:type="pct"/>
            <w:tcBorders>
              <w:top w:val="single" w:color="auto" w:sz="4" w:space="0"/>
              <w:left w:val="single" w:color="auto" w:sz="4" w:space="0"/>
              <w:bottom w:val="single" w:color="auto" w:sz="4" w:space="0"/>
              <w:right w:val="single" w:color="auto" w:sz="4" w:space="0"/>
            </w:tcBorders>
            <w:vAlign w:val="center"/>
          </w:tcPr>
          <w:p w14:paraId="12C1CB5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5</w:t>
            </w:r>
          </w:p>
        </w:tc>
        <w:tc>
          <w:tcPr>
            <w:tcW w:w="3206" w:type="pct"/>
            <w:gridSpan w:val="4"/>
            <w:tcBorders>
              <w:top w:val="single" w:color="auto" w:sz="4" w:space="0"/>
              <w:left w:val="single" w:color="auto" w:sz="4" w:space="0"/>
              <w:bottom w:val="single" w:color="auto" w:sz="4" w:space="0"/>
              <w:right w:val="single" w:color="auto" w:sz="4" w:space="0"/>
            </w:tcBorders>
            <w:vAlign w:val="top"/>
          </w:tcPr>
          <w:p w14:paraId="27BB772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086F4EA0">
            <w:pPr>
              <w:keepNext w:val="0"/>
              <w:keepLines w:val="0"/>
              <w:pageBreakBefore w:val="0"/>
              <w:widowControl/>
              <w:numPr>
                <w:ilvl w:val="0"/>
                <w:numId w:val="0"/>
              </w:numPr>
              <w:kinsoku/>
              <w:wordWrap w:val="0"/>
              <w:overflowPunct/>
              <w:topLinePunct w:val="0"/>
              <w:autoSpaceDE/>
              <w:autoSpaceDN/>
              <w:bidi w:val="0"/>
              <w:snapToGrid/>
              <w:spacing w:line="36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703E4280">
            <w:pPr>
              <w:keepNext w:val="0"/>
              <w:keepLines w:val="0"/>
              <w:pageBreakBefore w:val="0"/>
              <w:widowControl/>
              <w:numPr>
                <w:ilvl w:val="0"/>
                <w:numId w:val="0"/>
              </w:numPr>
              <w:kinsoku/>
              <w:wordWrap w:val="0"/>
              <w:overflowPunct/>
              <w:topLinePunct w:val="0"/>
              <w:autoSpaceDE/>
              <w:autoSpaceDN/>
              <w:bidi w:val="0"/>
              <w:snapToGrid/>
              <w:spacing w:line="360" w:lineRule="exact"/>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2DB145AD">
      <w:pPr>
        <w:pStyle w:val="17"/>
        <w:widowControl/>
        <w:spacing w:line="379" w:lineRule="auto"/>
        <w:ind w:right="454"/>
        <w:outlineLvl w:val="0"/>
        <w:rPr>
          <w:rFonts w:hint="eastAsia" w:ascii="仿宋" w:hAnsi="仿宋" w:eastAsia="仿宋" w:cs="仿宋"/>
          <w:color w:val="auto"/>
          <w:sz w:val="28"/>
          <w:szCs w:val="28"/>
          <w:highlight w:val="none"/>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3AC5EC0C">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28BD6B4">
      <w:pPr>
        <w:pStyle w:val="3"/>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3231B82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（五）投标人法定代表人（负责人）证明书及法定代表人（负责人）身份证扫描件；</w:t>
      </w:r>
    </w:p>
    <w:p w14:paraId="3F4C87E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（六）投标人法定代表人（负责人）授权书及被授权人身份证扫描件；</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46767F48">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r>
        <w:rPr>
          <w:rFonts w:hint="eastAsia" w:ascii="仿宋" w:hAnsi="仿宋" w:eastAsia="仿宋" w:cs="仿宋"/>
          <w:sz w:val="24"/>
          <w:szCs w:val="24"/>
          <w:highlight w:val="none"/>
          <w:lang w:eastAsia="zh-CN"/>
        </w:rPr>
        <w:t>；</w:t>
      </w:r>
    </w:p>
    <w:p w14:paraId="3DA5C4AB">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（九）投标人若为生产企业：所投产品为第二、三类医疗器械的，提供药品监督管理部门签发的涵盖所投报医疗器械的《医疗器械生产许可证》（有效期内）扫描件，原件备查；</w:t>
      </w:r>
    </w:p>
    <w:p w14:paraId="497F5A74">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十）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3"/>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LGZXYYZBB20260402-1</w:t>
            </w:r>
          </w:p>
        </w:tc>
        <w:tc>
          <w:tcPr>
            <w:tcW w:w="1848"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聚焦超声治疗仪</w:t>
            </w:r>
          </w:p>
        </w:tc>
        <w:tc>
          <w:tcPr>
            <w:tcW w:w="1378" w:type="pct"/>
            <w:vAlign w:val="center"/>
          </w:tcPr>
          <w:p w14:paraId="5BB35272">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198000.00</w:t>
            </w:r>
          </w:p>
        </w:tc>
      </w:tr>
    </w:tbl>
    <w:p w14:paraId="5F878747">
      <w:pPr>
        <w:rPr>
          <w:rFonts w:hint="eastAsia" w:ascii="仿宋" w:hAnsi="仿宋" w:eastAsia="仿宋" w:cs="仿宋"/>
          <w:sz w:val="24"/>
          <w:highlight w:val="none"/>
        </w:rPr>
      </w:pPr>
    </w:p>
    <w:p w14:paraId="16E85AAF">
      <w:pPr>
        <w:pStyle w:val="3"/>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、货物需求明细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11"/>
        <w:gridCol w:w="975"/>
        <w:gridCol w:w="450"/>
        <w:gridCol w:w="495"/>
        <w:gridCol w:w="1380"/>
        <w:gridCol w:w="1395"/>
        <w:gridCol w:w="1326"/>
        <w:gridCol w:w="636"/>
        <w:gridCol w:w="565"/>
      </w:tblGrid>
      <w:tr w14:paraId="0D15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vAlign w:val="center"/>
          </w:tcPr>
          <w:p w14:paraId="2D4F5A1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475" w:type="pct"/>
            <w:vAlign w:val="center"/>
          </w:tcPr>
          <w:p w14:paraId="04BB85AD">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572" w:type="pct"/>
            <w:vAlign w:val="center"/>
          </w:tcPr>
          <w:p w14:paraId="5C1C2B02">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264" w:type="pct"/>
            <w:vAlign w:val="center"/>
          </w:tcPr>
          <w:p w14:paraId="70F60F5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290" w:type="pct"/>
            <w:vAlign w:val="center"/>
          </w:tcPr>
          <w:p w14:paraId="1EC10BAA">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809" w:type="pct"/>
            <w:vAlign w:val="center"/>
          </w:tcPr>
          <w:p w14:paraId="20862C0B">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预算单价（元）</w:t>
            </w:r>
          </w:p>
        </w:tc>
        <w:tc>
          <w:tcPr>
            <w:tcW w:w="818" w:type="pct"/>
            <w:vAlign w:val="center"/>
          </w:tcPr>
          <w:p w14:paraId="6B6E766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777" w:type="pct"/>
            <w:vAlign w:val="center"/>
          </w:tcPr>
          <w:p w14:paraId="7792ABC7">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合价限价（元）</w:t>
            </w:r>
          </w:p>
        </w:tc>
        <w:tc>
          <w:tcPr>
            <w:tcW w:w="373" w:type="pct"/>
            <w:vAlign w:val="center"/>
          </w:tcPr>
          <w:p w14:paraId="104DB7A4">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标的所属行业</w:t>
            </w:r>
          </w:p>
        </w:tc>
        <w:tc>
          <w:tcPr>
            <w:tcW w:w="331" w:type="pct"/>
            <w:vAlign w:val="center"/>
          </w:tcPr>
          <w:p w14:paraId="270E20CA">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rPr>
              <w:t>备注</w:t>
            </w:r>
          </w:p>
        </w:tc>
      </w:tr>
      <w:tr w14:paraId="1A5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86" w:type="pct"/>
            <w:vAlign w:val="center"/>
          </w:tcPr>
          <w:p w14:paraId="6A472F0B">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475" w:type="pct"/>
            <w:vAlign w:val="center"/>
          </w:tcPr>
          <w:p w14:paraId="3C167243">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LGZXYYZBB20260402-1</w:t>
            </w:r>
          </w:p>
        </w:tc>
        <w:tc>
          <w:tcPr>
            <w:tcW w:w="572" w:type="pct"/>
            <w:vAlign w:val="center"/>
          </w:tcPr>
          <w:p w14:paraId="2DE9E105">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聚焦超声治疗仪</w:t>
            </w:r>
          </w:p>
        </w:tc>
        <w:tc>
          <w:tcPr>
            <w:tcW w:w="264" w:type="pct"/>
            <w:vAlign w:val="center"/>
          </w:tcPr>
          <w:p w14:paraId="623E5651">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290" w:type="pct"/>
            <w:vAlign w:val="center"/>
          </w:tcPr>
          <w:p w14:paraId="05F10D1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09" w:type="pct"/>
            <w:vAlign w:val="center"/>
          </w:tcPr>
          <w:p w14:paraId="292DB585">
            <w:pPr>
              <w:widowControl w:val="0"/>
              <w:jc w:val="center"/>
              <w:rPr>
                <w:rFonts w:hint="default"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198000.00</w:t>
            </w:r>
          </w:p>
        </w:tc>
        <w:tc>
          <w:tcPr>
            <w:tcW w:w="818" w:type="pct"/>
            <w:vAlign w:val="center"/>
          </w:tcPr>
          <w:p w14:paraId="61E49D61">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188000.00</w:t>
            </w:r>
          </w:p>
        </w:tc>
        <w:tc>
          <w:tcPr>
            <w:tcW w:w="777" w:type="pct"/>
            <w:vAlign w:val="center"/>
          </w:tcPr>
          <w:p w14:paraId="17A97B88">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188000.00</w:t>
            </w:r>
          </w:p>
        </w:tc>
        <w:tc>
          <w:tcPr>
            <w:tcW w:w="373" w:type="pct"/>
            <w:vAlign w:val="center"/>
          </w:tcPr>
          <w:p w14:paraId="25F692F3">
            <w:pPr>
              <w:widowControl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工业</w:t>
            </w:r>
          </w:p>
        </w:tc>
        <w:tc>
          <w:tcPr>
            <w:tcW w:w="331" w:type="pct"/>
            <w:vAlign w:val="center"/>
          </w:tcPr>
          <w:p w14:paraId="1C0F576E">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拒绝进口</w:t>
            </w:r>
          </w:p>
        </w:tc>
      </w:tr>
    </w:tbl>
    <w:p w14:paraId="47D9A26E">
      <w:pPr>
        <w:pStyle w:val="3"/>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3"/>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3"/>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：聚焦超声治疗仪 。</w:t>
      </w:r>
    </w:p>
    <w:p w14:paraId="4F4CDFF9">
      <w:pPr>
        <w:pStyle w:val="3"/>
        <w:spacing w:before="120" w:beforeLines="50" w:after="120" w:afterLines="50"/>
        <w:jc w:val="both"/>
        <w:rPr>
          <w:rFonts w:hint="eastAsia" w:ascii="仿宋" w:hAnsi="仿宋" w:eastAsia="仿宋" w:cs="仿宋"/>
          <w:szCs w:val="24"/>
          <w:highlight w:val="none"/>
        </w:rPr>
      </w:pPr>
    </w:p>
    <w:p w14:paraId="095D1F2B">
      <w:pPr>
        <w:pStyle w:val="3"/>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30"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center"/>
          </w:tcPr>
          <w:p w14:paraId="54612835">
            <w:pP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★单台配置要求</w:t>
            </w:r>
            <w:r>
              <w:rPr>
                <w:rFonts w:hint="eastAsia" w:ascii="仿宋" w:hAnsi="仿宋" w:eastAsia="仿宋" w:cs="仿宋"/>
                <w:kern w:val="0"/>
                <w:sz w:val="24"/>
                <w:szCs w:val="24"/>
                <w:highlight w:val="none"/>
                <w:lang w:eastAsia="zh-CN"/>
              </w:rPr>
              <w:t>：</w:t>
            </w:r>
          </w:p>
          <w:p w14:paraId="14894422">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302476AD">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2、1号治疗头，1套</w:t>
            </w:r>
          </w:p>
          <w:p w14:paraId="2E96A03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3、2号治疗头，1套</w:t>
            </w:r>
          </w:p>
          <w:p w14:paraId="1FBFE0D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4、超声耦合剂，1瓶</w:t>
            </w:r>
          </w:p>
          <w:p w14:paraId="6845965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5、中文说明书，1套（另电子版1份）</w:t>
            </w:r>
          </w:p>
          <w:p w14:paraId="5712574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6、中文操作流程卡，1套（另电子版1份）</w:t>
            </w:r>
          </w:p>
          <w:p w14:paraId="7A3601A9">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7、验收环节需要的消耗品，1套（如有）</w:t>
            </w:r>
          </w:p>
          <w:p w14:paraId="1016D04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7" w:hRule="atLeast"/>
        </w:trPr>
        <w:tc>
          <w:tcPr>
            <w:tcW w:w="430"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center"/>
          </w:tcPr>
          <w:p w14:paraId="1CAC0161">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0A12CA95">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47FA3626">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60B88EF7">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451F6DA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285DE4C4">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6136F085">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2FF2C447">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4DAC530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30"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69" w:type="pct"/>
            <w:vAlign w:val="center"/>
          </w:tcPr>
          <w:p w14:paraId="65B4B07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57E5A431">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5FC6D6EE">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20F46A3A">
            <w:pPr>
              <w:rPr>
                <w:rFonts w:hint="eastAsia" w:ascii="仿宋" w:hAnsi="仿宋" w:eastAsia="仿宋" w:cs="仿宋"/>
                <w:sz w:val="24"/>
                <w:szCs w:val="24"/>
                <w:highlight w:val="none"/>
              </w:rPr>
            </w:pPr>
            <w:r>
              <w:rPr>
                <w:rFonts w:hint="eastAsia" w:ascii="仿宋" w:hAnsi="仿宋" w:eastAsia="仿宋" w:cs="仿宋"/>
                <w:sz w:val="24"/>
                <w:szCs w:val="24"/>
                <w:highlight w:val="none"/>
              </w:rPr>
              <w:t>★2.免费保修期内，所有服务及配件全部免费。</w:t>
            </w:r>
          </w:p>
        </w:tc>
      </w:tr>
      <w:tr w14:paraId="39D6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30" w:type="pct"/>
            <w:vAlign w:val="center"/>
          </w:tcPr>
          <w:p w14:paraId="19FA27F1">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69" w:type="pct"/>
            <w:vAlign w:val="center"/>
          </w:tcPr>
          <w:p w14:paraId="2161A466">
            <w:pPr>
              <w:rPr>
                <w:rFonts w:hint="eastAsia" w:ascii="仿宋" w:hAnsi="仿宋" w:eastAsia="仿宋" w:cs="仿宋"/>
                <w:sz w:val="24"/>
                <w:szCs w:val="24"/>
                <w:highlight w:val="none"/>
              </w:rPr>
            </w:pPr>
            <w:r>
              <w:rPr>
                <w:rFonts w:hint="eastAsia" w:ascii="仿宋" w:hAnsi="仿宋" w:eastAsia="仿宋" w:cs="仿宋"/>
                <w:sz w:val="24"/>
                <w:szCs w:val="24"/>
                <w:highlight w:val="none"/>
              </w:rPr>
              <w:t>★所投产品如为第一类医疗器械的，提供监督管理部门签发的有效的《医疗器械备案凭证》扫描件，原件备查；所投产品如为第二、三类医疗器械的，提供监督管理部门签发的涵盖所投产品的《医疗器械注册证》（有效期内）扫描件，原件备查。</w:t>
            </w:r>
          </w:p>
        </w:tc>
      </w:tr>
    </w:tbl>
    <w:p w14:paraId="2594C48B">
      <w:pPr>
        <w:pStyle w:val="5"/>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05D8288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涉及区间的参数除特别注明以外，产品参数区间不在招标要求区间范围内的视为负偏离。例：区间要求为5-20ML，所投产品，范围最小值≥5ML，范围最大值≤20ML，即为满足该项技术要求。</w:t>
      </w:r>
    </w:p>
    <w:p w14:paraId="46FEF52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5、相关证明材料的产品名称与招标技术要求的货物名称不一致的，需提供为同种产品的说明；若名称不一致又未提供说明的，由评审委员会判定是否符合文件要求。</w:t>
      </w:r>
    </w:p>
    <w:p w14:paraId="2208C65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在招标技术要求中，若要求提供检测报告的，投标人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8CC438E">
      <w:pPr>
        <w:pStyle w:val="9"/>
        <w:rPr>
          <w:rFonts w:hint="eastAsia"/>
          <w:lang w:val="en-US" w:eastAsia="zh-CN"/>
        </w:rPr>
      </w:pPr>
    </w:p>
    <w:p w14:paraId="117A81DD">
      <w:pPr>
        <w:pStyle w:val="9"/>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用途：用于人体的颈肩部、腰腹部和四肢部位慢性软组织损伤性疼痛的治疗。</w:t>
      </w:r>
    </w:p>
    <w:p w14:paraId="172A060E">
      <w:pPr>
        <w:pStyle w:val="9"/>
        <w:rPr>
          <w:rFonts w:hint="eastAsia"/>
          <w:lang w:val="en-US" w:eastAsia="zh-CN"/>
        </w:rPr>
      </w:pP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684"/>
        <w:gridCol w:w="5954"/>
      </w:tblGrid>
      <w:tr w14:paraId="4752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17" w:type="pct"/>
            <w:shd w:val="clear" w:color="auto" w:fill="auto"/>
            <w:vAlign w:val="center"/>
          </w:tcPr>
          <w:p w14:paraId="3AE34EF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988" w:type="pct"/>
            <w:shd w:val="clear" w:color="auto" w:fill="auto"/>
            <w:vAlign w:val="center"/>
          </w:tcPr>
          <w:p w14:paraId="5D9CEE3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货物名称</w:t>
            </w:r>
          </w:p>
        </w:tc>
        <w:tc>
          <w:tcPr>
            <w:tcW w:w="3493" w:type="pct"/>
            <w:shd w:val="clear" w:color="auto" w:fill="auto"/>
            <w:vAlign w:val="center"/>
          </w:tcPr>
          <w:p w14:paraId="1CC0F67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招标</w:t>
            </w:r>
            <w:r>
              <w:rPr>
                <w:rFonts w:hint="eastAsia" w:ascii="仿宋" w:hAnsi="仿宋" w:eastAsia="仿宋" w:cs="仿宋"/>
                <w:b/>
                <w:color w:val="auto"/>
                <w:sz w:val="24"/>
                <w:szCs w:val="24"/>
                <w:highlight w:val="white"/>
              </w:rPr>
              <w:t>技术要求</w:t>
            </w:r>
          </w:p>
        </w:tc>
      </w:tr>
      <w:tr w14:paraId="3974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pct"/>
            <w:vMerge w:val="restart"/>
            <w:shd w:val="clear" w:color="auto" w:fill="auto"/>
            <w:vAlign w:val="center"/>
          </w:tcPr>
          <w:p w14:paraId="2DE6805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988" w:type="pct"/>
            <w:vMerge w:val="restart"/>
            <w:shd w:val="clear" w:color="auto" w:fill="auto"/>
            <w:vAlign w:val="center"/>
          </w:tcPr>
          <w:p w14:paraId="0C146A8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聚焦超声治疗仪</w:t>
            </w:r>
          </w:p>
        </w:tc>
        <w:tc>
          <w:tcPr>
            <w:tcW w:w="3493" w:type="pct"/>
            <w:shd w:val="clear" w:color="auto" w:fill="auto"/>
            <w:vAlign w:val="center"/>
          </w:tcPr>
          <w:p w14:paraId="7E9A63DA">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1、彩色液晶显示屏，显示设备运行参数。</w:t>
            </w:r>
          </w:p>
        </w:tc>
      </w:tr>
      <w:tr w14:paraId="09DB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22F0332D">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p>
        </w:tc>
        <w:tc>
          <w:tcPr>
            <w:tcW w:w="988" w:type="pct"/>
            <w:vMerge w:val="continue"/>
            <w:shd w:val="clear" w:color="auto" w:fill="auto"/>
            <w:vAlign w:val="center"/>
          </w:tcPr>
          <w:p w14:paraId="353FCA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43A429E8">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▲2、通过一个按键即可实现调节不同治疗参数。</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r>
      <w:tr w14:paraId="55F1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483BC7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880236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0DC5BEB0">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▲3、仪器可根据治疗部位系统自动匹配治疗头，手柄上具有控制开关。</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r>
      <w:tr w14:paraId="0F1C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CE3DC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0C151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2FBA8441">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▲4、治疗头≥2个，1号治疗头满足</w:t>
            </w:r>
            <w:r>
              <w:rPr>
                <w:rFonts w:hint="eastAsia" w:ascii="仿宋" w:hAnsi="仿宋" w:eastAsia="仿宋" w:cs="仿宋"/>
                <w:color w:val="auto"/>
                <w:sz w:val="24"/>
                <w:szCs w:val="24"/>
                <w:highlight w:val="none"/>
                <w:lang w:val="en-US" w:eastAsia="zh-CN"/>
              </w:rPr>
              <w:t>肩腰背大腿深部治疗，</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2号治疗头满足</w:t>
            </w:r>
            <w:r>
              <w:rPr>
                <w:rFonts w:hint="eastAsia" w:ascii="仿宋" w:hAnsi="仿宋" w:eastAsia="仿宋" w:cs="仿宋"/>
                <w:color w:val="auto"/>
                <w:sz w:val="24"/>
                <w:szCs w:val="24"/>
                <w:highlight w:val="none"/>
                <w:lang w:val="en-US" w:eastAsia="zh-CN"/>
              </w:rPr>
              <w:t>头颈四肢浅表部位治疗。</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r>
      <w:tr w14:paraId="0CCC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25EA2F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082D14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462AB4EA">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5、超声工作频率为0.8MHz</w:t>
            </w:r>
            <w:r>
              <w:rPr>
                <w:rFonts w:hint="eastAsia"/>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误差≤5%</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w:t>
            </w:r>
          </w:p>
        </w:tc>
      </w:tr>
      <w:tr w14:paraId="55C1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7356D55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0870F4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251A26F7">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6、输出超声功率可调，档数≥5档，调节范围广于等于1.5W至4.5W。</w:t>
            </w:r>
          </w:p>
        </w:tc>
      </w:tr>
      <w:tr w14:paraId="7452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56ED7A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BC26B7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66BCE4FC">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7、使用低强度聚焦脉冲超声技术。</w:t>
            </w:r>
          </w:p>
        </w:tc>
      </w:tr>
      <w:tr w14:paraId="5D58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370E3C8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45CE5A1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503239A9">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8、治疗头输出端采用透声膜高分子材料填充，采用</w:t>
            </w:r>
            <w:r>
              <w:rPr>
                <w:rFonts w:hint="eastAsia" w:ascii="仿宋" w:hAnsi="仿宋" w:eastAsia="仿宋" w:cs="仿宋"/>
                <w:i w:val="0"/>
                <w:iCs w:val="0"/>
                <w:color w:val="auto"/>
                <w:kern w:val="0"/>
                <w:sz w:val="24"/>
                <w:szCs w:val="24"/>
                <w:highlight w:val="none"/>
                <w:u w:val="none"/>
                <w:lang w:val="en-US" w:eastAsia="zh-CN" w:bidi="ar"/>
              </w:rPr>
              <w:t>特制硅胶透声膜包裹。</w:t>
            </w:r>
          </w:p>
        </w:tc>
      </w:tr>
      <w:tr w14:paraId="2E80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FC21D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352880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2484B40E">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9、治疗头焦平面距离广于等于5mm-50mm。</w:t>
            </w:r>
          </w:p>
        </w:tc>
      </w:tr>
      <w:tr w14:paraId="73BD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CCA74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2F7B50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005B63FE">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10、</w:t>
            </w:r>
            <w:r>
              <w:rPr>
                <w:rFonts w:hint="eastAsia" w:ascii="仿宋" w:hAnsi="仿宋" w:eastAsia="仿宋" w:cs="仿宋"/>
                <w:i w:val="0"/>
                <w:iCs w:val="0"/>
                <w:color w:val="auto"/>
                <w:kern w:val="0"/>
                <w:sz w:val="24"/>
                <w:szCs w:val="24"/>
                <w:highlight w:val="none"/>
                <w:u w:val="none"/>
                <w:lang w:val="en-US" w:eastAsia="zh-CN" w:bidi="ar"/>
              </w:rPr>
              <w:t>治疗时间广于等于0-300秒范围内可调，步进≤1秒。</w:t>
            </w:r>
          </w:p>
        </w:tc>
      </w:tr>
      <w:tr w14:paraId="52D3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6F2DB4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2DB91C5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44901D9C">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11、</w:t>
            </w:r>
            <w:r>
              <w:rPr>
                <w:rFonts w:hint="eastAsia" w:ascii="仿宋" w:hAnsi="仿宋" w:eastAsia="仿宋" w:cs="仿宋"/>
                <w:i w:val="0"/>
                <w:iCs w:val="0"/>
                <w:color w:val="auto"/>
                <w:kern w:val="0"/>
                <w:sz w:val="24"/>
                <w:szCs w:val="24"/>
                <w:highlight w:val="none"/>
                <w:u w:val="none"/>
                <w:lang w:val="en-US" w:eastAsia="zh-CN" w:bidi="ar"/>
              </w:rPr>
              <w:t>治疗头辐射表面的最高温度≤41℃。</w:t>
            </w:r>
          </w:p>
        </w:tc>
      </w:tr>
      <w:tr w14:paraId="2073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28903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ABBFA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52E2352B">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12、</w:t>
            </w:r>
            <w:r>
              <w:rPr>
                <w:rFonts w:hint="eastAsia" w:ascii="仿宋" w:hAnsi="仿宋" w:eastAsia="仿宋" w:cs="仿宋"/>
                <w:i w:val="0"/>
                <w:iCs w:val="0"/>
                <w:color w:val="auto"/>
                <w:kern w:val="0"/>
                <w:sz w:val="24"/>
                <w:szCs w:val="24"/>
                <w:highlight w:val="none"/>
                <w:u w:val="none"/>
                <w:lang w:val="en-US" w:eastAsia="zh-CN" w:bidi="ar"/>
              </w:rPr>
              <w:t>调制波形为方波。</w:t>
            </w:r>
          </w:p>
        </w:tc>
      </w:tr>
      <w:tr w14:paraId="17515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794E09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1A540F0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7AA92196">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13、</w:t>
            </w:r>
            <w:r>
              <w:rPr>
                <w:rFonts w:hint="eastAsia" w:ascii="仿宋" w:hAnsi="仿宋" w:eastAsia="仿宋" w:cs="仿宋"/>
                <w:i w:val="0"/>
                <w:iCs w:val="0"/>
                <w:color w:val="auto"/>
                <w:kern w:val="0"/>
                <w:sz w:val="24"/>
                <w:szCs w:val="24"/>
                <w:highlight w:val="none"/>
                <w:u w:val="none"/>
                <w:lang w:val="en-US" w:eastAsia="zh-CN" w:bidi="ar"/>
              </w:rPr>
              <w:t>波束类型为会聚型。</w:t>
            </w:r>
          </w:p>
        </w:tc>
      </w:tr>
      <w:tr w14:paraId="368E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3C73C77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52AD951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77037526">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14、立式推车结构。</w:t>
            </w:r>
          </w:p>
        </w:tc>
      </w:tr>
      <w:tr w14:paraId="0A48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68B2AFC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3626969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3E064D73">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▲15、治疗部位平均声强≤</w:t>
            </w:r>
            <w:r>
              <w:rPr>
                <w:rFonts w:hint="eastAsia" w:ascii="仿宋" w:hAnsi="仿宋" w:eastAsia="仿宋" w:cs="仿宋"/>
                <w:i w:val="0"/>
                <w:iCs w:val="0"/>
                <w:color w:val="auto"/>
                <w:kern w:val="0"/>
                <w:sz w:val="24"/>
                <w:szCs w:val="24"/>
                <w:highlight w:val="none"/>
                <w:u w:val="none"/>
                <w:lang w:val="en-US" w:eastAsia="zh-CN" w:bidi="ar"/>
              </w:rPr>
              <w:t>1.5W/cm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r>
      <w:tr w14:paraId="49D02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7DCD7F3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B8CE6A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74CF5D28">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▲16、</w:t>
            </w:r>
            <w:r>
              <w:rPr>
                <w:rFonts w:hint="eastAsia" w:ascii="仿宋" w:hAnsi="仿宋" w:eastAsia="仿宋" w:cs="仿宋"/>
                <w:i w:val="0"/>
                <w:iCs w:val="0"/>
                <w:color w:val="auto"/>
                <w:kern w:val="0"/>
                <w:sz w:val="24"/>
                <w:szCs w:val="24"/>
                <w:highlight w:val="none"/>
                <w:u w:val="none"/>
                <w:lang w:val="en-US" w:eastAsia="zh-CN" w:bidi="ar"/>
              </w:rPr>
              <w:t>聚焦超声换能器聚焦面积≤0.3cm×0.3cm。</w:t>
            </w:r>
          </w:p>
        </w:tc>
      </w:tr>
      <w:tr w14:paraId="3912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746D979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50103C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15466572">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17、</w:t>
            </w:r>
            <w:r>
              <w:rPr>
                <w:rFonts w:hint="eastAsia" w:ascii="仿宋" w:hAnsi="仿宋" w:eastAsia="仿宋" w:cs="仿宋"/>
                <w:i w:val="0"/>
                <w:iCs w:val="0"/>
                <w:color w:val="auto"/>
                <w:kern w:val="0"/>
                <w:sz w:val="24"/>
                <w:szCs w:val="24"/>
                <w:highlight w:val="none"/>
                <w:u w:val="none"/>
                <w:lang w:val="en-US" w:eastAsia="zh-CN" w:bidi="ar"/>
              </w:rPr>
              <w:t>脉冲占空比广于等于2%-100%；脉冲重复周期≤2.5s。</w:t>
            </w:r>
          </w:p>
        </w:tc>
      </w:tr>
      <w:tr w14:paraId="365C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5823B04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401279F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3" w:type="pct"/>
            <w:shd w:val="clear" w:color="auto" w:fill="auto"/>
            <w:vAlign w:val="center"/>
          </w:tcPr>
          <w:p w14:paraId="7F96DF05">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18、输出反馈检测：自动反馈检测能量输出，自适应调节。</w:t>
            </w:r>
          </w:p>
        </w:tc>
      </w:tr>
      <w:tr w14:paraId="23DD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7" w:type="pct"/>
            <w:shd w:val="clear" w:color="auto" w:fill="auto"/>
            <w:vAlign w:val="center"/>
          </w:tcPr>
          <w:p w14:paraId="2083B1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2</w:t>
            </w:r>
          </w:p>
        </w:tc>
        <w:tc>
          <w:tcPr>
            <w:tcW w:w="988" w:type="pct"/>
            <w:shd w:val="clear" w:color="auto" w:fill="auto"/>
            <w:vAlign w:val="center"/>
          </w:tcPr>
          <w:p w14:paraId="5E4DFD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单台</w:t>
            </w:r>
            <w:r>
              <w:rPr>
                <w:rFonts w:hint="eastAsia" w:ascii="仿宋" w:hAnsi="仿宋" w:eastAsia="仿宋" w:cs="仿宋"/>
                <w:color w:val="auto"/>
                <w:kern w:val="0"/>
                <w:sz w:val="24"/>
                <w:szCs w:val="24"/>
                <w:highlight w:val="none"/>
              </w:rPr>
              <w:t>配置</w:t>
            </w:r>
          </w:p>
          <w:p w14:paraId="3D79F70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要求</w:t>
            </w:r>
          </w:p>
        </w:tc>
        <w:tc>
          <w:tcPr>
            <w:tcW w:w="3493" w:type="pct"/>
            <w:vAlign w:val="center"/>
          </w:tcPr>
          <w:p w14:paraId="569958A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1、主机，1台</w:t>
            </w:r>
          </w:p>
          <w:p w14:paraId="429BDCF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2、1号治疗头，1套</w:t>
            </w:r>
          </w:p>
          <w:p w14:paraId="5D559A5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3、2号治疗头，1套</w:t>
            </w:r>
          </w:p>
          <w:p w14:paraId="466B300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4、超声耦合剂，1瓶</w:t>
            </w:r>
          </w:p>
          <w:p w14:paraId="1D94F35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5、中文说明书，1套（另电子版1份）</w:t>
            </w:r>
          </w:p>
          <w:p w14:paraId="3F5155A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6、中文操作流程卡，1套（另电子版1份）</w:t>
            </w:r>
          </w:p>
          <w:p w14:paraId="00F5E6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7、验收环节需要的消耗品，1套（如有）</w:t>
            </w:r>
          </w:p>
          <w:p w14:paraId="5265157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8、配齐满足以上性能且正常使用所需要的所有附件，本预算含 HIS/LIS/PACS等系统接口费用（如有）、计量检测费用（如有）等，无需另外购置即可满足临床需求，1套</w:t>
            </w:r>
          </w:p>
        </w:tc>
      </w:tr>
      <w:tr w14:paraId="23FE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7" w:type="pct"/>
            <w:shd w:val="clear" w:color="auto" w:fill="auto"/>
            <w:vAlign w:val="center"/>
          </w:tcPr>
          <w:p w14:paraId="1015956A">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3</w:t>
            </w:r>
          </w:p>
        </w:tc>
        <w:tc>
          <w:tcPr>
            <w:tcW w:w="988" w:type="pct"/>
            <w:shd w:val="clear" w:color="auto" w:fill="auto"/>
            <w:vAlign w:val="center"/>
          </w:tcPr>
          <w:p w14:paraId="7221FE7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其他</w:t>
            </w:r>
            <w:r>
              <w:rPr>
                <w:rFonts w:hint="eastAsia" w:ascii="仿宋" w:hAnsi="仿宋" w:eastAsia="仿宋" w:cs="仿宋"/>
                <w:color w:val="auto"/>
                <w:kern w:val="0"/>
                <w:sz w:val="24"/>
                <w:szCs w:val="24"/>
                <w:highlight w:val="none"/>
              </w:rPr>
              <w:t>要求</w:t>
            </w:r>
          </w:p>
        </w:tc>
        <w:tc>
          <w:tcPr>
            <w:tcW w:w="3493" w:type="pct"/>
            <w:vAlign w:val="center"/>
          </w:tcPr>
          <w:p w14:paraId="6D0E807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1、交货时，设备出厂时间≤1年。</w:t>
            </w:r>
          </w:p>
          <w:p w14:paraId="0F7179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2、年全保费用低于设备价格5% 。</w:t>
            </w:r>
          </w:p>
          <w:p w14:paraId="1C5DCD3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3、设备使用年限：≥5年。</w:t>
            </w:r>
          </w:p>
          <w:p w14:paraId="0AB4BFD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4、互联互通要求：医疗设备数据实现与院内信息系统及集成平台互联互通，含第三方接口费用（如有）。 </w:t>
            </w:r>
          </w:p>
          <w:p w14:paraId="510D619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2BAEBC9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6、签订合同时，提供厂家售后服务承诺书原件，含免费保修期。</w:t>
            </w:r>
          </w:p>
          <w:p w14:paraId="32ECC43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7、设备使用期间，发生产品召回事件，投标人提供替代或赔偿方案。</w:t>
            </w:r>
          </w:p>
          <w:p w14:paraId="062B129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r>
    </w:tbl>
    <w:p w14:paraId="088CFF9E">
      <w:pPr>
        <w:jc w:val="both"/>
        <w:outlineLvl w:val="0"/>
        <w:rPr>
          <w:rFonts w:hint="eastAsia" w:ascii="仿宋" w:hAnsi="仿宋" w:eastAsia="仿宋" w:cs="仿宋"/>
          <w:b/>
          <w:bCs w:val="0"/>
          <w:kern w:val="0"/>
          <w:sz w:val="24"/>
          <w:szCs w:val="24"/>
          <w:highlight w:val="none"/>
          <w:lang w:val="en-US" w:eastAsia="zh-CN" w:bidi="ar-SA"/>
        </w:rPr>
      </w:pPr>
    </w:p>
    <w:p w14:paraId="589A6D37">
      <w:pPr>
        <w:pStyle w:val="9"/>
        <w:rPr>
          <w:rFonts w:hint="eastAsia"/>
          <w:highlight w:val="none"/>
          <w:lang w:val="en-US" w:eastAsia="zh-CN"/>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0C5CAD16">
      <w:pPr>
        <w:pStyle w:val="9"/>
        <w:numPr>
          <w:ilvl w:val="0"/>
          <w:numId w:val="0"/>
        </w:numPr>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说明：以下标星号外的条款，无需投标人响应，均作为采购合同条款，任何供应商中标（成交）后均须满足</w:t>
      </w:r>
      <w:r>
        <w:rPr>
          <w:rFonts w:hint="eastAsia" w:ascii="仿宋" w:hAnsi="仿宋" w:eastAsia="仿宋" w:cs="仿宋"/>
          <w:color w:val="000000"/>
          <w:kern w:val="0"/>
          <w:sz w:val="24"/>
          <w:szCs w:val="24"/>
          <w:highlight w:val="none"/>
          <w:lang w:eastAsia="zh-CN"/>
        </w:rPr>
        <w:t>。</w:t>
      </w:r>
    </w:p>
    <w:tbl>
      <w:tblPr>
        <w:tblStyle w:val="2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266"/>
        <w:gridCol w:w="6488"/>
      </w:tblGrid>
      <w:tr w14:paraId="5D7F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48" w:type="pct"/>
            <w:vAlign w:val="center"/>
          </w:tcPr>
          <w:p w14:paraId="23166C26">
            <w:pPr>
              <w:keepNext w:val="0"/>
              <w:keepLines w:val="0"/>
              <w:widowControl/>
              <w:suppressLineNumbers w:val="0"/>
              <w:spacing w:before="0" w:beforeAutospacing="0" w:after="0" w:afterAutospacing="0"/>
              <w:ind w:left="0" w:right="0"/>
              <w:jc w:val="left"/>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43" w:type="pct"/>
            <w:vAlign w:val="center"/>
          </w:tcPr>
          <w:p w14:paraId="1BF459B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808" w:type="pct"/>
            <w:vAlign w:val="center"/>
          </w:tcPr>
          <w:p w14:paraId="00D1F66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r>
      <w:tr w14:paraId="36C2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334FAF5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6825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48" w:type="pct"/>
            <w:vAlign w:val="center"/>
          </w:tcPr>
          <w:p w14:paraId="178EB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43" w:type="pct"/>
            <w:vAlign w:val="center"/>
          </w:tcPr>
          <w:p w14:paraId="5F240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808" w:type="pct"/>
            <w:vAlign w:val="center"/>
          </w:tcPr>
          <w:p w14:paraId="6D744E52">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0757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448" w:type="pct"/>
            <w:vMerge w:val="restart"/>
            <w:vAlign w:val="center"/>
          </w:tcPr>
          <w:p w14:paraId="5EDE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43" w:type="pct"/>
            <w:vMerge w:val="restart"/>
            <w:vAlign w:val="center"/>
          </w:tcPr>
          <w:p w14:paraId="3391C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免费保修期</w:t>
            </w:r>
          </w:p>
        </w:tc>
        <w:tc>
          <w:tcPr>
            <w:tcW w:w="3808" w:type="pct"/>
            <w:vAlign w:val="center"/>
          </w:tcPr>
          <w:p w14:paraId="6D4ECF7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1.货物免费保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p w14:paraId="47B7E9B2">
            <w:pPr>
              <w:pStyle w:val="9"/>
              <w:rPr>
                <w:rFonts w:hint="default" w:eastAsia="宋体"/>
                <w:szCs w:val="22"/>
                <w:highlight w:val="none"/>
              </w:rPr>
            </w:pPr>
            <w:r>
              <w:rPr>
                <w:rFonts w:hint="eastAsia" w:ascii="仿宋" w:hAnsi="仿宋" w:eastAsia="仿宋" w:cs="仿宋"/>
                <w:color w:val="000000"/>
                <w:sz w:val="24"/>
                <w:szCs w:val="24"/>
                <w:highlight w:val="none"/>
              </w:rPr>
              <w:t>（注：免费保修期年限投标人响应须明确具体响应时间，例如填写“免费保修期5年”“免费保修期6年”；若响应内容为“免费保修期≥5年”，统一按5年认定处理。）</w:t>
            </w:r>
          </w:p>
        </w:tc>
      </w:tr>
      <w:tr w14:paraId="559E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8" w:type="pct"/>
            <w:vMerge w:val="continue"/>
            <w:vAlign w:val="center"/>
          </w:tcPr>
          <w:p w14:paraId="3F0268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43" w:type="pct"/>
            <w:vMerge w:val="continue"/>
            <w:vAlign w:val="center"/>
          </w:tcPr>
          <w:p w14:paraId="00CAC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p>
        </w:tc>
        <w:tc>
          <w:tcPr>
            <w:tcW w:w="3808" w:type="pct"/>
            <w:vAlign w:val="center"/>
          </w:tcPr>
          <w:p w14:paraId="5DA269D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2.免费保修期内，所有服务及配件全部免费。</w:t>
            </w:r>
          </w:p>
        </w:tc>
      </w:tr>
      <w:tr w14:paraId="4B0F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448" w:type="pct"/>
            <w:vAlign w:val="center"/>
          </w:tcPr>
          <w:p w14:paraId="046AC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43" w:type="pct"/>
            <w:vAlign w:val="center"/>
          </w:tcPr>
          <w:p w14:paraId="44C3B6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技术文件</w:t>
            </w:r>
          </w:p>
        </w:tc>
        <w:tc>
          <w:tcPr>
            <w:tcW w:w="3808" w:type="pct"/>
            <w:vAlign w:val="center"/>
          </w:tcPr>
          <w:p w14:paraId="7796D7B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应提供全套、完整的书面技术资料，包括仪器说明书、操作手册、简单维修说明、图纸等。</w:t>
            </w:r>
          </w:p>
        </w:tc>
      </w:tr>
      <w:tr w14:paraId="7B04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448" w:type="pct"/>
            <w:vAlign w:val="center"/>
          </w:tcPr>
          <w:p w14:paraId="22EE4A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43" w:type="pct"/>
            <w:vAlign w:val="center"/>
          </w:tcPr>
          <w:p w14:paraId="242B8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安装调试</w:t>
            </w:r>
          </w:p>
        </w:tc>
        <w:tc>
          <w:tcPr>
            <w:tcW w:w="3808" w:type="pct"/>
            <w:vAlign w:val="center"/>
          </w:tcPr>
          <w:p w14:paraId="53A10419">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none"/>
              </w:rPr>
            </w:pPr>
            <w:r>
              <w:rPr>
                <w:rFonts w:hint="eastAsia" w:ascii="仿宋" w:hAnsi="仿宋" w:eastAsia="仿宋" w:cs="仿宋"/>
                <w:color w:val="000000"/>
                <w:kern w:val="0"/>
                <w:sz w:val="24"/>
                <w:szCs w:val="24"/>
                <w:highlight w:val="none"/>
              </w:rPr>
              <w:t>在保修期内，投标人须保证设备的开机率＞95%；若不能达到此开机率，将作以下处理：（1）90%＜开机率≤95%按一赔二延长保修期；（2）85%＜开机率≤90%按一赔五延长保修期；（3）开机率低于85%，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须无条件更换新机，并重新计算保修期，以及赔偿用户的直接经济损失和间接经济损失。</w:t>
            </w:r>
          </w:p>
        </w:tc>
      </w:tr>
      <w:tr w14:paraId="0399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4A10C1E6">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（二）免费保修期外售后服务要求</w:t>
            </w:r>
          </w:p>
        </w:tc>
      </w:tr>
      <w:tr w14:paraId="2532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restart"/>
            <w:vAlign w:val="center"/>
          </w:tcPr>
          <w:p w14:paraId="1A64C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6B649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bCs/>
                <w:color w:val="000000"/>
                <w:kern w:val="0"/>
                <w:sz w:val="24"/>
                <w:szCs w:val="24"/>
                <w:highlight w:val="none"/>
              </w:rPr>
              <w:t>维修零配件、消耗品和延续保修合同的报价</w:t>
            </w:r>
          </w:p>
        </w:tc>
        <w:tc>
          <w:tcPr>
            <w:tcW w:w="3808" w:type="pct"/>
            <w:vAlign w:val="center"/>
          </w:tcPr>
          <w:p w14:paraId="49C12EBA">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1.由设备制造商提供售后服务，</w:t>
            </w:r>
            <w:r>
              <w:rPr>
                <w:rFonts w:hint="eastAsia" w:ascii="仿宋" w:hAnsi="仿宋" w:eastAsia="仿宋" w:cs="仿宋"/>
                <w:color w:val="000000"/>
                <w:sz w:val="24"/>
                <w:szCs w:val="24"/>
                <w:highlight w:val="none"/>
                <w:u w:val="single"/>
              </w:rPr>
              <w:t xml:space="preserve">2 </w:t>
            </w:r>
            <w:r>
              <w:rPr>
                <w:rFonts w:hint="eastAsia" w:ascii="仿宋" w:hAnsi="仿宋" w:eastAsia="仿宋" w:cs="仿宋"/>
                <w:color w:val="000000"/>
                <w:sz w:val="24"/>
                <w:szCs w:val="24"/>
                <w:highlight w:val="none"/>
              </w:rPr>
              <w:t>小时内响应，</w:t>
            </w:r>
            <w:r>
              <w:rPr>
                <w:rFonts w:hint="eastAsia" w:ascii="仿宋" w:hAnsi="仿宋" w:eastAsia="仿宋" w:cs="仿宋"/>
                <w:color w:val="000000"/>
                <w:sz w:val="24"/>
                <w:szCs w:val="24"/>
                <w:highlight w:val="none"/>
                <w:u w:val="single"/>
              </w:rPr>
              <w:t>24</w:t>
            </w:r>
            <w:r>
              <w:rPr>
                <w:rFonts w:hint="eastAsia" w:ascii="仿宋" w:hAnsi="仿宋" w:eastAsia="仿宋" w:cs="仿宋"/>
                <w:color w:val="000000"/>
                <w:sz w:val="24"/>
                <w:szCs w:val="24"/>
                <w:highlight w:val="none"/>
              </w:rPr>
              <w:t>小时维修到位，并在</w:t>
            </w:r>
            <w:r>
              <w:rPr>
                <w:rFonts w:hint="eastAsia" w:ascii="仿宋" w:hAnsi="仿宋" w:eastAsia="仿宋" w:cs="仿宋"/>
                <w:color w:val="000000"/>
                <w:sz w:val="24"/>
                <w:szCs w:val="24"/>
                <w:highlight w:val="none"/>
                <w:u w:val="single"/>
              </w:rPr>
              <w:t>48</w:t>
            </w:r>
            <w:r>
              <w:rPr>
                <w:rFonts w:hint="eastAsia" w:ascii="仿宋" w:hAnsi="仿宋" w:eastAsia="仿宋" w:cs="仿宋"/>
                <w:color w:val="000000"/>
                <w:sz w:val="24"/>
                <w:szCs w:val="24"/>
                <w:highlight w:val="none"/>
              </w:rPr>
              <w:t>小时内消除故障（不可抗力情况除外）。消耗品和零配件供应及时，特殊情况下可提供备用机。</w:t>
            </w:r>
          </w:p>
        </w:tc>
      </w:tr>
      <w:tr w14:paraId="1FB9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continue"/>
            <w:vAlign w:val="center"/>
          </w:tcPr>
          <w:p w14:paraId="34F849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43" w:type="pct"/>
            <w:vMerge w:val="continue"/>
            <w:vAlign w:val="center"/>
          </w:tcPr>
          <w:p w14:paraId="5826B7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none"/>
              </w:rPr>
            </w:pPr>
          </w:p>
        </w:tc>
        <w:tc>
          <w:tcPr>
            <w:tcW w:w="3808" w:type="pct"/>
            <w:vAlign w:val="center"/>
          </w:tcPr>
          <w:p w14:paraId="269681D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提供备品备件清单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提供消耗品优惠价格，提供零配件优惠价格。</w:t>
            </w:r>
          </w:p>
        </w:tc>
      </w:tr>
      <w:tr w14:paraId="4AA6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8" w:type="pct"/>
            <w:vMerge w:val="continue"/>
            <w:vAlign w:val="center"/>
          </w:tcPr>
          <w:p w14:paraId="1B37F4D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67D51B6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3808" w:type="pct"/>
            <w:vAlign w:val="center"/>
          </w:tcPr>
          <w:p w14:paraId="0459C9C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承诺保修期外，能及时为用户提供备品备件、专用试剂及耗材。</w:t>
            </w:r>
          </w:p>
        </w:tc>
      </w:tr>
      <w:tr w14:paraId="4321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33CC19BC">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none"/>
              </w:rPr>
            </w:pPr>
            <w:r>
              <w:rPr>
                <w:rFonts w:hint="eastAsia" w:ascii="仿宋" w:hAnsi="仿宋" w:eastAsia="仿宋" w:cs="仿宋"/>
                <w:b/>
                <w:bCs/>
                <w:color w:val="000000"/>
                <w:kern w:val="0"/>
                <w:sz w:val="24"/>
                <w:szCs w:val="24"/>
                <w:highlight w:val="none"/>
              </w:rPr>
              <w:t>（三）其他服务要求</w:t>
            </w:r>
          </w:p>
        </w:tc>
      </w:tr>
      <w:tr w14:paraId="5619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restart"/>
            <w:vAlign w:val="center"/>
          </w:tcPr>
          <w:p w14:paraId="44C7C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2AFF68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000000"/>
                <w:kern w:val="0"/>
                <w:sz w:val="24"/>
                <w:szCs w:val="24"/>
                <w:highlight w:val="none"/>
              </w:rPr>
              <w:t>运输、安装条件</w:t>
            </w:r>
          </w:p>
        </w:tc>
        <w:tc>
          <w:tcPr>
            <w:tcW w:w="3808" w:type="pct"/>
            <w:vAlign w:val="center"/>
          </w:tcPr>
          <w:p w14:paraId="6942C24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须在签订合同之日起 3天内向采购人提供设备的运行、安装、使用环境要求。</w:t>
            </w:r>
          </w:p>
        </w:tc>
      </w:tr>
      <w:tr w14:paraId="53AA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continue"/>
            <w:vAlign w:val="center"/>
          </w:tcPr>
          <w:p w14:paraId="4933F41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EA436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3808" w:type="pct"/>
            <w:vAlign w:val="center"/>
          </w:tcPr>
          <w:p w14:paraId="42F34D1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运输、安装按照</w:t>
            </w:r>
            <w:r>
              <w:rPr>
                <w:rFonts w:hint="eastAsia" w:ascii="仿宋" w:hAnsi="仿宋" w:eastAsia="仿宋" w:cs="仿宋"/>
                <w:color w:val="000000"/>
                <w:kern w:val="0"/>
                <w:sz w:val="24"/>
                <w:szCs w:val="24"/>
                <w:highlight w:val="none"/>
              </w:rPr>
              <w:t>仪器</w:t>
            </w:r>
            <w:r>
              <w:rPr>
                <w:rFonts w:hint="eastAsia" w:ascii="仿宋" w:hAnsi="仿宋" w:eastAsia="仿宋" w:cs="仿宋"/>
                <w:spacing w:val="6"/>
                <w:sz w:val="24"/>
                <w:szCs w:val="24"/>
                <w:highlight w:val="none"/>
              </w:rPr>
              <w:t>说明书要求</w:t>
            </w:r>
            <w:r>
              <w:rPr>
                <w:rFonts w:hint="eastAsia" w:ascii="仿宋" w:hAnsi="仿宋" w:eastAsia="仿宋" w:cs="仿宋"/>
                <w:color w:val="000000"/>
                <w:kern w:val="0"/>
                <w:sz w:val="24"/>
                <w:szCs w:val="24"/>
                <w:highlight w:val="none"/>
              </w:rPr>
              <w:t>。</w:t>
            </w:r>
          </w:p>
        </w:tc>
      </w:tr>
      <w:tr w14:paraId="7A12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448" w:type="pct"/>
            <w:vMerge w:val="restart"/>
            <w:vAlign w:val="center"/>
          </w:tcPr>
          <w:p w14:paraId="6C313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43" w:type="pct"/>
            <w:vMerge w:val="restart"/>
            <w:vAlign w:val="center"/>
          </w:tcPr>
          <w:p w14:paraId="5556E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808" w:type="pct"/>
            <w:vAlign w:val="center"/>
          </w:tcPr>
          <w:p w14:paraId="0076455F">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6A13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448" w:type="pct"/>
            <w:vMerge w:val="continue"/>
            <w:vAlign w:val="center"/>
          </w:tcPr>
          <w:p w14:paraId="2667592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CAFB374">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08" w:type="pct"/>
            <w:vAlign w:val="center"/>
          </w:tcPr>
          <w:p w14:paraId="75526F2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3B85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448" w:type="pct"/>
            <w:vMerge w:val="restart"/>
            <w:vAlign w:val="center"/>
          </w:tcPr>
          <w:p w14:paraId="4AE48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43" w:type="pct"/>
            <w:vMerge w:val="restart"/>
            <w:vAlign w:val="center"/>
          </w:tcPr>
          <w:p w14:paraId="5307F0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808" w:type="pct"/>
            <w:vAlign w:val="center"/>
          </w:tcPr>
          <w:p w14:paraId="3B8944D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655A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48" w:type="pct"/>
            <w:vMerge w:val="continue"/>
            <w:vAlign w:val="center"/>
          </w:tcPr>
          <w:p w14:paraId="735CF88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2C862770">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08" w:type="pct"/>
            <w:vAlign w:val="center"/>
          </w:tcPr>
          <w:p w14:paraId="5A4D302A">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51BE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48" w:type="pct"/>
            <w:vAlign w:val="center"/>
          </w:tcPr>
          <w:p w14:paraId="24B65C5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4</w:t>
            </w:r>
          </w:p>
        </w:tc>
        <w:tc>
          <w:tcPr>
            <w:tcW w:w="743" w:type="pct"/>
            <w:shd w:val="clear" w:color="auto" w:fill="auto"/>
            <w:vAlign w:val="center"/>
          </w:tcPr>
          <w:p w14:paraId="4BE7C7A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b/>
                <w:bCs/>
                <w:color w:val="000000"/>
                <w:kern w:val="0"/>
                <w:sz w:val="24"/>
                <w:szCs w:val="24"/>
                <w:lang w:val="en-US" w:eastAsia="zh-CN"/>
              </w:rPr>
              <w:t>其他</w:t>
            </w:r>
          </w:p>
        </w:tc>
        <w:tc>
          <w:tcPr>
            <w:tcW w:w="3808" w:type="pct"/>
            <w:shd w:val="clear" w:color="auto" w:fill="auto"/>
            <w:vAlign w:val="center"/>
          </w:tcPr>
          <w:p w14:paraId="62B7FD5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★所投产品如为第一类医疗器械的，提供监督管理部门签发的有效的《医疗器械备案凭证》</w:t>
            </w:r>
            <w:r>
              <w:rPr>
                <w:rFonts w:hint="eastAsia" w:ascii="仿宋" w:hAnsi="仿宋" w:eastAsia="仿宋" w:cs="仿宋"/>
                <w:color w:val="000000"/>
                <w:kern w:val="0"/>
                <w:sz w:val="24"/>
                <w:szCs w:val="24"/>
                <w:lang w:val="en-US" w:eastAsia="zh-CN"/>
              </w:rPr>
              <w:t>扫描件</w:t>
            </w:r>
            <w:r>
              <w:rPr>
                <w:rFonts w:hint="eastAsia" w:ascii="仿宋" w:hAnsi="仿宋" w:eastAsia="仿宋" w:cs="仿宋"/>
                <w:color w:val="000000"/>
                <w:kern w:val="0"/>
                <w:sz w:val="24"/>
                <w:szCs w:val="24"/>
              </w:rPr>
              <w:t>，原件备查；所投产品如为第二、三类医疗器械的，提供监督管理部门签发的涵盖所投产品的《医疗器械注册证》（有效期内）</w:t>
            </w:r>
            <w:r>
              <w:rPr>
                <w:rFonts w:hint="eastAsia" w:ascii="仿宋" w:hAnsi="仿宋" w:eastAsia="仿宋" w:cs="仿宋"/>
                <w:color w:val="000000"/>
                <w:kern w:val="0"/>
                <w:sz w:val="24"/>
                <w:szCs w:val="24"/>
                <w:lang w:val="en-US" w:eastAsia="zh-CN"/>
              </w:rPr>
              <w:t>扫描件</w:t>
            </w:r>
            <w:r>
              <w:rPr>
                <w:rFonts w:hint="eastAsia" w:ascii="仿宋" w:hAnsi="仿宋" w:eastAsia="仿宋" w:cs="仿宋"/>
                <w:color w:val="000000"/>
                <w:kern w:val="0"/>
                <w:sz w:val="24"/>
                <w:szCs w:val="24"/>
              </w:rPr>
              <w:t>，原件备查。</w:t>
            </w:r>
          </w:p>
        </w:tc>
      </w:tr>
      <w:tr w14:paraId="2984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shd w:val="clear" w:color="auto" w:fill="auto"/>
            <w:vAlign w:val="center"/>
          </w:tcPr>
          <w:p w14:paraId="52F06F2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（四</w:t>
            </w:r>
            <w:r>
              <w:rPr>
                <w:rFonts w:hint="eastAsia" w:ascii="仿宋" w:hAnsi="仿宋" w:eastAsia="仿宋" w:cs="仿宋"/>
                <w:b/>
                <w:color w:val="auto"/>
                <w:sz w:val="24"/>
                <w:szCs w:val="24"/>
                <w:highlight w:val="white"/>
              </w:rPr>
              <w:t>）其他商务要求</w:t>
            </w:r>
          </w:p>
        </w:tc>
      </w:tr>
      <w:tr w14:paraId="0969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Align w:val="center"/>
          </w:tcPr>
          <w:p w14:paraId="5A64F6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1</w:t>
            </w:r>
          </w:p>
        </w:tc>
        <w:tc>
          <w:tcPr>
            <w:tcW w:w="743" w:type="pct"/>
            <w:shd w:val="clear" w:color="auto" w:fill="auto"/>
            <w:vAlign w:val="center"/>
          </w:tcPr>
          <w:p w14:paraId="38FAC7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交货日期（交付时间）</w:t>
            </w:r>
          </w:p>
        </w:tc>
        <w:tc>
          <w:tcPr>
            <w:tcW w:w="3808" w:type="pct"/>
            <w:shd w:val="clear" w:color="auto" w:fill="auto"/>
            <w:vAlign w:val="center"/>
          </w:tcPr>
          <w:p w14:paraId="07860523">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eastAsia="zh-CN"/>
              </w:rPr>
            </w:pPr>
            <w:r>
              <w:rPr>
                <w:rFonts w:hint="eastAsia" w:ascii="仿宋" w:hAnsi="仿宋" w:eastAsia="仿宋" w:cs="仿宋"/>
                <w:spacing w:val="6"/>
                <w:sz w:val="24"/>
                <w:szCs w:val="24"/>
                <w:highlight w:val="none"/>
              </w:rPr>
              <w:t>签订合同后30（天）日历日内。（日历日为自然天，包括双休日及法定节假日，不等同于工作日</w:t>
            </w:r>
            <w:r>
              <w:rPr>
                <w:rFonts w:hint="eastAsia" w:ascii="仿宋" w:hAnsi="仿宋" w:eastAsia="仿宋" w:cs="仿宋"/>
                <w:spacing w:val="6"/>
                <w:sz w:val="24"/>
                <w:szCs w:val="24"/>
                <w:highlight w:val="none"/>
                <w:lang w:eastAsia="zh-CN"/>
              </w:rPr>
              <w:t>）</w:t>
            </w:r>
          </w:p>
        </w:tc>
      </w:tr>
      <w:tr w14:paraId="7C70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448" w:type="pct"/>
            <w:vAlign w:val="center"/>
          </w:tcPr>
          <w:p w14:paraId="3B46345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2</w:t>
            </w:r>
          </w:p>
        </w:tc>
        <w:tc>
          <w:tcPr>
            <w:tcW w:w="743" w:type="pct"/>
            <w:shd w:val="clear" w:color="auto" w:fill="auto"/>
            <w:vAlign w:val="center"/>
          </w:tcPr>
          <w:p w14:paraId="4EDEA0D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交货地点</w:t>
            </w:r>
          </w:p>
        </w:tc>
        <w:tc>
          <w:tcPr>
            <w:tcW w:w="3808" w:type="pct"/>
            <w:shd w:val="clear" w:color="auto" w:fill="auto"/>
            <w:vAlign w:val="center"/>
          </w:tcPr>
          <w:p w14:paraId="50036C75">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深圳市龙岗中心医院。</w:t>
            </w:r>
          </w:p>
        </w:tc>
      </w:tr>
      <w:tr w14:paraId="4A09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2BFECE8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3</w:t>
            </w:r>
          </w:p>
        </w:tc>
        <w:tc>
          <w:tcPr>
            <w:tcW w:w="743" w:type="pct"/>
            <w:shd w:val="clear" w:color="auto" w:fill="auto"/>
            <w:vAlign w:val="center"/>
          </w:tcPr>
          <w:p w14:paraId="34346F5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付款方式</w:t>
            </w:r>
          </w:p>
        </w:tc>
        <w:tc>
          <w:tcPr>
            <w:tcW w:w="3808" w:type="pct"/>
            <w:shd w:val="clear" w:color="auto" w:fill="auto"/>
            <w:vAlign w:val="center"/>
          </w:tcPr>
          <w:p w14:paraId="64EFF93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项目完成通过</w:t>
            </w:r>
            <w:r>
              <w:rPr>
                <w:rFonts w:hint="eastAsia" w:ascii="仿宋" w:hAnsi="仿宋" w:eastAsia="仿宋" w:cs="仿宋"/>
                <w:color w:val="auto"/>
                <w:sz w:val="24"/>
                <w:szCs w:val="24"/>
                <w:highlight w:val="white"/>
                <w:lang w:val="en-US" w:eastAsia="zh-CN"/>
              </w:rPr>
              <w:t>采购人</w:t>
            </w:r>
            <w:r>
              <w:rPr>
                <w:rFonts w:hint="eastAsia" w:ascii="仿宋" w:hAnsi="仿宋" w:eastAsia="仿宋" w:cs="仿宋"/>
                <w:color w:val="auto"/>
                <w:sz w:val="24"/>
                <w:szCs w:val="24"/>
                <w:highlight w:val="white"/>
              </w:rPr>
              <w:t>验收合格后，按相关规定程序向</w:t>
            </w:r>
            <w:r>
              <w:rPr>
                <w:rFonts w:hint="eastAsia" w:ascii="仿宋" w:hAnsi="仿宋" w:eastAsia="仿宋" w:cs="仿宋"/>
                <w:color w:val="auto"/>
                <w:sz w:val="24"/>
                <w:szCs w:val="24"/>
                <w:highlight w:val="white"/>
                <w:lang w:val="en-US" w:eastAsia="zh-CN"/>
              </w:rPr>
              <w:t>中标人</w:t>
            </w:r>
            <w:r>
              <w:rPr>
                <w:rFonts w:hint="eastAsia" w:ascii="仿宋" w:hAnsi="仿宋" w:eastAsia="仿宋" w:cs="仿宋"/>
                <w:color w:val="auto"/>
                <w:sz w:val="24"/>
                <w:szCs w:val="24"/>
                <w:highlight w:val="white"/>
              </w:rPr>
              <w:t>办理付款。付款进度应符合如下约定</w:t>
            </w:r>
            <w:r>
              <w:rPr>
                <w:rFonts w:hint="eastAsia" w:ascii="仿宋" w:hAnsi="仿宋" w:eastAsia="仿宋" w:cs="仿宋"/>
                <w:color w:val="auto"/>
                <w:sz w:val="24"/>
                <w:szCs w:val="24"/>
                <w:highlight w:val="white"/>
                <w:lang w:eastAsia="zh-CN"/>
              </w:rPr>
              <w:t>：</w:t>
            </w:r>
          </w:p>
          <w:p w14:paraId="3BD210E8">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1.货款</w:t>
            </w:r>
            <w:r>
              <w:rPr>
                <w:rFonts w:hint="eastAsia" w:ascii="仿宋" w:hAnsi="仿宋" w:eastAsia="仿宋" w:cs="仿宋"/>
                <w:color w:val="auto"/>
                <w:sz w:val="24"/>
                <w:szCs w:val="24"/>
                <w:highlight w:val="white"/>
                <w:lang w:eastAsia="zh-CN"/>
              </w:rPr>
              <w:t>：</w:t>
            </w:r>
            <w:r>
              <w:rPr>
                <w:rFonts w:hint="eastAsia" w:ascii="仿宋" w:hAnsi="仿宋" w:eastAsia="仿宋" w:cs="仿宋"/>
                <w:sz w:val="24"/>
                <w:szCs w:val="24"/>
              </w:rPr>
              <w:t>货到验收合格且中标人提供全额发票后，按照相应时间规定付100%的货款。</w:t>
            </w:r>
          </w:p>
          <w:p w14:paraId="082823A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2.合同款的付款方式</w:t>
            </w:r>
            <w:r>
              <w:rPr>
                <w:rFonts w:hint="eastAsia" w:ascii="仿宋" w:hAnsi="仿宋" w:eastAsia="仿宋" w:cs="仿宋"/>
                <w:color w:val="auto"/>
                <w:sz w:val="24"/>
                <w:szCs w:val="24"/>
                <w:highlight w:val="white"/>
                <w:lang w:eastAsia="zh-CN"/>
              </w:rPr>
              <w:t>：转账结算</w:t>
            </w:r>
            <w:r>
              <w:rPr>
                <w:rFonts w:hint="eastAsia" w:ascii="仿宋" w:hAnsi="仿宋" w:eastAsia="仿宋" w:cs="仿宋"/>
                <w:color w:val="auto"/>
                <w:sz w:val="24"/>
                <w:szCs w:val="24"/>
                <w:highlight w:val="white"/>
              </w:rPr>
              <w:t>。</w:t>
            </w:r>
          </w:p>
        </w:tc>
      </w:tr>
      <w:tr w14:paraId="658CB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4375C7A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4</w:t>
            </w:r>
          </w:p>
        </w:tc>
        <w:tc>
          <w:tcPr>
            <w:tcW w:w="743" w:type="pct"/>
            <w:vAlign w:val="center"/>
          </w:tcPr>
          <w:p w14:paraId="27C2C14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包装运输</w:t>
            </w:r>
          </w:p>
        </w:tc>
        <w:tc>
          <w:tcPr>
            <w:tcW w:w="3808" w:type="pct"/>
            <w:vAlign w:val="center"/>
          </w:tcPr>
          <w:p w14:paraId="1559BDE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包装运输：除合同另有规定外，</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提供的全部设备均应按标准保护措施进行包装。该包装应适应于远距离运输、防潮、防震、防锈和防野蛮装卸，以确保设备安全无损运抵指定地点。由于包装不善所引起的设备损失均由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承担。</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负责货物运输，运输费由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w:t>
            </w:r>
          </w:p>
        </w:tc>
      </w:tr>
      <w:tr w14:paraId="1D59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2F07D6D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5</w:t>
            </w:r>
          </w:p>
        </w:tc>
        <w:tc>
          <w:tcPr>
            <w:tcW w:w="743" w:type="pct"/>
            <w:vAlign w:val="center"/>
          </w:tcPr>
          <w:p w14:paraId="554179F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保险</w:t>
            </w:r>
          </w:p>
        </w:tc>
        <w:tc>
          <w:tcPr>
            <w:tcW w:w="3808" w:type="pct"/>
            <w:vAlign w:val="center"/>
          </w:tcPr>
          <w:p w14:paraId="2777A47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无特殊要求</w:t>
            </w:r>
            <w:r>
              <w:rPr>
                <w:rFonts w:hint="eastAsia" w:ascii="仿宋" w:hAnsi="仿宋" w:eastAsia="仿宋" w:cs="仿宋"/>
                <w:color w:val="auto"/>
                <w:spacing w:val="6"/>
                <w:sz w:val="24"/>
                <w:szCs w:val="24"/>
                <w:lang w:eastAsia="zh-CN"/>
              </w:rPr>
              <w:t>。</w:t>
            </w:r>
          </w:p>
        </w:tc>
      </w:tr>
      <w:tr w14:paraId="742B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4EA7BC6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6</w:t>
            </w:r>
          </w:p>
        </w:tc>
        <w:tc>
          <w:tcPr>
            <w:tcW w:w="743" w:type="pct"/>
            <w:vAlign w:val="center"/>
          </w:tcPr>
          <w:p w14:paraId="0114310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报价要求</w:t>
            </w:r>
          </w:p>
        </w:tc>
        <w:tc>
          <w:tcPr>
            <w:tcW w:w="3808" w:type="pct"/>
            <w:vAlign w:val="center"/>
          </w:tcPr>
          <w:p w14:paraId="26773281">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人民币报价；工地交货价</w:t>
            </w:r>
            <w:r>
              <w:rPr>
                <w:rFonts w:hint="eastAsia" w:ascii="仿宋" w:hAnsi="仿宋" w:eastAsia="仿宋" w:cs="仿宋"/>
                <w:color w:val="auto"/>
                <w:spacing w:val="6"/>
                <w:sz w:val="24"/>
                <w:szCs w:val="24"/>
                <w:lang w:eastAsia="zh-CN"/>
              </w:rPr>
              <w:t>。</w:t>
            </w:r>
          </w:p>
        </w:tc>
      </w:tr>
    </w:tbl>
    <w:p w14:paraId="353C2590">
      <w:pPr>
        <w:rPr>
          <w:rFonts w:hint="eastAsia" w:ascii="仿宋" w:hAnsi="仿宋" w:eastAsia="仿宋" w:cs="仿宋"/>
          <w:bCs/>
          <w:color w:val="000000"/>
          <w:sz w:val="24"/>
          <w:szCs w:val="24"/>
          <w:highlight w:val="none"/>
        </w:rPr>
      </w:pPr>
    </w:p>
    <w:p w14:paraId="68A6CEC1">
      <w:pPr>
        <w:widowControl/>
        <w:jc w:val="left"/>
        <w:rPr>
          <w:rFonts w:hint="eastAsia" w:ascii="仿宋" w:hAnsi="仿宋" w:eastAsia="仿宋" w:cs="仿宋"/>
          <w:highlight w:val="none"/>
        </w:rPr>
      </w:pP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4"/>
          <w:rFonts w:hint="eastAsia" w:ascii="仿宋" w:hAnsi="仿宋" w:eastAsia="仿宋" w:cs="仿宋"/>
          <w:b/>
          <w:bCs w:val="0"/>
          <w:sz w:val="24"/>
          <w:szCs w:val="24"/>
          <w:highlight w:val="none"/>
        </w:rPr>
        <w:t>投标文件组成</w:t>
      </w:r>
    </w:p>
    <w:p w14:paraId="06F5B9AC">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EBC0579">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14:paraId="1834E539">
      <w:pPr>
        <w:pStyle w:val="27"/>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4"/>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9"/>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1" w:name="_Toc5828"/>
      <w:bookmarkStart w:id="2" w:name="_Toc24797"/>
      <w:bookmarkStart w:id="3" w:name="_Toc18075"/>
      <w:bookmarkStart w:id="4" w:name="_Toc24698"/>
      <w:r>
        <w:rPr>
          <w:rFonts w:hint="eastAsia" w:ascii="仿宋" w:hAnsi="仿宋" w:eastAsia="仿宋" w:cs="仿宋"/>
          <w:b/>
          <w:bCs/>
          <w:sz w:val="24"/>
          <w:szCs w:val="24"/>
          <w:highlight w:val="none"/>
        </w:rPr>
        <w:t>一、评标指引表</w:t>
      </w:r>
      <w:bookmarkEnd w:id="1"/>
      <w:bookmarkEnd w:id="2"/>
      <w:bookmarkEnd w:id="3"/>
      <w:bookmarkEnd w:id="4"/>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6"/>
        <w:ind w:left="0" w:leftChars="0" w:firstLine="0" w:firstLineChars="0"/>
        <w:rPr>
          <w:rFonts w:hint="eastAsia" w:ascii="仿宋" w:hAnsi="仿宋" w:eastAsia="仿宋" w:cs="仿宋"/>
          <w:b w:val="0"/>
          <w:i w:val="0"/>
          <w:caps w:val="0"/>
          <w:spacing w:val="0"/>
          <w:w w:val="100"/>
          <w:sz w:val="28"/>
          <w:highlight w:val="none"/>
        </w:rPr>
      </w:pPr>
    </w:p>
    <w:p w14:paraId="2525CFC6">
      <w:pPr>
        <w:pStyle w:val="9"/>
        <w:rPr>
          <w:rFonts w:hint="eastAsia" w:ascii="仿宋" w:hAnsi="仿宋" w:eastAsia="仿宋" w:cs="仿宋"/>
          <w:highlight w:val="none"/>
        </w:rPr>
      </w:pPr>
    </w:p>
    <w:p w14:paraId="311DD7F2">
      <w:pPr>
        <w:pStyle w:val="18"/>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7"/>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9"/>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9"/>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7"/>
        <w:rPr>
          <w:rFonts w:hint="eastAsia" w:ascii="仿宋" w:hAnsi="仿宋" w:eastAsia="仿宋" w:cs="仿宋"/>
          <w:color w:val="auto"/>
          <w:sz w:val="24"/>
          <w:szCs w:val="24"/>
          <w:highlight w:val="none"/>
        </w:rPr>
      </w:pPr>
    </w:p>
    <w:p w14:paraId="1782B424">
      <w:pPr>
        <w:pStyle w:val="27"/>
        <w:rPr>
          <w:rFonts w:hint="eastAsia" w:ascii="仿宋" w:hAnsi="仿宋" w:eastAsia="仿宋" w:cs="仿宋"/>
          <w:color w:val="auto"/>
          <w:sz w:val="24"/>
          <w:szCs w:val="24"/>
          <w:highlight w:val="none"/>
        </w:rPr>
      </w:pPr>
    </w:p>
    <w:p w14:paraId="02D7B38A">
      <w:pPr>
        <w:pStyle w:val="27"/>
        <w:rPr>
          <w:rFonts w:hint="eastAsia" w:ascii="仿宋" w:hAnsi="仿宋" w:eastAsia="仿宋" w:cs="仿宋"/>
          <w:color w:val="auto"/>
          <w:sz w:val="24"/>
          <w:szCs w:val="24"/>
          <w:highlight w:val="none"/>
        </w:rPr>
      </w:pPr>
    </w:p>
    <w:p w14:paraId="124A1DEE">
      <w:pPr>
        <w:pStyle w:val="27"/>
        <w:rPr>
          <w:rFonts w:hint="eastAsia" w:ascii="仿宋" w:hAnsi="仿宋" w:eastAsia="仿宋" w:cs="仿宋"/>
          <w:color w:val="auto"/>
          <w:sz w:val="24"/>
          <w:szCs w:val="24"/>
          <w:highlight w:val="none"/>
        </w:rPr>
      </w:pPr>
    </w:p>
    <w:p w14:paraId="7A78D90B">
      <w:pPr>
        <w:pStyle w:val="27"/>
        <w:rPr>
          <w:rFonts w:hint="eastAsia" w:ascii="仿宋" w:hAnsi="仿宋" w:eastAsia="仿宋" w:cs="仿宋"/>
          <w:color w:val="auto"/>
          <w:sz w:val="24"/>
          <w:szCs w:val="24"/>
          <w:highlight w:val="none"/>
        </w:rPr>
      </w:pPr>
    </w:p>
    <w:p w14:paraId="5C854873">
      <w:pPr>
        <w:pStyle w:val="27"/>
        <w:rPr>
          <w:rFonts w:hint="eastAsia" w:ascii="仿宋" w:hAnsi="仿宋" w:eastAsia="仿宋" w:cs="仿宋"/>
          <w:color w:val="auto"/>
          <w:sz w:val="24"/>
          <w:szCs w:val="24"/>
          <w:highlight w:val="none"/>
        </w:rPr>
      </w:pPr>
    </w:p>
    <w:p w14:paraId="55B2BC08">
      <w:pPr>
        <w:pStyle w:val="27"/>
        <w:rPr>
          <w:rFonts w:hint="eastAsia" w:ascii="仿宋" w:hAnsi="仿宋" w:eastAsia="仿宋" w:cs="仿宋"/>
          <w:color w:val="auto"/>
          <w:sz w:val="24"/>
          <w:szCs w:val="24"/>
          <w:highlight w:val="none"/>
        </w:rPr>
      </w:pPr>
    </w:p>
    <w:p w14:paraId="2CA7DC5A">
      <w:pPr>
        <w:pStyle w:val="27"/>
        <w:rPr>
          <w:rFonts w:hint="eastAsia" w:ascii="仿宋" w:hAnsi="仿宋" w:eastAsia="仿宋" w:cs="仿宋"/>
          <w:color w:val="auto"/>
          <w:sz w:val="24"/>
          <w:szCs w:val="24"/>
          <w:highlight w:val="none"/>
        </w:rPr>
      </w:pPr>
    </w:p>
    <w:p w14:paraId="6539BAFA">
      <w:pPr>
        <w:pStyle w:val="27"/>
        <w:rPr>
          <w:rFonts w:hint="eastAsia" w:ascii="仿宋" w:hAnsi="仿宋" w:eastAsia="仿宋" w:cs="仿宋"/>
          <w:color w:val="auto"/>
          <w:sz w:val="24"/>
          <w:szCs w:val="24"/>
          <w:highlight w:val="none"/>
        </w:rPr>
      </w:pPr>
    </w:p>
    <w:p w14:paraId="0CAA8070">
      <w:pPr>
        <w:pStyle w:val="27"/>
        <w:rPr>
          <w:rFonts w:hint="eastAsia" w:ascii="仿宋" w:hAnsi="仿宋" w:eastAsia="仿宋" w:cs="仿宋"/>
          <w:color w:val="auto"/>
          <w:sz w:val="24"/>
          <w:szCs w:val="24"/>
          <w:highlight w:val="none"/>
        </w:rPr>
      </w:pPr>
    </w:p>
    <w:p w14:paraId="4D952BA0">
      <w:pPr>
        <w:pStyle w:val="27"/>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20"/>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79"/>
        <w:gridCol w:w="709"/>
        <w:gridCol w:w="450"/>
        <w:gridCol w:w="682"/>
        <w:gridCol w:w="572"/>
        <w:gridCol w:w="696"/>
        <w:gridCol w:w="382"/>
        <w:gridCol w:w="477"/>
        <w:gridCol w:w="913"/>
        <w:gridCol w:w="887"/>
        <w:gridCol w:w="859"/>
        <w:gridCol w:w="875"/>
      </w:tblGrid>
      <w:tr w14:paraId="241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1" w:type="dxa"/>
            <w:vAlign w:val="center"/>
          </w:tcPr>
          <w:p w14:paraId="155820D1">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579" w:type="dxa"/>
            <w:vAlign w:val="center"/>
          </w:tcPr>
          <w:p w14:paraId="51CD8AD1">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采购计划编号</w:t>
            </w:r>
          </w:p>
        </w:tc>
        <w:tc>
          <w:tcPr>
            <w:tcW w:w="709" w:type="dxa"/>
            <w:vAlign w:val="center"/>
          </w:tcPr>
          <w:p w14:paraId="7AC8F5B7">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货物名称</w:t>
            </w:r>
          </w:p>
        </w:tc>
        <w:tc>
          <w:tcPr>
            <w:tcW w:w="450" w:type="dxa"/>
            <w:vAlign w:val="center"/>
          </w:tcPr>
          <w:p w14:paraId="740011E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品牌</w:t>
            </w:r>
          </w:p>
        </w:tc>
        <w:tc>
          <w:tcPr>
            <w:tcW w:w="682" w:type="dxa"/>
            <w:vAlign w:val="center"/>
          </w:tcPr>
          <w:p w14:paraId="7BA7E1DE">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规格/型号</w:t>
            </w:r>
          </w:p>
        </w:tc>
        <w:tc>
          <w:tcPr>
            <w:tcW w:w="572" w:type="dxa"/>
            <w:vAlign w:val="center"/>
          </w:tcPr>
          <w:p w14:paraId="391F2AD6">
            <w:pPr>
              <w:jc w:val="center"/>
              <w:rPr>
                <w:rFonts w:hint="eastAsia" w:ascii="仿宋" w:hAnsi="仿宋" w:eastAsia="仿宋" w:cs="仿宋"/>
                <w:bCs/>
                <w:sz w:val="21"/>
                <w:szCs w:val="21"/>
                <w:highlight w:val="none"/>
              </w:rPr>
            </w:pPr>
            <w:r>
              <w:rPr>
                <w:rFonts w:hint="eastAsia" w:ascii="仿宋" w:hAnsi="仿宋" w:eastAsia="仿宋" w:cs="仿宋"/>
                <w:b w:val="0"/>
                <w:bCs/>
                <w:color w:val="auto"/>
                <w:sz w:val="21"/>
                <w:szCs w:val="21"/>
                <w:highlight w:val="none"/>
              </w:rPr>
              <w:t>原产地</w:t>
            </w:r>
          </w:p>
        </w:tc>
        <w:tc>
          <w:tcPr>
            <w:tcW w:w="696" w:type="dxa"/>
            <w:vAlign w:val="center"/>
          </w:tcPr>
          <w:p w14:paraId="2D581658">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制造商名称</w:t>
            </w:r>
          </w:p>
        </w:tc>
        <w:tc>
          <w:tcPr>
            <w:tcW w:w="382" w:type="dxa"/>
            <w:vAlign w:val="center"/>
          </w:tcPr>
          <w:p w14:paraId="6682A7C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数量</w:t>
            </w:r>
          </w:p>
        </w:tc>
        <w:tc>
          <w:tcPr>
            <w:tcW w:w="477" w:type="dxa"/>
            <w:vAlign w:val="center"/>
          </w:tcPr>
          <w:p w14:paraId="3F549B7C">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w:t>
            </w:r>
          </w:p>
        </w:tc>
        <w:tc>
          <w:tcPr>
            <w:tcW w:w="913" w:type="dxa"/>
            <w:vAlign w:val="center"/>
          </w:tcPr>
          <w:p w14:paraId="0A1D3403">
            <w:pPr>
              <w:jc w:val="center"/>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最高单价限价（元）</w:t>
            </w:r>
          </w:p>
        </w:tc>
        <w:tc>
          <w:tcPr>
            <w:tcW w:w="887" w:type="dxa"/>
            <w:vAlign w:val="center"/>
          </w:tcPr>
          <w:p w14:paraId="7EB2640D">
            <w:pPr>
              <w:jc w:val="center"/>
              <w:rPr>
                <w:rFonts w:hint="eastAsia" w:ascii="仿宋" w:hAnsi="仿宋" w:eastAsia="仿宋" w:cs="仿宋"/>
                <w:bCs/>
                <w:sz w:val="21"/>
                <w:szCs w:val="21"/>
                <w:highlight w:val="none"/>
              </w:rPr>
            </w:pPr>
            <w:r>
              <w:rPr>
                <w:rFonts w:hint="eastAsia" w:ascii="仿宋" w:hAnsi="仿宋" w:eastAsia="仿宋" w:cs="仿宋"/>
                <w:b w:val="0"/>
                <w:bCs w:val="0"/>
                <w:color w:val="auto"/>
                <w:kern w:val="2"/>
                <w:sz w:val="21"/>
                <w:szCs w:val="21"/>
                <w:highlight w:val="none"/>
                <w:lang w:val="en-US" w:eastAsia="zh-CN"/>
              </w:rPr>
              <w:t>单价（</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59" w:type="dxa"/>
            <w:vAlign w:val="center"/>
          </w:tcPr>
          <w:p w14:paraId="6A1038DC">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合价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75" w:type="dxa"/>
            <w:vAlign w:val="center"/>
          </w:tcPr>
          <w:p w14:paraId="7575F2F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预算金额（元）</w:t>
            </w:r>
          </w:p>
        </w:tc>
      </w:tr>
      <w:tr w14:paraId="673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1" w:type="dxa"/>
            <w:vAlign w:val="center"/>
          </w:tcPr>
          <w:p w14:paraId="0F9C63B8">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579" w:type="dxa"/>
            <w:vAlign w:val="center"/>
          </w:tcPr>
          <w:p w14:paraId="1DB4D13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LGZXYYZBB20260402-1 </w:t>
            </w:r>
          </w:p>
        </w:tc>
        <w:tc>
          <w:tcPr>
            <w:tcW w:w="709" w:type="dxa"/>
            <w:vAlign w:val="center"/>
          </w:tcPr>
          <w:p w14:paraId="011F8B2B">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聚焦超声治疗仪</w:t>
            </w:r>
          </w:p>
        </w:tc>
        <w:tc>
          <w:tcPr>
            <w:tcW w:w="450" w:type="dxa"/>
            <w:vAlign w:val="center"/>
          </w:tcPr>
          <w:p w14:paraId="2317B598">
            <w:pPr>
              <w:jc w:val="center"/>
              <w:rPr>
                <w:rFonts w:hint="eastAsia" w:ascii="仿宋" w:hAnsi="仿宋" w:eastAsia="仿宋" w:cs="仿宋"/>
                <w:bCs/>
                <w:sz w:val="21"/>
                <w:szCs w:val="21"/>
                <w:highlight w:val="none"/>
              </w:rPr>
            </w:pPr>
          </w:p>
        </w:tc>
        <w:tc>
          <w:tcPr>
            <w:tcW w:w="682" w:type="dxa"/>
            <w:vAlign w:val="center"/>
          </w:tcPr>
          <w:p w14:paraId="52AFAB57">
            <w:pPr>
              <w:jc w:val="center"/>
              <w:rPr>
                <w:rFonts w:hint="eastAsia" w:ascii="仿宋" w:hAnsi="仿宋" w:eastAsia="仿宋" w:cs="仿宋"/>
                <w:bCs/>
                <w:sz w:val="21"/>
                <w:szCs w:val="21"/>
                <w:highlight w:val="none"/>
              </w:rPr>
            </w:pPr>
          </w:p>
        </w:tc>
        <w:tc>
          <w:tcPr>
            <w:tcW w:w="572" w:type="dxa"/>
            <w:vAlign w:val="center"/>
          </w:tcPr>
          <w:p w14:paraId="1F8C3951">
            <w:pPr>
              <w:jc w:val="center"/>
              <w:rPr>
                <w:rFonts w:hint="eastAsia" w:ascii="仿宋" w:hAnsi="仿宋" w:eastAsia="仿宋" w:cs="仿宋"/>
                <w:bCs/>
                <w:sz w:val="21"/>
                <w:szCs w:val="21"/>
                <w:highlight w:val="none"/>
              </w:rPr>
            </w:pPr>
          </w:p>
        </w:tc>
        <w:tc>
          <w:tcPr>
            <w:tcW w:w="696" w:type="dxa"/>
            <w:vAlign w:val="center"/>
          </w:tcPr>
          <w:p w14:paraId="6BBB2640">
            <w:pPr>
              <w:jc w:val="center"/>
              <w:rPr>
                <w:rFonts w:hint="eastAsia" w:ascii="仿宋" w:hAnsi="仿宋" w:eastAsia="仿宋" w:cs="仿宋"/>
                <w:bCs/>
                <w:sz w:val="21"/>
                <w:szCs w:val="21"/>
                <w:highlight w:val="none"/>
              </w:rPr>
            </w:pPr>
          </w:p>
        </w:tc>
        <w:tc>
          <w:tcPr>
            <w:tcW w:w="382" w:type="dxa"/>
            <w:vAlign w:val="center"/>
          </w:tcPr>
          <w:p w14:paraId="1E305495">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w:t>
            </w:r>
          </w:p>
        </w:tc>
        <w:tc>
          <w:tcPr>
            <w:tcW w:w="477" w:type="dxa"/>
            <w:vAlign w:val="center"/>
          </w:tcPr>
          <w:p w14:paraId="5D923214">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套</w:t>
            </w:r>
          </w:p>
        </w:tc>
        <w:tc>
          <w:tcPr>
            <w:tcW w:w="913" w:type="dxa"/>
            <w:vAlign w:val="center"/>
          </w:tcPr>
          <w:p w14:paraId="7B3C1DC0">
            <w:pPr>
              <w:jc w:val="center"/>
              <w:rPr>
                <w:rFonts w:hint="eastAsia" w:ascii="仿宋" w:hAnsi="仿宋" w:eastAsia="仿宋" w:cs="仿宋"/>
                <w:bCs/>
                <w:sz w:val="21"/>
                <w:szCs w:val="21"/>
                <w:highlight w:val="none"/>
              </w:rPr>
            </w:pPr>
            <w:r>
              <w:rPr>
                <w:rFonts w:hint="eastAsia" w:ascii="仿宋" w:hAnsi="仿宋" w:eastAsia="仿宋" w:cs="仿宋"/>
                <w:b w:val="0"/>
                <w:bCs/>
                <w:sz w:val="21"/>
                <w:szCs w:val="21"/>
                <w:highlight w:val="none"/>
              </w:rPr>
              <w:t>188000.00</w:t>
            </w:r>
          </w:p>
        </w:tc>
        <w:tc>
          <w:tcPr>
            <w:tcW w:w="887" w:type="dxa"/>
            <w:vAlign w:val="center"/>
          </w:tcPr>
          <w:p w14:paraId="414F7CB6">
            <w:pPr>
              <w:jc w:val="center"/>
              <w:rPr>
                <w:rFonts w:hint="eastAsia" w:ascii="仿宋" w:hAnsi="仿宋" w:eastAsia="仿宋" w:cs="仿宋"/>
                <w:bCs/>
                <w:sz w:val="21"/>
                <w:szCs w:val="21"/>
                <w:highlight w:val="none"/>
              </w:rPr>
            </w:pPr>
          </w:p>
        </w:tc>
        <w:tc>
          <w:tcPr>
            <w:tcW w:w="859" w:type="dxa"/>
            <w:vAlign w:val="center"/>
          </w:tcPr>
          <w:p w14:paraId="79B956A9">
            <w:pPr>
              <w:jc w:val="center"/>
              <w:rPr>
                <w:rFonts w:hint="eastAsia" w:ascii="仿宋" w:hAnsi="仿宋" w:eastAsia="仿宋" w:cs="仿宋"/>
                <w:bCs/>
                <w:sz w:val="21"/>
                <w:szCs w:val="21"/>
                <w:highlight w:val="none"/>
              </w:rPr>
            </w:pPr>
          </w:p>
        </w:tc>
        <w:tc>
          <w:tcPr>
            <w:tcW w:w="875" w:type="dxa"/>
            <w:vAlign w:val="center"/>
          </w:tcPr>
          <w:p w14:paraId="69CF2E53">
            <w:pPr>
              <w:jc w:val="center"/>
              <w:rPr>
                <w:rFonts w:hint="eastAsia" w:ascii="仿宋" w:hAnsi="仿宋" w:eastAsia="仿宋" w:cs="仿宋"/>
                <w:b/>
                <w:bCs/>
                <w:sz w:val="21"/>
                <w:szCs w:val="21"/>
                <w:highlight w:val="none"/>
              </w:rPr>
            </w:pPr>
            <w:r>
              <w:rPr>
                <w:rFonts w:hint="eastAsia" w:ascii="仿宋" w:hAnsi="仿宋" w:eastAsia="仿宋" w:cs="仿宋"/>
                <w:b w:val="0"/>
                <w:bCs w:val="0"/>
                <w:sz w:val="21"/>
                <w:szCs w:val="21"/>
                <w:highlight w:val="none"/>
              </w:rPr>
              <w:t>198000.00</w:t>
            </w:r>
          </w:p>
        </w:tc>
      </w:tr>
      <w:tr w14:paraId="28DA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2" w:type="dxa"/>
            <w:gridSpan w:val="13"/>
            <w:vAlign w:val="center"/>
          </w:tcPr>
          <w:p w14:paraId="5A5C0A5F">
            <w:pPr>
              <w:rPr>
                <w:rFonts w:hint="eastAsia" w:ascii="仿宋" w:hAnsi="仿宋" w:eastAsia="仿宋" w:cs="仿宋"/>
                <w:bCs/>
                <w:sz w:val="21"/>
                <w:szCs w:val="21"/>
                <w:highlight w:val="none"/>
              </w:rPr>
            </w:pPr>
            <w:r>
              <w:rPr>
                <w:rFonts w:hint="eastAsia" w:ascii="仿宋" w:hAnsi="仿宋" w:eastAsia="仿宋" w:cs="仿宋"/>
                <w:bCs/>
                <w:sz w:val="21"/>
                <w:szCs w:val="21"/>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57F7D1D9">
      <w:pPr>
        <w:rPr>
          <w:rFonts w:hint="eastAsia" w:ascii="仿宋" w:hAnsi="仿宋" w:eastAsia="仿宋" w:cs="仿宋"/>
          <w:bCs/>
          <w:sz w:val="24"/>
          <w:highlight w:val="none"/>
        </w:rPr>
      </w:pPr>
      <w:r>
        <w:rPr>
          <w:rFonts w:hint="eastAsia" w:ascii="仿宋" w:hAnsi="仿宋" w:eastAsia="仿宋" w:cs="仿宋"/>
          <w:bCs/>
          <w:sz w:val="24"/>
          <w:highlight w:val="none"/>
        </w:rPr>
        <w:t>备注：单一产品采购项目，核心产品即为该单一产品。</w:t>
      </w:r>
    </w:p>
    <w:p w14:paraId="53896F82">
      <w:pPr>
        <w:tabs>
          <w:tab w:val="left" w:pos="720"/>
        </w:tabs>
        <w:jc w:val="center"/>
        <w:rPr>
          <w:rFonts w:hint="eastAsia" w:ascii="仿宋" w:hAnsi="仿宋" w:eastAsia="仿宋" w:cs="仿宋"/>
          <w:b/>
          <w:sz w:val="24"/>
          <w:highlight w:val="none"/>
        </w:rPr>
      </w:pPr>
    </w:p>
    <w:p w14:paraId="1A508F1D">
      <w:pPr>
        <w:rPr>
          <w:rFonts w:hint="eastAsia" w:ascii="仿宋" w:hAnsi="仿宋" w:eastAsia="仿宋" w:cs="仿宋"/>
          <w:b/>
          <w:sz w:val="24"/>
          <w:highlight w:val="none"/>
        </w:rPr>
      </w:pPr>
    </w:p>
    <w:p w14:paraId="5BD229E2">
      <w:pPr>
        <w:widowControl w:val="0"/>
        <w:tabs>
          <w:tab w:val="left" w:pos="720"/>
        </w:tabs>
        <w:ind w:firstLine="1928" w:firstLineChars="800"/>
        <w:jc w:val="both"/>
        <w:rPr>
          <w:rFonts w:eastAsia="宋体"/>
          <w:b/>
          <w:kern w:val="2"/>
          <w:lang w:eastAsia="zh-CN"/>
        </w:rPr>
      </w:pPr>
      <w:r>
        <w:rPr>
          <w:rFonts w:hint="eastAsia" w:ascii="仿宋" w:hAnsi="仿宋" w:eastAsia="仿宋" w:cs="仿宋"/>
          <w:b/>
          <w:kern w:val="2"/>
          <w:sz w:val="24"/>
          <w:highlight w:val="none"/>
          <w:lang w:eastAsia="zh-CN"/>
        </w:rPr>
        <w:t>（三）可选配件报价清单（不包括在总报价内）</w:t>
      </w:r>
    </w:p>
    <w:p w14:paraId="289DAA0E">
      <w:pPr>
        <w:widowControl w:val="0"/>
        <w:tabs>
          <w:tab w:val="left" w:pos="720"/>
        </w:tabs>
        <w:ind w:firstLine="482" w:firstLineChars="200"/>
        <w:jc w:val="left"/>
        <w:rPr>
          <w:rFonts w:hint="eastAsia" w:ascii="仿宋" w:hAnsi="仿宋" w:eastAsia="仿宋" w:cs="仿宋"/>
          <w:b/>
          <w:bCs w:val="0"/>
          <w:kern w:val="2"/>
          <w:sz w:val="24"/>
          <w:szCs w:val="21"/>
          <w:highlight w:val="none"/>
          <w:lang w:eastAsia="zh-CN"/>
        </w:rPr>
      </w:pPr>
      <w:r>
        <w:rPr>
          <w:rFonts w:hint="eastAsia" w:ascii="仿宋" w:hAnsi="仿宋" w:eastAsia="仿宋" w:cs="仿宋"/>
          <w:b/>
          <w:bCs w:val="0"/>
          <w:kern w:val="2"/>
          <w:sz w:val="24"/>
          <w:szCs w:val="21"/>
          <w:highlight w:val="none"/>
          <w:lang w:eastAsia="zh-CN"/>
        </w:rPr>
        <w:t>注：格式可以参照《（一）分项报价表》表格，并提供相应的品牌/规格/型号、原产地、制造商信息（没有品牌、型号的，用“定制”描述即可）、单价等详细信息</w:t>
      </w:r>
    </w:p>
    <w:p w14:paraId="4391A497">
      <w:pPr>
        <w:widowControl w:val="0"/>
        <w:jc w:val="center"/>
        <w:rPr>
          <w:rFonts w:ascii="宋体" w:eastAsia="宋体" w:cs="宋体"/>
          <w:b/>
          <w:bCs/>
          <w:kern w:val="2"/>
          <w:sz w:val="28"/>
          <w:szCs w:val="28"/>
          <w:lang w:eastAsia="zh-CN"/>
        </w:rPr>
      </w:pPr>
    </w:p>
    <w:p w14:paraId="456415F6">
      <w:pPr>
        <w:widowControl w:val="0"/>
        <w:jc w:val="center"/>
        <w:rPr>
          <w:rFonts w:hint="eastAsia" w:ascii="仿宋" w:hAnsi="仿宋" w:eastAsia="仿宋" w:cs="仿宋"/>
          <w:b/>
          <w:bCs/>
          <w:kern w:val="2"/>
          <w:sz w:val="21"/>
          <w:szCs w:val="30"/>
          <w:lang w:eastAsia="zh-CN"/>
        </w:rPr>
      </w:pPr>
      <w:r>
        <w:rPr>
          <w:rFonts w:hint="eastAsia" w:ascii="仿宋" w:hAnsi="仿宋" w:eastAsia="仿宋" w:cs="仿宋"/>
          <w:b/>
          <w:bCs/>
          <w:kern w:val="2"/>
          <w:sz w:val="28"/>
          <w:szCs w:val="28"/>
          <w:lang w:eastAsia="zh-CN"/>
        </w:rPr>
        <w:t>主要零配件价格表</w:t>
      </w:r>
    </w:p>
    <w:p w14:paraId="2BAB67CB">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2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93"/>
        <w:gridCol w:w="1293"/>
        <w:gridCol w:w="648"/>
        <w:gridCol w:w="648"/>
        <w:gridCol w:w="648"/>
        <w:gridCol w:w="1078"/>
        <w:gridCol w:w="1078"/>
        <w:gridCol w:w="1185"/>
      </w:tblGrid>
      <w:tr w14:paraId="4F3B5B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0" w:type="pct"/>
            <w:tcBorders>
              <w:top w:val="double" w:color="auto" w:sz="4" w:space="0"/>
              <w:left w:val="double" w:color="auto" w:sz="4" w:space="0"/>
              <w:bottom w:val="single" w:color="auto" w:sz="4" w:space="0"/>
              <w:right w:val="single" w:color="auto" w:sz="4" w:space="0"/>
            </w:tcBorders>
            <w:noWrap/>
            <w:vAlign w:val="center"/>
          </w:tcPr>
          <w:p w14:paraId="69B9A00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758" w:type="pct"/>
            <w:tcBorders>
              <w:top w:val="double" w:color="auto" w:sz="4" w:space="0"/>
              <w:left w:val="single" w:color="auto" w:sz="4" w:space="0"/>
              <w:bottom w:val="single" w:color="auto" w:sz="4" w:space="0"/>
              <w:right w:val="single" w:color="auto" w:sz="4" w:space="0"/>
            </w:tcBorders>
            <w:noWrap/>
            <w:vAlign w:val="center"/>
          </w:tcPr>
          <w:p w14:paraId="113CF8C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零配件名称</w:t>
            </w:r>
          </w:p>
        </w:tc>
        <w:tc>
          <w:tcPr>
            <w:tcW w:w="758" w:type="pct"/>
            <w:tcBorders>
              <w:top w:val="double" w:color="auto" w:sz="4" w:space="0"/>
              <w:left w:val="single" w:color="auto" w:sz="4" w:space="0"/>
              <w:bottom w:val="single" w:color="auto" w:sz="4" w:space="0"/>
              <w:right w:val="single" w:color="auto" w:sz="4" w:space="0"/>
            </w:tcBorders>
            <w:noWrap/>
            <w:vAlign w:val="center"/>
          </w:tcPr>
          <w:p w14:paraId="6B1F86C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380" w:type="pct"/>
            <w:tcBorders>
              <w:top w:val="double" w:color="auto" w:sz="4" w:space="0"/>
              <w:left w:val="single" w:color="auto" w:sz="4" w:space="0"/>
              <w:bottom w:val="single" w:color="auto" w:sz="4" w:space="0"/>
              <w:right w:val="single" w:color="auto" w:sz="4" w:space="0"/>
            </w:tcBorders>
            <w:noWrap/>
            <w:vAlign w:val="center"/>
          </w:tcPr>
          <w:p w14:paraId="3383A1B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380" w:type="pct"/>
            <w:tcBorders>
              <w:top w:val="double" w:color="auto" w:sz="4" w:space="0"/>
              <w:left w:val="single" w:color="auto" w:sz="4" w:space="0"/>
              <w:bottom w:val="single" w:color="auto" w:sz="4" w:space="0"/>
              <w:right w:val="single" w:color="auto" w:sz="4" w:space="0"/>
            </w:tcBorders>
            <w:noWrap/>
            <w:vAlign w:val="center"/>
          </w:tcPr>
          <w:p w14:paraId="5BDFE6A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380" w:type="pct"/>
            <w:tcBorders>
              <w:top w:val="double" w:color="auto" w:sz="4" w:space="0"/>
              <w:left w:val="single" w:color="auto" w:sz="4" w:space="0"/>
              <w:bottom w:val="single" w:color="auto" w:sz="4" w:space="0"/>
              <w:right w:val="single" w:color="auto" w:sz="4" w:space="0"/>
            </w:tcBorders>
            <w:noWrap/>
            <w:vAlign w:val="center"/>
          </w:tcPr>
          <w:p w14:paraId="37A1B56C">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32" w:type="pct"/>
            <w:tcBorders>
              <w:top w:val="double" w:color="auto" w:sz="4" w:space="0"/>
              <w:left w:val="single" w:color="auto" w:sz="4" w:space="0"/>
              <w:bottom w:val="single" w:color="auto" w:sz="4" w:space="0"/>
              <w:right w:val="single" w:color="auto" w:sz="4" w:space="0"/>
            </w:tcBorders>
            <w:noWrap/>
            <w:vAlign w:val="center"/>
          </w:tcPr>
          <w:p w14:paraId="51B9AEA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32" w:type="pct"/>
            <w:tcBorders>
              <w:top w:val="double" w:color="auto" w:sz="4" w:space="0"/>
              <w:left w:val="single" w:color="auto" w:sz="4" w:space="0"/>
              <w:bottom w:val="single" w:color="auto" w:sz="4" w:space="0"/>
              <w:right w:val="double" w:color="auto" w:sz="4" w:space="0"/>
            </w:tcBorders>
            <w:noWrap/>
            <w:vAlign w:val="center"/>
          </w:tcPr>
          <w:p w14:paraId="5B6DFBE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95" w:type="pct"/>
            <w:tcBorders>
              <w:top w:val="double" w:color="auto" w:sz="4" w:space="0"/>
              <w:left w:val="single" w:color="auto" w:sz="4" w:space="0"/>
              <w:bottom w:val="single" w:color="auto" w:sz="4" w:space="0"/>
              <w:right w:val="double" w:color="auto" w:sz="4" w:space="0"/>
            </w:tcBorders>
            <w:noWrap/>
            <w:vAlign w:val="center"/>
          </w:tcPr>
          <w:p w14:paraId="2565D8D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92B6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333C0429">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758" w:type="pct"/>
            <w:tcBorders>
              <w:top w:val="single" w:color="auto" w:sz="4" w:space="0"/>
              <w:left w:val="single" w:color="auto" w:sz="4" w:space="0"/>
              <w:bottom w:val="single" w:color="auto" w:sz="4" w:space="0"/>
              <w:right w:val="single" w:color="auto" w:sz="4" w:space="0"/>
            </w:tcBorders>
            <w:noWrap/>
            <w:vAlign w:val="center"/>
          </w:tcPr>
          <w:p w14:paraId="207854D7">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435B7B92">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27A0641C">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F2D585E">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19A3F1F5">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185F562">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vAlign w:val="center"/>
          </w:tcPr>
          <w:p w14:paraId="4B237EFA">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vAlign w:val="center"/>
          </w:tcPr>
          <w:p w14:paraId="2BCB1683">
            <w:pPr>
              <w:widowControl w:val="0"/>
              <w:adjustRightInd w:val="0"/>
              <w:snapToGrid w:val="0"/>
              <w:jc w:val="center"/>
              <w:rPr>
                <w:rFonts w:hint="eastAsia" w:ascii="仿宋" w:hAnsi="仿宋" w:eastAsia="仿宋" w:cs="仿宋"/>
                <w:sz w:val="21"/>
                <w:szCs w:val="21"/>
                <w:lang w:eastAsia="zh-CN"/>
              </w:rPr>
            </w:pPr>
          </w:p>
        </w:tc>
      </w:tr>
      <w:tr w14:paraId="1BBC9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008E48CA">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758" w:type="pct"/>
            <w:tcBorders>
              <w:top w:val="single" w:color="auto" w:sz="4" w:space="0"/>
              <w:left w:val="single" w:color="auto" w:sz="4" w:space="0"/>
              <w:bottom w:val="single" w:color="auto" w:sz="4" w:space="0"/>
              <w:right w:val="single" w:color="auto" w:sz="4" w:space="0"/>
            </w:tcBorders>
            <w:noWrap/>
          </w:tcPr>
          <w:p w14:paraId="6D8B147E">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0B9E1EF0">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C159143">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72729A64">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3199F37A">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A1E609D">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tcPr>
          <w:p w14:paraId="7A6D6A4E">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tcPr>
          <w:p w14:paraId="52943B87">
            <w:pPr>
              <w:widowControl w:val="0"/>
              <w:adjustRightInd w:val="0"/>
              <w:snapToGrid w:val="0"/>
              <w:jc w:val="center"/>
              <w:rPr>
                <w:rFonts w:hint="eastAsia" w:ascii="仿宋" w:hAnsi="仿宋" w:eastAsia="仿宋" w:cs="仿宋"/>
                <w:sz w:val="21"/>
                <w:szCs w:val="21"/>
                <w:lang w:eastAsia="zh-CN"/>
              </w:rPr>
            </w:pPr>
          </w:p>
        </w:tc>
      </w:tr>
    </w:tbl>
    <w:p w14:paraId="2D7A9FFA">
      <w:pPr>
        <w:widowControl w:val="0"/>
        <w:adjustRightInd w:val="0"/>
        <w:snapToGrid w:val="0"/>
        <w:spacing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以上供货价不高于深圳及广东最低供货价。</w:t>
      </w:r>
    </w:p>
    <w:p w14:paraId="54580A84">
      <w:pPr>
        <w:widowControl w:val="0"/>
        <w:adjustRightInd w:val="0"/>
        <w:snapToGrid w:val="0"/>
        <w:jc w:val="both"/>
        <w:rPr>
          <w:rFonts w:hint="eastAsia" w:ascii="仿宋" w:hAnsi="仿宋" w:eastAsia="仿宋" w:cs="仿宋"/>
          <w:kern w:val="2"/>
          <w:sz w:val="21"/>
          <w:lang w:eastAsia="zh-CN"/>
        </w:rPr>
      </w:pPr>
    </w:p>
    <w:p w14:paraId="50985BD8">
      <w:pPr>
        <w:widowControl w:val="0"/>
        <w:adjustRightInd w:val="0"/>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耗材价格表</w:t>
      </w:r>
    </w:p>
    <w:p w14:paraId="00084AE9">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2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980"/>
        <w:gridCol w:w="1335"/>
        <w:gridCol w:w="764"/>
        <w:gridCol w:w="720"/>
        <w:gridCol w:w="778"/>
        <w:gridCol w:w="1057"/>
        <w:gridCol w:w="1057"/>
        <w:gridCol w:w="1165"/>
      </w:tblGrid>
      <w:tr w14:paraId="45B28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9" w:type="pct"/>
            <w:tcBorders>
              <w:top w:val="double" w:color="auto" w:sz="4" w:space="0"/>
              <w:left w:val="double" w:color="auto" w:sz="4" w:space="0"/>
              <w:bottom w:val="single" w:color="auto" w:sz="4" w:space="0"/>
              <w:right w:val="single" w:color="auto" w:sz="4" w:space="0"/>
            </w:tcBorders>
            <w:noWrap/>
            <w:vAlign w:val="center"/>
          </w:tcPr>
          <w:p w14:paraId="592E6D2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575" w:type="pct"/>
            <w:tcBorders>
              <w:top w:val="double" w:color="auto" w:sz="4" w:space="0"/>
              <w:left w:val="single" w:color="auto" w:sz="4" w:space="0"/>
              <w:bottom w:val="single" w:color="auto" w:sz="4" w:space="0"/>
              <w:right w:val="single" w:color="auto" w:sz="4" w:space="0"/>
            </w:tcBorders>
            <w:noWrap/>
            <w:vAlign w:val="center"/>
          </w:tcPr>
          <w:p w14:paraId="651EB7A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消耗品</w:t>
            </w:r>
          </w:p>
        </w:tc>
        <w:tc>
          <w:tcPr>
            <w:tcW w:w="783" w:type="pct"/>
            <w:tcBorders>
              <w:top w:val="double" w:color="auto" w:sz="4" w:space="0"/>
              <w:left w:val="single" w:color="auto" w:sz="4" w:space="0"/>
              <w:bottom w:val="single" w:color="auto" w:sz="4" w:space="0"/>
              <w:right w:val="single" w:color="auto" w:sz="4" w:space="0"/>
            </w:tcBorders>
            <w:noWrap/>
            <w:vAlign w:val="center"/>
          </w:tcPr>
          <w:p w14:paraId="66786F83">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448" w:type="pct"/>
            <w:tcBorders>
              <w:top w:val="double" w:color="auto" w:sz="4" w:space="0"/>
              <w:left w:val="single" w:color="auto" w:sz="4" w:space="0"/>
              <w:bottom w:val="single" w:color="auto" w:sz="4" w:space="0"/>
              <w:right w:val="single" w:color="auto" w:sz="4" w:space="0"/>
            </w:tcBorders>
            <w:noWrap/>
            <w:vAlign w:val="center"/>
          </w:tcPr>
          <w:p w14:paraId="355AD95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422" w:type="pct"/>
            <w:tcBorders>
              <w:top w:val="double" w:color="auto" w:sz="4" w:space="0"/>
              <w:left w:val="single" w:color="auto" w:sz="4" w:space="0"/>
              <w:bottom w:val="single" w:color="auto" w:sz="4" w:space="0"/>
              <w:right w:val="single" w:color="auto" w:sz="4" w:space="0"/>
            </w:tcBorders>
            <w:noWrap/>
            <w:vAlign w:val="center"/>
          </w:tcPr>
          <w:p w14:paraId="7951D0B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456" w:type="pct"/>
            <w:tcBorders>
              <w:top w:val="double" w:color="auto" w:sz="4" w:space="0"/>
              <w:left w:val="single" w:color="auto" w:sz="4" w:space="0"/>
              <w:bottom w:val="single" w:color="auto" w:sz="4" w:space="0"/>
              <w:right w:val="single" w:color="auto" w:sz="4" w:space="0"/>
            </w:tcBorders>
            <w:noWrap/>
            <w:vAlign w:val="center"/>
          </w:tcPr>
          <w:p w14:paraId="52C23B4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20" w:type="pct"/>
            <w:tcBorders>
              <w:top w:val="double" w:color="auto" w:sz="4" w:space="0"/>
              <w:left w:val="single" w:color="auto" w:sz="4" w:space="0"/>
              <w:bottom w:val="single" w:color="auto" w:sz="4" w:space="0"/>
              <w:right w:val="single" w:color="auto" w:sz="4" w:space="0"/>
            </w:tcBorders>
            <w:noWrap/>
            <w:vAlign w:val="center"/>
          </w:tcPr>
          <w:p w14:paraId="0068F16E">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20" w:type="pct"/>
            <w:tcBorders>
              <w:top w:val="double" w:color="auto" w:sz="4" w:space="0"/>
              <w:left w:val="single" w:color="auto" w:sz="4" w:space="0"/>
              <w:bottom w:val="single" w:color="auto" w:sz="4" w:space="0"/>
              <w:right w:val="double" w:color="auto" w:sz="4" w:space="0"/>
            </w:tcBorders>
            <w:noWrap/>
            <w:vAlign w:val="center"/>
          </w:tcPr>
          <w:p w14:paraId="5502CC3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83" w:type="pct"/>
            <w:tcBorders>
              <w:top w:val="double" w:color="auto" w:sz="4" w:space="0"/>
              <w:left w:val="single" w:color="auto" w:sz="4" w:space="0"/>
              <w:bottom w:val="single" w:color="auto" w:sz="4" w:space="0"/>
              <w:right w:val="double" w:color="auto" w:sz="4" w:space="0"/>
            </w:tcBorders>
            <w:noWrap/>
            <w:vAlign w:val="center"/>
          </w:tcPr>
          <w:p w14:paraId="67626B12">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810E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6CD06BBD">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575" w:type="pct"/>
            <w:tcBorders>
              <w:top w:val="single" w:color="auto" w:sz="4" w:space="0"/>
              <w:left w:val="single" w:color="auto" w:sz="4" w:space="0"/>
              <w:bottom w:val="single" w:color="auto" w:sz="4" w:space="0"/>
              <w:right w:val="single" w:color="auto" w:sz="4" w:space="0"/>
            </w:tcBorders>
            <w:noWrap/>
          </w:tcPr>
          <w:p w14:paraId="12C22401">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3CEBF508">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4324165D">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5A7ABB2F">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316BEC44">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453BFA7">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6BEC2010">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5C970111">
            <w:pPr>
              <w:widowControl w:val="0"/>
              <w:adjustRightInd w:val="0"/>
              <w:snapToGrid w:val="0"/>
              <w:spacing w:line="500" w:lineRule="exact"/>
              <w:jc w:val="center"/>
              <w:rPr>
                <w:rFonts w:hint="eastAsia" w:ascii="仿宋" w:hAnsi="仿宋" w:eastAsia="仿宋" w:cs="仿宋"/>
                <w:sz w:val="21"/>
                <w:szCs w:val="21"/>
                <w:lang w:eastAsia="zh-CN"/>
              </w:rPr>
            </w:pPr>
          </w:p>
        </w:tc>
      </w:tr>
      <w:tr w14:paraId="7243B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2AB0CD1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575" w:type="pct"/>
            <w:tcBorders>
              <w:top w:val="single" w:color="auto" w:sz="4" w:space="0"/>
              <w:left w:val="single" w:color="auto" w:sz="4" w:space="0"/>
              <w:bottom w:val="single" w:color="auto" w:sz="4" w:space="0"/>
              <w:right w:val="single" w:color="auto" w:sz="4" w:space="0"/>
            </w:tcBorders>
            <w:noWrap/>
          </w:tcPr>
          <w:p w14:paraId="5BB9362F">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6B609DCF">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74930E40">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4896976C">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543BF2E9">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AE2A4F8">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03DF8D26">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3236901F">
            <w:pPr>
              <w:widowControl w:val="0"/>
              <w:adjustRightInd w:val="0"/>
              <w:snapToGrid w:val="0"/>
              <w:spacing w:line="500" w:lineRule="exact"/>
              <w:jc w:val="center"/>
              <w:rPr>
                <w:rFonts w:hint="eastAsia" w:ascii="仿宋" w:hAnsi="仿宋" w:eastAsia="仿宋" w:cs="仿宋"/>
                <w:sz w:val="21"/>
                <w:szCs w:val="21"/>
                <w:lang w:eastAsia="zh-CN"/>
              </w:rPr>
            </w:pPr>
          </w:p>
        </w:tc>
      </w:tr>
    </w:tbl>
    <w:p w14:paraId="2B4DCE12">
      <w:pPr>
        <w:widowControl w:val="0"/>
        <w:adjustRightInd w:val="0"/>
        <w:snapToGrid w:val="0"/>
        <w:spacing w:line="360" w:lineRule="auto"/>
        <w:jc w:val="both"/>
        <w:rPr>
          <w:rFonts w:hint="eastAsia" w:ascii="仿宋" w:hAnsi="仿宋" w:eastAsia="仿宋" w:cs="仿宋"/>
          <w:b/>
          <w:bCs/>
          <w:kern w:val="2"/>
          <w:lang w:eastAsia="zh-CN"/>
        </w:rPr>
      </w:pPr>
      <w:r>
        <w:rPr>
          <w:rFonts w:hint="eastAsia" w:ascii="仿宋" w:hAnsi="仿宋" w:eastAsia="仿宋" w:cs="仿宋"/>
          <w:sz w:val="21"/>
          <w:szCs w:val="21"/>
          <w:lang w:eastAsia="zh-CN"/>
        </w:rPr>
        <w:t>以上供货价不高于深圳及广东最低供货价。</w:t>
      </w:r>
    </w:p>
    <w:p w14:paraId="62E75CAF">
      <w:pPr>
        <w:widowControl w:val="0"/>
        <w:tabs>
          <w:tab w:val="left" w:pos="720"/>
        </w:tabs>
        <w:jc w:val="center"/>
        <w:rPr>
          <w:rFonts w:hint="eastAsia" w:ascii="仿宋" w:hAnsi="仿宋" w:eastAsia="仿宋" w:cs="仿宋"/>
          <w:b/>
          <w:kern w:val="2"/>
          <w:lang w:eastAsia="zh-CN"/>
        </w:rPr>
      </w:pPr>
    </w:p>
    <w:p w14:paraId="60DB7EBD">
      <w:pPr>
        <w:widowControl w:val="0"/>
        <w:tabs>
          <w:tab w:val="left" w:pos="720"/>
        </w:tabs>
        <w:jc w:val="center"/>
        <w:rPr>
          <w:rFonts w:hint="eastAsia" w:ascii="仿宋" w:hAnsi="仿宋" w:eastAsia="仿宋" w:cs="仿宋"/>
          <w:b/>
          <w:kern w:val="2"/>
          <w:lang w:eastAsia="zh-CN"/>
        </w:rPr>
      </w:pPr>
    </w:p>
    <w:p w14:paraId="5F99F858">
      <w:pPr>
        <w:widowControl/>
        <w:jc w:val="center"/>
        <w:rPr>
          <w:rFonts w:hint="eastAsia" w:ascii="仿宋" w:hAnsi="仿宋" w:eastAsia="仿宋" w:cs="仿宋"/>
          <w:b/>
          <w:kern w:val="2"/>
          <w:sz w:val="24"/>
          <w:highlight w:val="none"/>
          <w:lang w:eastAsia="zh-CN"/>
        </w:rPr>
      </w:pPr>
      <w:r>
        <w:rPr>
          <w:rFonts w:hint="eastAsia" w:ascii="仿宋" w:hAnsi="仿宋" w:eastAsia="仿宋" w:cs="仿宋"/>
          <w:b/>
          <w:kern w:val="2"/>
          <w:sz w:val="24"/>
          <w:highlight w:val="none"/>
          <w:lang w:eastAsia="zh-CN"/>
        </w:rPr>
        <w:t>（四）</w:t>
      </w:r>
      <w:bookmarkStart w:id="6" w:name="_Hlk72073235"/>
      <w:r>
        <w:rPr>
          <w:rFonts w:hint="eastAsia" w:ascii="仿宋" w:hAnsi="仿宋" w:eastAsia="仿宋" w:cs="仿宋"/>
          <w:b/>
          <w:kern w:val="2"/>
          <w:sz w:val="24"/>
          <w:highlight w:val="none"/>
          <w:lang w:eastAsia="zh-CN"/>
        </w:rPr>
        <w:t>投标人认为需要涉及的其他内容报价清单</w:t>
      </w:r>
      <w:bookmarkEnd w:id="6"/>
    </w:p>
    <w:p w14:paraId="63C31A7C">
      <w:pPr>
        <w:numPr>
          <w:ilvl w:val="-1"/>
          <w:numId w:val="0"/>
        </w:numPr>
        <w:jc w:val="left"/>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7" w:name="_Toc7602"/>
    </w:p>
    <w:bookmarkEnd w:id="7"/>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6"/>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6"/>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6"/>
        <w:widowControl w:val="0"/>
        <w:numPr>
          <w:ilvl w:val="0"/>
          <w:numId w:val="0"/>
        </w:numPr>
        <w:jc w:val="both"/>
        <w:rPr>
          <w:rFonts w:hint="default"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bookmarkEnd w:id="8"/>
    <w:bookmarkEnd w:id="9"/>
    <w:p w14:paraId="353FCB50">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法定代表人（负责人）证明书格式</w:t>
      </w:r>
    </w:p>
    <w:p w14:paraId="13B83FEB">
      <w:pPr>
        <w:pStyle w:val="11"/>
        <w:spacing w:line="360" w:lineRule="auto"/>
        <w:jc w:val="center"/>
        <w:rPr>
          <w:rFonts w:hint="eastAsia" w:ascii="仿宋" w:hAnsi="仿宋" w:eastAsia="仿宋" w:cs="仿宋"/>
          <w:b/>
          <w:bCs/>
          <w:sz w:val="24"/>
          <w:szCs w:val="24"/>
          <w:highlight w:val="none"/>
        </w:rPr>
      </w:pPr>
    </w:p>
    <w:p w14:paraId="2F8DB674">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14:paraId="4D533498">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544AF69B">
      <w:pPr>
        <w:widowControl w:val="0"/>
        <w:spacing w:line="360" w:lineRule="auto"/>
        <w:ind w:firstLine="480" w:firstLineChars="200"/>
        <w:jc w:val="both"/>
        <w:rPr>
          <w:rFonts w:hint="eastAsia" w:ascii="仿宋" w:hAnsi="仿宋" w:eastAsia="仿宋" w:cs="仿宋"/>
          <w:kern w:val="2"/>
          <w:sz w:val="24"/>
          <w:szCs w:val="24"/>
          <w:lang w:eastAsia="zh-CN"/>
        </w:rPr>
      </w:pPr>
    </w:p>
    <w:p w14:paraId="093908C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05CC8E21">
      <w:pPr>
        <w:widowControl w:val="0"/>
        <w:spacing w:line="360" w:lineRule="auto"/>
        <w:ind w:firstLine="480" w:firstLineChars="200"/>
        <w:jc w:val="both"/>
        <w:rPr>
          <w:rFonts w:hint="eastAsia" w:ascii="仿宋" w:hAnsi="仿宋" w:eastAsia="仿宋" w:cs="仿宋"/>
          <w:kern w:val="2"/>
          <w:sz w:val="24"/>
          <w:szCs w:val="24"/>
          <w:lang w:eastAsia="zh-CN"/>
        </w:rPr>
      </w:pPr>
    </w:p>
    <w:p w14:paraId="362EF567">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19A2999A">
      <w:pPr>
        <w:widowControl w:val="0"/>
        <w:spacing w:line="360" w:lineRule="auto"/>
        <w:ind w:firstLine="5280" w:firstLineChars="2200"/>
        <w:jc w:val="both"/>
        <w:rPr>
          <w:rFonts w:hint="eastAsia" w:ascii="仿宋" w:hAnsi="仿宋" w:eastAsia="仿宋" w:cs="仿宋"/>
          <w:kern w:val="2"/>
          <w:sz w:val="24"/>
          <w:szCs w:val="24"/>
          <w:lang w:eastAsia="zh-CN"/>
        </w:rPr>
      </w:pPr>
    </w:p>
    <w:p w14:paraId="4ABC3706">
      <w:pPr>
        <w:widowControl w:val="0"/>
        <w:spacing w:line="36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14:paraId="2363C0E3">
      <w:pPr>
        <w:widowControl w:val="0"/>
        <w:spacing w:line="360" w:lineRule="auto"/>
        <w:ind w:firstLine="3120" w:firstLineChars="1300"/>
        <w:jc w:val="both"/>
        <w:rPr>
          <w:rFonts w:hint="eastAsia" w:ascii="仿宋" w:hAnsi="仿宋" w:eastAsia="仿宋" w:cs="仿宋"/>
          <w:kern w:val="2"/>
          <w:sz w:val="24"/>
          <w:szCs w:val="24"/>
          <w:lang w:eastAsia="zh-CN"/>
        </w:rPr>
      </w:pPr>
    </w:p>
    <w:p w14:paraId="23AC068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1982D3C4">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4B02C990">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44FB7E77">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96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F2F7D4F">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5BE736FC">
            <w:pPr>
              <w:widowControl w:val="0"/>
              <w:spacing w:line="360" w:lineRule="auto"/>
              <w:jc w:val="center"/>
              <w:rPr>
                <w:rFonts w:hint="eastAsia" w:ascii="仿宋" w:hAnsi="仿宋" w:eastAsia="仿宋" w:cs="仿宋"/>
                <w:b/>
                <w:bCs/>
                <w:kern w:val="2"/>
                <w:sz w:val="24"/>
                <w:szCs w:val="24"/>
                <w:lang w:eastAsia="zh-CN"/>
              </w:rPr>
            </w:pPr>
          </w:p>
          <w:p w14:paraId="503541FB">
            <w:pPr>
              <w:widowControl w:val="0"/>
              <w:spacing w:line="360" w:lineRule="auto"/>
              <w:jc w:val="center"/>
              <w:rPr>
                <w:rFonts w:hint="eastAsia" w:ascii="仿宋" w:hAnsi="仿宋" w:eastAsia="仿宋" w:cs="仿宋"/>
                <w:kern w:val="2"/>
                <w:sz w:val="24"/>
                <w:szCs w:val="24"/>
                <w:lang w:eastAsia="zh-CN"/>
              </w:rPr>
            </w:pPr>
          </w:p>
          <w:p w14:paraId="26310B42">
            <w:pPr>
              <w:widowControl w:val="0"/>
              <w:spacing w:line="360" w:lineRule="auto"/>
              <w:jc w:val="center"/>
              <w:rPr>
                <w:rFonts w:hint="eastAsia" w:ascii="仿宋" w:hAnsi="仿宋" w:eastAsia="仿宋" w:cs="仿宋"/>
                <w:kern w:val="2"/>
                <w:sz w:val="24"/>
                <w:szCs w:val="24"/>
                <w:lang w:eastAsia="zh-CN"/>
              </w:rPr>
            </w:pPr>
          </w:p>
          <w:p w14:paraId="4289AAFC">
            <w:pPr>
              <w:widowControl w:val="0"/>
              <w:spacing w:line="360" w:lineRule="auto"/>
              <w:jc w:val="center"/>
              <w:rPr>
                <w:rFonts w:hint="eastAsia" w:ascii="仿宋" w:hAnsi="仿宋" w:eastAsia="仿宋" w:cs="仿宋"/>
                <w:kern w:val="2"/>
                <w:sz w:val="24"/>
                <w:szCs w:val="24"/>
                <w:lang w:eastAsia="zh-CN"/>
              </w:rPr>
            </w:pPr>
          </w:p>
          <w:p w14:paraId="36714E61">
            <w:pPr>
              <w:widowControl w:val="0"/>
              <w:spacing w:line="360" w:lineRule="auto"/>
              <w:jc w:val="center"/>
              <w:rPr>
                <w:rFonts w:hint="eastAsia" w:ascii="仿宋" w:hAnsi="仿宋" w:eastAsia="仿宋" w:cs="仿宋"/>
                <w:kern w:val="2"/>
                <w:sz w:val="24"/>
                <w:szCs w:val="24"/>
                <w:lang w:eastAsia="zh-CN"/>
              </w:rPr>
            </w:pPr>
          </w:p>
          <w:p w14:paraId="33D8A7FF">
            <w:pPr>
              <w:widowControl w:val="0"/>
              <w:spacing w:line="360" w:lineRule="auto"/>
              <w:jc w:val="center"/>
              <w:rPr>
                <w:rFonts w:hint="eastAsia" w:ascii="仿宋" w:hAnsi="仿宋" w:eastAsia="仿宋" w:cs="仿宋"/>
                <w:kern w:val="2"/>
                <w:sz w:val="24"/>
                <w:szCs w:val="24"/>
                <w:lang w:eastAsia="zh-CN"/>
              </w:rPr>
            </w:pPr>
          </w:p>
          <w:p w14:paraId="19B1A36D">
            <w:pPr>
              <w:widowControl w:val="0"/>
              <w:spacing w:line="360" w:lineRule="auto"/>
              <w:jc w:val="center"/>
              <w:rPr>
                <w:rFonts w:hint="eastAsia" w:ascii="仿宋" w:hAnsi="仿宋" w:eastAsia="仿宋" w:cs="仿宋"/>
                <w:kern w:val="2"/>
                <w:sz w:val="24"/>
                <w:szCs w:val="24"/>
                <w:lang w:eastAsia="zh-CN"/>
              </w:rPr>
            </w:pPr>
          </w:p>
        </w:tc>
        <w:tc>
          <w:tcPr>
            <w:tcW w:w="4265" w:type="dxa"/>
          </w:tcPr>
          <w:p w14:paraId="4ED75281">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35850AC3">
            <w:pPr>
              <w:widowControl w:val="0"/>
              <w:spacing w:line="360" w:lineRule="auto"/>
              <w:jc w:val="center"/>
              <w:rPr>
                <w:rFonts w:hint="eastAsia" w:ascii="仿宋" w:hAnsi="仿宋" w:eastAsia="仿宋" w:cs="仿宋"/>
                <w:b/>
                <w:bCs/>
                <w:kern w:val="2"/>
                <w:sz w:val="24"/>
                <w:szCs w:val="24"/>
                <w:lang w:eastAsia="zh-CN"/>
              </w:rPr>
            </w:pPr>
          </w:p>
          <w:p w14:paraId="4BFAA3E5">
            <w:pPr>
              <w:widowControl w:val="0"/>
              <w:spacing w:line="360" w:lineRule="auto"/>
              <w:jc w:val="center"/>
              <w:rPr>
                <w:rFonts w:hint="eastAsia" w:ascii="仿宋" w:hAnsi="仿宋" w:eastAsia="仿宋" w:cs="仿宋"/>
                <w:kern w:val="2"/>
                <w:sz w:val="24"/>
                <w:szCs w:val="24"/>
                <w:lang w:eastAsia="zh-CN"/>
              </w:rPr>
            </w:pPr>
          </w:p>
        </w:tc>
      </w:tr>
    </w:tbl>
    <w:p w14:paraId="77AD4FA3">
      <w:pPr>
        <w:keepNext/>
        <w:keepLines/>
        <w:spacing w:line="360" w:lineRule="auto"/>
        <w:rPr>
          <w:rFonts w:hint="eastAsia" w:ascii="仿宋" w:hAnsi="仿宋" w:eastAsia="仿宋" w:cs="仿宋"/>
          <w:sz w:val="24"/>
          <w:szCs w:val="24"/>
          <w:highlight w:val="none"/>
        </w:rPr>
      </w:pPr>
    </w:p>
    <w:p w14:paraId="310EC79A">
      <w:pPr>
        <w:pStyle w:val="6"/>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807B5D">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6E84A9B3">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法定代表人（负责人）授权书格式（投标人代表为法定代表人（负责人）的无须提供本格式）</w:t>
      </w:r>
    </w:p>
    <w:p w14:paraId="52BB8B06">
      <w:pPr>
        <w:spacing w:line="360" w:lineRule="auto"/>
        <w:jc w:val="center"/>
        <w:rPr>
          <w:rFonts w:hint="eastAsia" w:ascii="仿宋" w:hAnsi="仿宋" w:eastAsia="仿宋" w:cs="仿宋"/>
          <w:b/>
          <w:bCs/>
          <w:sz w:val="24"/>
          <w:szCs w:val="24"/>
          <w:highlight w:val="none"/>
        </w:rPr>
      </w:pPr>
    </w:p>
    <w:p w14:paraId="33D13445">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14:paraId="73EE770C">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1E59EACB">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7A9122B8">
      <w:pPr>
        <w:widowControl w:val="0"/>
        <w:spacing w:line="360" w:lineRule="auto"/>
        <w:ind w:firstLine="480" w:firstLineChars="200"/>
        <w:jc w:val="both"/>
        <w:rPr>
          <w:rFonts w:hint="eastAsia" w:ascii="仿宋" w:hAnsi="仿宋" w:eastAsia="仿宋" w:cs="仿宋"/>
          <w:kern w:val="2"/>
          <w:sz w:val="24"/>
          <w:szCs w:val="24"/>
          <w:lang w:eastAsia="zh-CN"/>
        </w:rPr>
      </w:pPr>
    </w:p>
    <w:p w14:paraId="7B996112">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14:paraId="6274BAB8">
      <w:pPr>
        <w:widowControl w:val="0"/>
        <w:spacing w:line="360" w:lineRule="auto"/>
        <w:ind w:firstLine="480" w:firstLineChars="200"/>
        <w:jc w:val="both"/>
        <w:rPr>
          <w:rFonts w:hint="eastAsia" w:ascii="仿宋" w:hAnsi="仿宋" w:eastAsia="仿宋" w:cs="仿宋"/>
          <w:kern w:val="2"/>
          <w:sz w:val="24"/>
          <w:szCs w:val="24"/>
          <w:lang w:eastAsia="zh-CN"/>
        </w:rPr>
      </w:pPr>
    </w:p>
    <w:p w14:paraId="431413AA">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349D93F6">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4904FA0A">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14:paraId="35283B32">
      <w:pPr>
        <w:widowControl w:val="0"/>
        <w:spacing w:line="360" w:lineRule="auto"/>
        <w:ind w:firstLine="480" w:firstLineChars="200"/>
        <w:jc w:val="both"/>
        <w:rPr>
          <w:rFonts w:hint="eastAsia" w:ascii="仿宋" w:hAnsi="仿宋" w:eastAsia="仿宋" w:cs="仿宋"/>
          <w:kern w:val="2"/>
          <w:sz w:val="24"/>
          <w:szCs w:val="24"/>
          <w:lang w:eastAsia="zh-CN"/>
        </w:rPr>
      </w:pPr>
    </w:p>
    <w:p w14:paraId="26716D63">
      <w:pPr>
        <w:widowControl w:val="0"/>
        <w:spacing w:line="360" w:lineRule="auto"/>
        <w:ind w:firstLine="482"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ECC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87E2882">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4AE4F03F">
            <w:pPr>
              <w:widowControl w:val="0"/>
              <w:spacing w:line="360" w:lineRule="auto"/>
              <w:jc w:val="center"/>
              <w:rPr>
                <w:rFonts w:hint="eastAsia" w:ascii="仿宋" w:hAnsi="仿宋" w:eastAsia="仿宋" w:cs="仿宋"/>
                <w:b/>
                <w:bCs/>
                <w:kern w:val="2"/>
                <w:sz w:val="24"/>
                <w:szCs w:val="24"/>
                <w:lang w:eastAsia="zh-CN"/>
              </w:rPr>
            </w:pPr>
          </w:p>
          <w:p w14:paraId="4BE185BD">
            <w:pPr>
              <w:widowControl w:val="0"/>
              <w:spacing w:line="360" w:lineRule="auto"/>
              <w:jc w:val="center"/>
              <w:rPr>
                <w:rFonts w:hint="eastAsia" w:ascii="仿宋" w:hAnsi="仿宋" w:eastAsia="仿宋" w:cs="仿宋"/>
                <w:kern w:val="2"/>
                <w:sz w:val="24"/>
                <w:szCs w:val="24"/>
                <w:lang w:eastAsia="zh-CN"/>
              </w:rPr>
            </w:pPr>
          </w:p>
          <w:p w14:paraId="25D4903C">
            <w:pPr>
              <w:widowControl w:val="0"/>
              <w:spacing w:line="360" w:lineRule="auto"/>
              <w:jc w:val="center"/>
              <w:rPr>
                <w:rFonts w:hint="eastAsia" w:ascii="仿宋" w:hAnsi="仿宋" w:eastAsia="仿宋" w:cs="仿宋"/>
                <w:kern w:val="2"/>
                <w:sz w:val="24"/>
                <w:szCs w:val="24"/>
                <w:lang w:eastAsia="zh-CN"/>
              </w:rPr>
            </w:pPr>
          </w:p>
          <w:p w14:paraId="66AE08D7">
            <w:pPr>
              <w:widowControl w:val="0"/>
              <w:spacing w:line="360" w:lineRule="auto"/>
              <w:jc w:val="center"/>
              <w:rPr>
                <w:rFonts w:hint="eastAsia" w:ascii="仿宋" w:hAnsi="仿宋" w:eastAsia="仿宋" w:cs="仿宋"/>
                <w:kern w:val="2"/>
                <w:sz w:val="24"/>
                <w:szCs w:val="24"/>
                <w:lang w:eastAsia="zh-CN"/>
              </w:rPr>
            </w:pPr>
          </w:p>
          <w:p w14:paraId="3D95FF0A">
            <w:pPr>
              <w:widowControl w:val="0"/>
              <w:spacing w:line="360" w:lineRule="auto"/>
              <w:jc w:val="center"/>
              <w:rPr>
                <w:rFonts w:hint="eastAsia" w:ascii="仿宋" w:hAnsi="仿宋" w:eastAsia="仿宋" w:cs="仿宋"/>
                <w:kern w:val="2"/>
                <w:sz w:val="24"/>
                <w:szCs w:val="24"/>
                <w:lang w:eastAsia="zh-CN"/>
              </w:rPr>
            </w:pPr>
          </w:p>
          <w:p w14:paraId="3E6601CB">
            <w:pPr>
              <w:widowControl w:val="0"/>
              <w:spacing w:line="360" w:lineRule="auto"/>
              <w:jc w:val="center"/>
              <w:rPr>
                <w:rFonts w:hint="eastAsia" w:ascii="仿宋" w:hAnsi="仿宋" w:eastAsia="仿宋" w:cs="仿宋"/>
                <w:kern w:val="2"/>
                <w:sz w:val="24"/>
                <w:szCs w:val="24"/>
                <w:lang w:eastAsia="zh-CN"/>
              </w:rPr>
            </w:pPr>
          </w:p>
          <w:p w14:paraId="6A5F9672">
            <w:pPr>
              <w:widowControl w:val="0"/>
              <w:spacing w:line="360" w:lineRule="auto"/>
              <w:jc w:val="center"/>
              <w:rPr>
                <w:rFonts w:hint="eastAsia" w:ascii="仿宋" w:hAnsi="仿宋" w:eastAsia="仿宋" w:cs="仿宋"/>
                <w:kern w:val="2"/>
                <w:sz w:val="24"/>
                <w:szCs w:val="24"/>
                <w:lang w:eastAsia="zh-CN"/>
              </w:rPr>
            </w:pPr>
          </w:p>
        </w:tc>
        <w:tc>
          <w:tcPr>
            <w:tcW w:w="4265" w:type="dxa"/>
          </w:tcPr>
          <w:p w14:paraId="701B7B1D">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694EF05C">
            <w:pPr>
              <w:widowControl w:val="0"/>
              <w:spacing w:line="360" w:lineRule="auto"/>
              <w:jc w:val="center"/>
              <w:rPr>
                <w:rFonts w:hint="eastAsia" w:ascii="仿宋" w:hAnsi="仿宋" w:eastAsia="仿宋" w:cs="仿宋"/>
                <w:b/>
                <w:bCs/>
                <w:kern w:val="2"/>
                <w:sz w:val="24"/>
                <w:szCs w:val="24"/>
                <w:lang w:eastAsia="zh-CN"/>
              </w:rPr>
            </w:pPr>
          </w:p>
          <w:p w14:paraId="1467D7C2">
            <w:pPr>
              <w:widowControl w:val="0"/>
              <w:spacing w:line="360" w:lineRule="auto"/>
              <w:jc w:val="center"/>
              <w:rPr>
                <w:rFonts w:hint="eastAsia" w:ascii="仿宋" w:hAnsi="仿宋" w:eastAsia="仿宋" w:cs="仿宋"/>
                <w:kern w:val="2"/>
                <w:sz w:val="24"/>
                <w:szCs w:val="24"/>
                <w:lang w:eastAsia="zh-CN"/>
              </w:rPr>
            </w:pPr>
          </w:p>
        </w:tc>
      </w:tr>
    </w:tbl>
    <w:p w14:paraId="27E33911">
      <w:pPr>
        <w:widowControl/>
        <w:autoSpaceDE w:val="0"/>
        <w:autoSpaceDN w:val="0"/>
        <w:ind w:right="893"/>
        <w:textAlignment w:val="bottom"/>
        <w:rPr>
          <w:rFonts w:hint="eastAsia" w:ascii="仿宋" w:hAnsi="仿宋" w:eastAsia="仿宋" w:cs="仿宋"/>
          <w:color w:val="auto"/>
          <w:sz w:val="24"/>
          <w:szCs w:val="24"/>
          <w:highlight w:val="none"/>
        </w:rPr>
      </w:pPr>
    </w:p>
    <w:p w14:paraId="1190354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2562F8">
      <w:pPr>
        <w:keepNext w:val="0"/>
        <w:keepLines w:val="0"/>
        <w:numPr>
          <w:ilvl w:val="-1"/>
          <w:numId w:val="0"/>
        </w:numPr>
        <w:spacing w:line="24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9"/>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5" w:type="pct"/>
            <w:gridSpan w:val="2"/>
            <w:vAlign w:val="center"/>
          </w:tcPr>
          <w:p w14:paraId="091FC775">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trPr>
        <w:tc>
          <w:tcPr>
            <w:tcW w:w="785" w:type="pct"/>
            <w:gridSpan w:val="2"/>
            <w:vAlign w:val="center"/>
          </w:tcPr>
          <w:p w14:paraId="00DF9FEC">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8"/>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06" w:type="pct"/>
            <w:vAlign w:val="center"/>
          </w:tcPr>
          <w:p w14:paraId="47621A7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8"/>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8"/>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8"/>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8"/>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1"/>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41CE83F">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52481A2B">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1、</w:t>
      </w:r>
      <w:r>
        <w:rPr>
          <w:rFonts w:hint="eastAsia" w:ascii="仿宋" w:hAnsi="仿宋" w:eastAsia="仿宋" w:cs="仿宋"/>
          <w:b/>
          <w:bCs/>
          <w:spacing w:val="-3"/>
          <w:kern w:val="2"/>
          <w:sz w:val="24"/>
          <w:szCs w:val="24"/>
          <w:highlight w:val="yellow"/>
          <w:lang w:val="en-US" w:eastAsia="en-US" w:bidi="ar-SA"/>
        </w:rPr>
        <w:t>法定代表人</w:t>
      </w:r>
      <w:r>
        <w:rPr>
          <w:rFonts w:hint="eastAsia" w:ascii="仿宋" w:hAnsi="仿宋" w:eastAsia="仿宋" w:cs="仿宋"/>
          <w:b/>
          <w:bCs/>
          <w:spacing w:val="-3"/>
          <w:kern w:val="2"/>
          <w:sz w:val="24"/>
          <w:szCs w:val="24"/>
          <w:highlight w:val="yellow"/>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4、主要技术人员（如有多人担任，应分行填写）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 xml:space="preserve">5、投标文件编制人员（如有多人担任，应分行填写）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1"/>
        <w:adjustRightInd w:val="0"/>
        <w:snapToGrid w:val="0"/>
        <w:spacing w:line="360" w:lineRule="auto"/>
        <w:rPr>
          <w:rFonts w:hint="eastAsia" w:hAnsi="宋体" w:cs="宋体"/>
          <w:szCs w:val="21"/>
        </w:rPr>
      </w:pPr>
    </w:p>
    <w:p w14:paraId="2A1E1E9B">
      <w:pPr>
        <w:pStyle w:val="11"/>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宋体" w:hAnsi="宋体" w:cs="宋体"/>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yellow"/>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w:t>
      </w:r>
      <w:r>
        <w:rPr>
          <w:rFonts w:hint="eastAsia" w:ascii="仿宋" w:hAnsi="仿宋" w:eastAsia="仿宋" w:cs="仿宋"/>
          <w:b w:val="0"/>
          <w:bCs w:val="0"/>
          <w:color w:val="FF0000"/>
          <w:kern w:val="0"/>
          <w:sz w:val="24"/>
          <w:szCs w:val="24"/>
          <w:highlight w:val="none"/>
          <w:lang w:val="en-US" w:eastAsia="zh-CN" w:bidi="ar"/>
        </w:rPr>
        <w:t>。</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r>
        <w:rPr>
          <w:rFonts w:hint="eastAsia" w:ascii="仿宋" w:hAnsi="仿宋" w:eastAsia="仿宋" w:cs="仿宋"/>
          <w:color w:val="FF0000"/>
          <w:kern w:val="0"/>
          <w:sz w:val="24"/>
          <w:szCs w:val="24"/>
          <w:lang w:bidi="ar"/>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w:t>
      </w:r>
      <w:r>
        <w:rPr>
          <w:rFonts w:hint="eastAsia" w:ascii="仿宋" w:hAnsi="仿宋" w:eastAsia="仿宋" w:cs="仿宋"/>
          <w:color w:val="FF0000"/>
          <w:kern w:val="0"/>
          <w:sz w:val="24"/>
          <w:szCs w:val="24"/>
          <w:lang w:bidi="ar"/>
        </w:rPr>
        <w:t>在“采购文件中明确的所属行业”下划线处填写采购标的对应的中小企业划分标准所属行业（所属行业以招标文件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4CC8886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C1F0CA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1DDB94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color w:val="FF0000"/>
          <w:kern w:val="0"/>
          <w:sz w:val="24"/>
          <w:szCs w:val="24"/>
          <w:lang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F16D25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BB7B8E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（3）事业单位、社会组织等非企业主体不享受中小企业扶持政策，但事业单位、社会组织等非企业主体提供全部由中小企业制造的货物参加货物采购项目的除外。</w:t>
      </w:r>
    </w:p>
    <w:p w14:paraId="7D57060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（4）声明是残疾人福利性单位须填写《残疾人福利性单位声明函》的相关内容，具体参照以上《中小企业声明函》填写要求执行。</w:t>
      </w:r>
    </w:p>
    <w:p w14:paraId="31844DC1">
      <w:pPr>
        <w:pStyle w:val="16"/>
        <w:rPr>
          <w:rFonts w:hint="eastAsia"/>
          <w:lang w:val="en-US" w:eastAsia="zh-CN"/>
        </w:rPr>
      </w:pPr>
      <w:r>
        <w:rPr>
          <w:rFonts w:hint="eastAsia" w:ascii="仿宋" w:hAnsi="仿宋" w:eastAsia="仿宋" w:cs="仿宋"/>
          <w:color w:val="FF0000"/>
          <w:kern w:val="0"/>
          <w:sz w:val="24"/>
          <w:szCs w:val="24"/>
          <w:lang w:bidi="ar"/>
        </w:rPr>
        <w:t>（5）声明是监狱企业须填写《监狱企业声明函》的三项内容（填写位置的字体已加粗），具体参照以上《中小企业声明函》填写要求执行。</w:t>
      </w:r>
    </w:p>
    <w:p w14:paraId="583F6D7E">
      <w:pPr>
        <w:pStyle w:val="16"/>
        <w:rPr>
          <w:rFonts w:hint="eastAsia"/>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聚焦超声治疗仪</w:t>
      </w:r>
      <w:r>
        <w:rPr>
          <w:rFonts w:hint="eastAsia" w:ascii="仿宋" w:hAnsi="仿宋" w:eastAsia="仿宋" w:cs="仿宋"/>
          <w:kern w:val="2"/>
          <w:sz w:val="24"/>
          <w:szCs w:val="24"/>
          <w:highlight w:val="none"/>
        </w:rPr>
        <w:t>，属于</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lang w:val="en-US" w:eastAsia="zh-CN"/>
        </w:rPr>
        <w:t xml:space="preserve">工业 </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w:t>
      </w:r>
      <w:r>
        <w:rPr>
          <w:rFonts w:hint="eastAsia" w:ascii="仿宋" w:hAnsi="仿宋" w:eastAsia="仿宋" w:cs="仿宋"/>
          <w:b/>
          <w:bCs/>
          <w:kern w:val="2"/>
          <w:sz w:val="24"/>
          <w:szCs w:val="24"/>
          <w:highlight w:val="none"/>
          <w:u w:val="single"/>
          <w:lang w:val="en-US" w:eastAsia="zh-CN"/>
        </w:rPr>
        <w:t>采购</w:t>
      </w:r>
      <w:r>
        <w:rPr>
          <w:rFonts w:hint="eastAsia" w:ascii="仿宋" w:hAnsi="仿宋" w:eastAsia="仿宋" w:cs="仿宋"/>
          <w:b/>
          <w:bCs/>
          <w:kern w:val="2"/>
          <w:sz w:val="24"/>
          <w:szCs w:val="24"/>
          <w:highlight w:val="none"/>
          <w:u w:val="single"/>
        </w:rPr>
        <w:t>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D8050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（单位名称）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单位的</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（项目名称）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项目采购活动提供本单位制造的货物（由本单位承担工程/提供服务），或者提供其他残疾人福利性单位制造的货物（不包括使用非残疾人福利性单位注册商标的货物）。</w:t>
      </w:r>
    </w:p>
    <w:p w14:paraId="379E8F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220543D6">
      <w:pPr>
        <w:ind w:firstLine="480" w:firstLineChars="200"/>
        <w:rPr>
          <w:rFonts w:ascii="宋体" w:hAnsi="宋体" w:cs="宋体"/>
          <w:sz w:val="24"/>
          <w:highlight w:val="none"/>
        </w:rPr>
      </w:pPr>
      <w:r>
        <w:rPr>
          <w:rFonts w:hint="eastAsia" w:ascii="仿宋" w:hAnsi="仿宋" w:eastAsia="仿宋" w:cs="仿宋"/>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332F493D">
      <w:pPr>
        <w:ind w:firstLine="480" w:firstLineChars="200"/>
        <w:rPr>
          <w:rFonts w:ascii="宋体" w:hAnsi="宋体" w:cs="宋体"/>
          <w:sz w:val="24"/>
          <w:highlight w:val="none"/>
        </w:rPr>
      </w:pP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70223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547618B6">
      <w:pPr>
        <w:rPr>
          <w:rFonts w:hint="eastAsia" w:ascii="仿宋" w:hAnsi="仿宋" w:eastAsia="仿宋" w:cs="仿宋"/>
          <w:b/>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sz w:val="24"/>
          <w:highlight w:val="none"/>
          <w:lang w:val="en-US" w:eastAsia="zh-CN"/>
        </w:rPr>
        <w:br w:type="page"/>
      </w:r>
    </w:p>
    <w:p w14:paraId="1E31BB13">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（三）本国产品声明函</w:t>
      </w:r>
    </w:p>
    <w:p w14:paraId="345E9567">
      <w:pPr>
        <w:rPr>
          <w:rFonts w:hint="eastAsia" w:ascii="仿宋" w:hAnsi="仿宋" w:eastAsia="仿宋" w:cs="仿宋"/>
          <w:b w:val="0"/>
          <w:bCs/>
          <w:kern w:val="2"/>
          <w:sz w:val="24"/>
          <w:szCs w:val="21"/>
          <w:highlight w:val="none"/>
          <w:lang w:val="en-US" w:eastAsia="zh-CN" w:bidi="ar-SA"/>
        </w:rPr>
      </w:pPr>
    </w:p>
    <w:p w14:paraId="79060057">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填写指引：</w:t>
      </w:r>
    </w:p>
    <w:p w14:paraId="5C982C9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5D05BA54">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2、该部分内容填写需要参考的相关文件：</w:t>
      </w:r>
    </w:p>
    <w:p w14:paraId="4BEB1DE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（1）《国务院办公厅关于在政府采购中实施本国产品标准及相关政策的通知》（国办发〔2025〕34号）</w:t>
      </w:r>
    </w:p>
    <w:p w14:paraId="792D31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（2）《关于贯彻落实〈国务院办公厅关于在政府采购中实施本国产品标准及相关政策的通知〉的意见》（财库〔2025〕30号）</w:t>
      </w:r>
    </w:p>
    <w:p w14:paraId="7A12018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3、请依照提供的格式和内容填写声明函，不要随意变更格式；声明函可以不盖章或签字。</w:t>
      </w:r>
    </w:p>
    <w:p w14:paraId="7211B17F">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4、声明函具体填写要求：</w:t>
      </w:r>
    </w:p>
    <w:p w14:paraId="0783823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（1）产品如有型号，请在“产品名称”栏一并填写。</w:t>
      </w:r>
    </w:p>
    <w:p w14:paraId="3BAB66A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（2）生产厂名与厂址应与生产厂营业执照载明的相关信息保持一致。</w:t>
      </w:r>
    </w:p>
    <w:p w14:paraId="197DC5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（3）该产品的中国境内生产的组件成本占比相关要求实施前，“规定比例”栏可不填，下同。</w:t>
      </w:r>
    </w:p>
    <w:p w14:paraId="78B0E941">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（4）该产品的关键组件要求实施前，“关键组件”栏可不填，下同。</w:t>
      </w:r>
    </w:p>
    <w:p w14:paraId="65A713E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（5）该产品的关键工序要求实施前，“关键工序”栏可不填，下同。</w:t>
      </w:r>
    </w:p>
    <w:p w14:paraId="72321D2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应如实在“具体比例”栏填写提供所有符合本国产品标准的产品成本之和占提供的全部产品成本之和的比例。根据《国务院办公厅关于在政府采购中实施本国产品标准及相关政策的通知》（国办发〔2025〕34号）的规定，当采购项目或者采购包中含有多种产品，供应商为该采购项目或者采购包提供的符合本国产品标准的产品成本之和占该供应商提供的全部产品成本之和的比例达到</w:t>
      </w:r>
      <w:r>
        <w:rPr>
          <w:rFonts w:hint="eastAsia" w:ascii="仿宋" w:hAnsi="仿宋" w:eastAsia="仿宋" w:cs="仿宋"/>
          <w:b/>
          <w:bCs w:val="0"/>
          <w:color w:val="FF0000"/>
          <w:kern w:val="2"/>
          <w:sz w:val="24"/>
          <w:szCs w:val="21"/>
          <w:highlight w:val="none"/>
          <w:lang w:val="en-US" w:eastAsia="zh-CN" w:bidi="ar-SA"/>
        </w:rPr>
        <w:t>80%以上</w:t>
      </w:r>
      <w:r>
        <w:rPr>
          <w:rFonts w:hint="eastAsia" w:ascii="仿宋" w:hAnsi="仿宋" w:eastAsia="仿宋" w:cs="仿宋"/>
          <w:b w:val="0"/>
          <w:bCs/>
          <w:color w:val="FF0000"/>
          <w:kern w:val="2"/>
          <w:sz w:val="24"/>
          <w:szCs w:val="21"/>
          <w:highlight w:val="none"/>
          <w:lang w:val="en-US" w:eastAsia="zh-CN" w:bidi="ar-SA"/>
        </w:rPr>
        <w:t>时，依法对该供应商提供的全部产品给予20%价格评审优惠。</w:t>
      </w:r>
    </w:p>
    <w:p w14:paraId="7E7C74C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5、争议处理：</w:t>
      </w:r>
    </w:p>
    <w:p w14:paraId="277B7E95">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80D970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3A7B258">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3020DD5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F3C6F0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136E20A9">
      <w:pPr>
        <w:rPr>
          <w:rFonts w:hint="default" w:ascii="仿宋" w:hAnsi="仿宋" w:eastAsia="仿宋" w:cs="仿宋"/>
          <w:b w:val="0"/>
          <w:bCs/>
          <w:kern w:val="2"/>
          <w:sz w:val="24"/>
          <w:szCs w:val="21"/>
          <w:highlight w:val="none"/>
          <w:lang w:val="en-US" w:eastAsia="zh-CN" w:bidi="ar-SA"/>
        </w:rPr>
      </w:pPr>
    </w:p>
    <w:p w14:paraId="5C9A30B9">
      <w:pPr>
        <w:pStyle w:val="2"/>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关于符合本国产品标准的声明函</w:t>
      </w:r>
    </w:p>
    <w:p w14:paraId="224C15B5"/>
    <w:p w14:paraId="5BE974D4">
      <w:pPr>
        <w:ind w:firstLine="48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本公司（单位）郑重声明，根据《国务院办公厅关于在政府采购中实施本国产品标准及相关政策的通知》（国办发〔2025〕34号）的规定，本公司（单位）提供的以下产品属于本国产品。具体情况如下：</w:t>
      </w:r>
    </w:p>
    <w:p w14:paraId="2633CC1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1.</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color w:val="FF0000"/>
          <w:sz w:val="24"/>
          <w:szCs w:val="21"/>
          <w:highlight w:val="none"/>
          <w:shd w:val="clear"/>
        </w:rPr>
        <w:t>1</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color w:val="FF0000"/>
          <w:sz w:val="24"/>
          <w:szCs w:val="21"/>
          <w:highlight w:val="none"/>
          <w:shd w:val="clear"/>
        </w:rPr>
        <w:t>2</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color w:val="FF0000"/>
          <w:sz w:val="24"/>
          <w:szCs w:val="21"/>
          <w:highlight w:val="none"/>
          <w:shd w:val="clear"/>
        </w:rPr>
        <w:t>3</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color w:val="FF0000"/>
          <w:sz w:val="24"/>
          <w:szCs w:val="21"/>
          <w:highlight w:val="none"/>
          <w:shd w:val="clear"/>
        </w:rPr>
        <w:t>4</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color w:val="FF0000"/>
          <w:sz w:val="24"/>
          <w:szCs w:val="21"/>
          <w:highlight w:val="none"/>
          <w:shd w:val="clear"/>
        </w:rPr>
        <w:t>5</w:t>
      </w:r>
      <w:r>
        <w:rPr>
          <w:rFonts w:hint="eastAsia" w:ascii="仿宋" w:hAnsi="仿宋" w:eastAsia="仿宋" w:cs="仿宋"/>
          <w:bCs/>
          <w:sz w:val="24"/>
          <w:szCs w:val="21"/>
          <w:highlight w:val="none"/>
          <w:shd w:val="clear"/>
        </w:rPr>
        <w:t>在中国境内完成。</w:t>
      </w:r>
    </w:p>
    <w:p w14:paraId="2C28AD5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2.</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sz w:val="24"/>
          <w:szCs w:val="21"/>
          <w:highlight w:val="none"/>
          <w:shd w:val="clear"/>
        </w:rPr>
        <w:t>在中国境内完成。</w:t>
      </w:r>
    </w:p>
    <w:p w14:paraId="33CE1F56">
      <w:pPr>
        <w:rPr>
          <w:rFonts w:hint="eastAsia" w:ascii="仿宋" w:hAnsi="仿宋" w:eastAsia="仿宋" w:cs="仿宋"/>
          <w:bCs/>
          <w:sz w:val="24"/>
          <w:szCs w:val="21"/>
          <w:highlight w:val="none"/>
          <w:shd w:val="clear"/>
        </w:rPr>
      </w:pPr>
    </w:p>
    <w:p w14:paraId="2F8E1A60">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w:t>
      </w:r>
    </w:p>
    <w:p w14:paraId="6D340DFF">
      <w:pPr>
        <w:pStyle w:val="2"/>
        <w:rPr>
          <w:rFonts w:hint="eastAsia"/>
        </w:rPr>
      </w:pPr>
    </w:p>
    <w:p w14:paraId="7996AAD1">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 w:val="0"/>
          <w:bCs/>
          <w:sz w:val="24"/>
          <w:szCs w:val="21"/>
          <w:highlight w:val="none"/>
          <w:shd w:val="clear"/>
        </w:rPr>
        <w:t>本公司（单位）提供上述符合本国产品标准的产品成本之和占本公司（单位）提供的全部产品成本之和的比例达到</w:t>
      </w:r>
      <w:r>
        <w:rPr>
          <w:rFonts w:hint="eastAsia" w:ascii="仿宋" w:hAnsi="仿宋" w:eastAsia="仿宋" w:cs="仿宋"/>
          <w:b/>
          <w:bCs w:val="0"/>
          <w:i w:val="0"/>
          <w:iCs w:val="0"/>
          <w:kern w:val="2"/>
          <w:sz w:val="24"/>
          <w:szCs w:val="21"/>
          <w:highlight w:val="none"/>
          <w:u w:val="single"/>
        </w:rPr>
        <w:t>（具体比例）</w:t>
      </w:r>
      <w:r>
        <w:rPr>
          <w:rFonts w:hint="eastAsia" w:ascii="仿宋" w:hAnsi="仿宋" w:eastAsia="仿宋" w:cs="仿宋"/>
          <w:b w:val="0"/>
          <w:bCs/>
          <w:color w:val="FF0000"/>
          <w:sz w:val="24"/>
          <w:szCs w:val="21"/>
          <w:highlight w:val="none"/>
          <w:shd w:val="clear"/>
        </w:rPr>
        <w:t>6</w:t>
      </w:r>
      <w:r>
        <w:rPr>
          <w:rFonts w:hint="eastAsia" w:ascii="仿宋" w:hAnsi="仿宋" w:eastAsia="仿宋" w:cs="仿宋"/>
          <w:b w:val="0"/>
          <w:bCs/>
          <w:sz w:val="24"/>
          <w:szCs w:val="21"/>
          <w:highlight w:val="none"/>
          <w:shd w:val="clear"/>
        </w:rPr>
        <w:t>。</w:t>
      </w:r>
    </w:p>
    <w:p w14:paraId="3EF74291">
      <w:pPr>
        <w:rPr>
          <w:rFonts w:hint="eastAsia" w:ascii="仿宋" w:hAnsi="仿宋" w:eastAsia="仿宋" w:cs="仿宋"/>
          <w:bCs/>
          <w:sz w:val="24"/>
          <w:szCs w:val="21"/>
          <w:highlight w:val="none"/>
          <w:shd w:val="clear"/>
        </w:rPr>
      </w:pPr>
    </w:p>
    <w:p w14:paraId="2423FAE1">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本公司（单位）对上述声明内容的真实性负责。如有虚假，愿承担相应法律责任。</w:t>
      </w:r>
    </w:p>
    <w:p w14:paraId="41064AC6">
      <w:pPr>
        <w:rPr>
          <w:rFonts w:hint="eastAsia" w:ascii="仿宋" w:hAnsi="仿宋" w:eastAsia="仿宋" w:cs="仿宋"/>
          <w:bCs/>
          <w:sz w:val="24"/>
          <w:szCs w:val="21"/>
          <w:highlight w:val="none"/>
          <w:shd w:val="clear"/>
        </w:rPr>
      </w:pPr>
    </w:p>
    <w:p w14:paraId="135C5365">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公司（单位）名称：</w:t>
      </w:r>
    </w:p>
    <w:p w14:paraId="57F8125F">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日期：    年  月  日</w:t>
      </w:r>
    </w:p>
    <w:p w14:paraId="0BF46EA9">
      <w:pPr>
        <w:rPr>
          <w:rFonts w:hint="eastAsia" w:ascii="仿宋" w:hAnsi="仿宋" w:eastAsia="仿宋" w:cs="仿宋"/>
          <w:b w:val="0"/>
          <w:bCs/>
          <w:kern w:val="2"/>
          <w:sz w:val="24"/>
          <w:szCs w:val="21"/>
          <w:highlight w:val="yellow"/>
          <w:lang w:val="en-US" w:eastAsia="zh-CN" w:bidi="ar-SA"/>
        </w:rPr>
      </w:pPr>
    </w:p>
    <w:p w14:paraId="1F261377">
      <w:pPr>
        <w:numPr>
          <w:ilvl w:val="0"/>
          <w:numId w:val="0"/>
        </w:numPr>
        <w:ind w:left="0" w:leftChars="0" w:firstLine="0" w:firstLineChars="0"/>
        <w:rPr>
          <w:rFonts w:hint="eastAsia" w:ascii="仿宋" w:hAnsi="仿宋" w:eastAsia="仿宋" w:cs="仿宋"/>
          <w:b/>
          <w:kern w:val="2"/>
          <w:sz w:val="24"/>
          <w:szCs w:val="21"/>
          <w:highlight w:val="none"/>
          <w:lang w:val="en-US" w:eastAsia="zh-CN" w:bidi="ar-SA"/>
        </w:rPr>
      </w:pPr>
      <w:r>
        <w:rPr>
          <w:rFonts w:hint="eastAsia" w:ascii="仿宋" w:hAnsi="仿宋" w:eastAsia="仿宋" w:cs="仿宋"/>
          <w:b/>
          <w:kern w:val="2"/>
          <w:sz w:val="24"/>
          <w:szCs w:val="21"/>
          <w:highlight w:val="none"/>
          <w:lang w:val="en-US" w:eastAsia="zh-CN" w:bidi="ar-SA"/>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71"/>
        <w:gridCol w:w="2265"/>
        <w:gridCol w:w="1275"/>
        <w:gridCol w:w="1076"/>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871"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265"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75"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1076" w:type="dxa"/>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871" w:type="dxa"/>
            <w:shd w:val="clear" w:color="auto" w:fill="auto"/>
            <w:vAlign w:val="center"/>
          </w:tcPr>
          <w:p w14:paraId="028B4D8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★单台配置要求</w:t>
            </w:r>
            <w:r>
              <w:rPr>
                <w:rFonts w:hint="eastAsia" w:ascii="仿宋" w:hAnsi="仿宋" w:eastAsia="仿宋" w:cs="仿宋"/>
                <w:kern w:val="0"/>
                <w:sz w:val="24"/>
                <w:szCs w:val="24"/>
                <w:highlight w:val="none"/>
                <w:lang w:eastAsia="zh-CN"/>
              </w:rPr>
              <w:t>：</w:t>
            </w:r>
          </w:p>
          <w:p w14:paraId="5DC647E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350B840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2、1号治疗头，1套</w:t>
            </w:r>
          </w:p>
          <w:p w14:paraId="43F3527A">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3、2号治疗头，1套</w:t>
            </w:r>
          </w:p>
          <w:p w14:paraId="3EEDE9E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4、超声耦合剂，1瓶</w:t>
            </w:r>
          </w:p>
          <w:p w14:paraId="114BA7D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5、中文说明书，1套（另电子版1份）</w:t>
            </w:r>
          </w:p>
          <w:p w14:paraId="383768E5">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6、中文操作流程卡，1套（另电子版1份）</w:t>
            </w:r>
          </w:p>
          <w:p w14:paraId="6C0AD6D9">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7、验收环节需要的消耗品，1套（如有）</w:t>
            </w:r>
          </w:p>
          <w:p w14:paraId="068229C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8、配齐满足以上性能且正常使用所需要的所有附件，本预算含 HIS/LIS/PACS等系统接口费用（如有）、计量检测费用（如有）等，无需另外购置即可满足临床需求，1套</w:t>
            </w:r>
          </w:p>
        </w:tc>
        <w:tc>
          <w:tcPr>
            <w:tcW w:w="2265" w:type="dxa"/>
          </w:tcPr>
          <w:p w14:paraId="754AEA41">
            <w:pPr>
              <w:adjustRightInd w:val="0"/>
              <w:snapToGrid w:val="0"/>
              <w:spacing w:line="360" w:lineRule="auto"/>
              <w:rPr>
                <w:rFonts w:ascii="宋体" w:hAnsi="宋体"/>
                <w:kern w:val="0"/>
                <w:sz w:val="24"/>
                <w:szCs w:val="24"/>
                <w:highlight w:val="none"/>
              </w:rPr>
            </w:pPr>
          </w:p>
        </w:tc>
        <w:tc>
          <w:tcPr>
            <w:tcW w:w="1275" w:type="dxa"/>
          </w:tcPr>
          <w:p w14:paraId="6FDD3D35">
            <w:pPr>
              <w:adjustRightInd w:val="0"/>
              <w:snapToGrid w:val="0"/>
              <w:spacing w:line="360" w:lineRule="auto"/>
              <w:rPr>
                <w:rFonts w:ascii="宋体" w:hAnsi="宋体"/>
                <w:kern w:val="0"/>
                <w:sz w:val="24"/>
                <w:szCs w:val="24"/>
                <w:highlight w:val="none"/>
              </w:rPr>
            </w:pPr>
          </w:p>
        </w:tc>
        <w:tc>
          <w:tcPr>
            <w:tcW w:w="1076" w:type="dxa"/>
          </w:tcPr>
          <w:p w14:paraId="06F11B1D">
            <w:pPr>
              <w:adjustRightInd w:val="0"/>
              <w:snapToGrid w:val="0"/>
              <w:spacing w:line="360" w:lineRule="auto"/>
              <w:rPr>
                <w:rFonts w:ascii="宋体" w:hAnsi="宋体"/>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871" w:type="dxa"/>
            <w:shd w:val="clear" w:color="auto" w:fill="auto"/>
            <w:vAlign w:val="center"/>
          </w:tcPr>
          <w:p w14:paraId="218A0590">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5299A011">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06E0C09C">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7C914991">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64402296">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7F1DBF4B">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649AC074">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3728C6D4">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6D97BE0A">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c>
          <w:tcPr>
            <w:tcW w:w="2265" w:type="dxa"/>
          </w:tcPr>
          <w:p w14:paraId="2BA215D0">
            <w:pPr>
              <w:adjustRightInd w:val="0"/>
              <w:snapToGrid w:val="0"/>
              <w:spacing w:line="360" w:lineRule="auto"/>
              <w:rPr>
                <w:rFonts w:ascii="宋体" w:hAnsi="宋体"/>
                <w:kern w:val="0"/>
                <w:sz w:val="24"/>
                <w:szCs w:val="24"/>
                <w:highlight w:val="none"/>
              </w:rPr>
            </w:pPr>
          </w:p>
        </w:tc>
        <w:tc>
          <w:tcPr>
            <w:tcW w:w="1275" w:type="dxa"/>
          </w:tcPr>
          <w:p w14:paraId="66CF9F65">
            <w:pPr>
              <w:adjustRightInd w:val="0"/>
              <w:snapToGrid w:val="0"/>
              <w:spacing w:line="360" w:lineRule="auto"/>
              <w:rPr>
                <w:rFonts w:ascii="宋体" w:hAnsi="宋体"/>
                <w:kern w:val="0"/>
                <w:sz w:val="24"/>
                <w:szCs w:val="24"/>
                <w:highlight w:val="none"/>
              </w:rPr>
            </w:pPr>
          </w:p>
        </w:tc>
        <w:tc>
          <w:tcPr>
            <w:tcW w:w="1076" w:type="dxa"/>
          </w:tcPr>
          <w:p w14:paraId="4CCF6BF5">
            <w:pPr>
              <w:adjustRightInd w:val="0"/>
              <w:snapToGrid w:val="0"/>
              <w:spacing w:line="360" w:lineRule="auto"/>
              <w:rPr>
                <w:rFonts w:ascii="宋体" w:hAnsi="宋体"/>
                <w:kern w:val="0"/>
                <w:sz w:val="24"/>
                <w:szCs w:val="24"/>
                <w:highlight w:val="none"/>
              </w:rPr>
            </w:pPr>
          </w:p>
        </w:tc>
      </w:tr>
      <w:tr w14:paraId="356C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3CD95210">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871" w:type="dxa"/>
            <w:shd w:val="clear" w:color="auto" w:fill="auto"/>
            <w:vAlign w:val="center"/>
          </w:tcPr>
          <w:p w14:paraId="66911B2C">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1B035AB1">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22F7AAEA">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0E6AC6BF">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★2.免费保修期内，所有服务及配件全部免费。</w:t>
            </w:r>
          </w:p>
        </w:tc>
        <w:tc>
          <w:tcPr>
            <w:tcW w:w="2265" w:type="dxa"/>
          </w:tcPr>
          <w:p w14:paraId="6765F01E">
            <w:pPr>
              <w:adjustRightInd w:val="0"/>
              <w:snapToGrid w:val="0"/>
              <w:spacing w:line="360" w:lineRule="auto"/>
              <w:rPr>
                <w:rFonts w:ascii="宋体" w:hAnsi="宋体"/>
                <w:kern w:val="0"/>
                <w:sz w:val="24"/>
                <w:szCs w:val="24"/>
                <w:highlight w:val="none"/>
              </w:rPr>
            </w:pPr>
          </w:p>
        </w:tc>
        <w:tc>
          <w:tcPr>
            <w:tcW w:w="1275" w:type="dxa"/>
          </w:tcPr>
          <w:p w14:paraId="2AD27EB4">
            <w:pPr>
              <w:adjustRightInd w:val="0"/>
              <w:snapToGrid w:val="0"/>
              <w:spacing w:line="360" w:lineRule="auto"/>
              <w:rPr>
                <w:rFonts w:ascii="宋体" w:hAnsi="宋体"/>
                <w:kern w:val="0"/>
                <w:sz w:val="24"/>
                <w:szCs w:val="24"/>
                <w:highlight w:val="none"/>
              </w:rPr>
            </w:pPr>
          </w:p>
        </w:tc>
        <w:tc>
          <w:tcPr>
            <w:tcW w:w="1076" w:type="dxa"/>
          </w:tcPr>
          <w:p w14:paraId="728CD9FA">
            <w:pPr>
              <w:adjustRightInd w:val="0"/>
              <w:snapToGrid w:val="0"/>
              <w:spacing w:line="360" w:lineRule="auto"/>
              <w:rPr>
                <w:rFonts w:ascii="宋体" w:hAnsi="宋体"/>
                <w:kern w:val="0"/>
                <w:sz w:val="24"/>
                <w:szCs w:val="24"/>
                <w:highlight w:val="none"/>
              </w:rPr>
            </w:pPr>
          </w:p>
        </w:tc>
      </w:tr>
      <w:tr w14:paraId="3322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010BE9A">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871" w:type="dxa"/>
            <w:shd w:val="clear" w:color="auto" w:fill="auto"/>
            <w:vAlign w:val="center"/>
          </w:tcPr>
          <w:p w14:paraId="677CD5DF">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所投产品如为第一类医疗器械的，提供监督管理部门签发的有效的《医疗器械备案凭证》扫描件，原件备查；所投产品如为第二、三类医疗器械的，提供监督管理部门签发的涵盖所投产品的《医疗器械注册证》（有效期内）扫描件，原件备查。</w:t>
            </w:r>
          </w:p>
        </w:tc>
        <w:tc>
          <w:tcPr>
            <w:tcW w:w="2265" w:type="dxa"/>
          </w:tcPr>
          <w:p w14:paraId="0294D239">
            <w:pPr>
              <w:adjustRightInd w:val="0"/>
              <w:snapToGrid w:val="0"/>
              <w:spacing w:line="360" w:lineRule="auto"/>
              <w:rPr>
                <w:rFonts w:ascii="宋体" w:hAnsi="宋体"/>
                <w:kern w:val="0"/>
                <w:sz w:val="24"/>
                <w:szCs w:val="24"/>
                <w:highlight w:val="none"/>
              </w:rPr>
            </w:pPr>
          </w:p>
        </w:tc>
        <w:tc>
          <w:tcPr>
            <w:tcW w:w="1275" w:type="dxa"/>
          </w:tcPr>
          <w:p w14:paraId="6B5D2648">
            <w:pPr>
              <w:adjustRightInd w:val="0"/>
              <w:snapToGrid w:val="0"/>
              <w:spacing w:line="360" w:lineRule="auto"/>
              <w:rPr>
                <w:rFonts w:ascii="宋体" w:hAnsi="宋体"/>
                <w:kern w:val="0"/>
                <w:sz w:val="24"/>
                <w:szCs w:val="24"/>
                <w:highlight w:val="none"/>
              </w:rPr>
            </w:pPr>
          </w:p>
        </w:tc>
        <w:tc>
          <w:tcPr>
            <w:tcW w:w="1076" w:type="dxa"/>
          </w:tcPr>
          <w:p w14:paraId="449BE0E9">
            <w:pPr>
              <w:adjustRightInd w:val="0"/>
              <w:snapToGrid w:val="0"/>
              <w:spacing w:line="360" w:lineRule="auto"/>
              <w:rPr>
                <w:rFonts w:ascii="宋体" w:hAnsi="宋体"/>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sz w:val="24"/>
          <w:highlight w:val="yellow"/>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sz w:val="24"/>
          <w:highlight w:val="yellow"/>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3FE8AD9">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509"/>
        <w:gridCol w:w="2551"/>
        <w:gridCol w:w="1409"/>
        <w:gridCol w:w="1208"/>
      </w:tblGrid>
      <w:tr w14:paraId="0864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4" w:type="pct"/>
            <w:vAlign w:val="center"/>
          </w:tcPr>
          <w:p w14:paraId="1026CB4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472" w:type="pct"/>
            <w:vAlign w:val="center"/>
          </w:tcPr>
          <w:p w14:paraId="05B230C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497" w:type="pct"/>
            <w:vAlign w:val="center"/>
          </w:tcPr>
          <w:p w14:paraId="63D0F8B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827" w:type="pct"/>
            <w:vAlign w:val="center"/>
          </w:tcPr>
          <w:p w14:paraId="7981360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709" w:type="pct"/>
            <w:vAlign w:val="center"/>
          </w:tcPr>
          <w:p w14:paraId="1957BD6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412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2A40A4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72" w:type="pct"/>
            <w:shd w:val="clear" w:color="auto" w:fill="auto"/>
            <w:vAlign w:val="center"/>
          </w:tcPr>
          <w:p w14:paraId="5D6E194E">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彩色液晶显示屏，显示设备运行参数。</w:t>
            </w:r>
          </w:p>
        </w:tc>
        <w:tc>
          <w:tcPr>
            <w:tcW w:w="1497" w:type="pct"/>
          </w:tcPr>
          <w:p w14:paraId="58E92173">
            <w:pPr>
              <w:rPr>
                <w:rFonts w:hint="eastAsia" w:ascii="仿宋" w:hAnsi="仿宋" w:eastAsia="仿宋" w:cs="仿宋"/>
                <w:sz w:val="24"/>
                <w:szCs w:val="24"/>
                <w:highlight w:val="none"/>
              </w:rPr>
            </w:pPr>
          </w:p>
        </w:tc>
        <w:tc>
          <w:tcPr>
            <w:tcW w:w="827" w:type="pct"/>
          </w:tcPr>
          <w:p w14:paraId="7DB5F2E6">
            <w:pPr>
              <w:rPr>
                <w:rFonts w:hint="eastAsia" w:ascii="仿宋" w:hAnsi="仿宋" w:eastAsia="仿宋" w:cs="仿宋"/>
                <w:sz w:val="24"/>
                <w:szCs w:val="24"/>
                <w:highlight w:val="none"/>
              </w:rPr>
            </w:pPr>
          </w:p>
        </w:tc>
        <w:tc>
          <w:tcPr>
            <w:tcW w:w="709" w:type="pct"/>
          </w:tcPr>
          <w:p w14:paraId="041CD8F2">
            <w:pPr>
              <w:rPr>
                <w:rFonts w:hint="eastAsia" w:ascii="仿宋" w:hAnsi="仿宋" w:eastAsia="仿宋" w:cs="仿宋"/>
                <w:sz w:val="24"/>
                <w:szCs w:val="24"/>
                <w:highlight w:val="none"/>
              </w:rPr>
            </w:pPr>
          </w:p>
        </w:tc>
      </w:tr>
      <w:tr w14:paraId="54D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363B18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72" w:type="pct"/>
            <w:shd w:val="clear" w:color="auto" w:fill="auto"/>
            <w:vAlign w:val="center"/>
          </w:tcPr>
          <w:p w14:paraId="434628F8">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▲通过一个按键即可实现调节不同治疗参数。</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c>
          <w:tcPr>
            <w:tcW w:w="1497" w:type="pct"/>
          </w:tcPr>
          <w:p w14:paraId="17854015">
            <w:pPr>
              <w:rPr>
                <w:rFonts w:hint="eastAsia" w:ascii="仿宋" w:hAnsi="仿宋" w:eastAsia="仿宋" w:cs="仿宋"/>
                <w:sz w:val="24"/>
                <w:szCs w:val="24"/>
                <w:highlight w:val="none"/>
              </w:rPr>
            </w:pPr>
          </w:p>
        </w:tc>
        <w:tc>
          <w:tcPr>
            <w:tcW w:w="827" w:type="pct"/>
          </w:tcPr>
          <w:p w14:paraId="72D0F742">
            <w:pPr>
              <w:rPr>
                <w:rFonts w:hint="eastAsia" w:ascii="仿宋" w:hAnsi="仿宋" w:eastAsia="仿宋" w:cs="仿宋"/>
                <w:sz w:val="24"/>
                <w:szCs w:val="24"/>
                <w:highlight w:val="none"/>
              </w:rPr>
            </w:pPr>
          </w:p>
        </w:tc>
        <w:tc>
          <w:tcPr>
            <w:tcW w:w="709" w:type="pct"/>
          </w:tcPr>
          <w:p w14:paraId="0458C31C">
            <w:pPr>
              <w:rPr>
                <w:rFonts w:hint="eastAsia" w:ascii="仿宋" w:hAnsi="仿宋" w:eastAsia="仿宋" w:cs="仿宋"/>
                <w:sz w:val="24"/>
                <w:szCs w:val="24"/>
                <w:highlight w:val="none"/>
              </w:rPr>
            </w:pPr>
          </w:p>
        </w:tc>
      </w:tr>
      <w:tr w14:paraId="39B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33FFD3A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72" w:type="pct"/>
            <w:shd w:val="clear" w:color="auto" w:fill="auto"/>
            <w:vAlign w:val="center"/>
          </w:tcPr>
          <w:p w14:paraId="6A546CB4">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▲仪器可根据治疗部位系统自动匹配治疗头，手柄上具有控制开关。</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c>
          <w:tcPr>
            <w:tcW w:w="1497" w:type="pct"/>
          </w:tcPr>
          <w:p w14:paraId="201AF1CA">
            <w:pPr>
              <w:rPr>
                <w:rFonts w:hint="eastAsia" w:ascii="仿宋" w:hAnsi="仿宋" w:eastAsia="仿宋" w:cs="仿宋"/>
                <w:sz w:val="24"/>
                <w:szCs w:val="24"/>
                <w:highlight w:val="none"/>
              </w:rPr>
            </w:pPr>
          </w:p>
        </w:tc>
        <w:tc>
          <w:tcPr>
            <w:tcW w:w="827" w:type="pct"/>
          </w:tcPr>
          <w:p w14:paraId="4BFCA4B2">
            <w:pPr>
              <w:rPr>
                <w:rFonts w:hint="eastAsia" w:ascii="仿宋" w:hAnsi="仿宋" w:eastAsia="仿宋" w:cs="仿宋"/>
                <w:sz w:val="24"/>
                <w:szCs w:val="24"/>
                <w:highlight w:val="none"/>
              </w:rPr>
            </w:pPr>
          </w:p>
        </w:tc>
        <w:tc>
          <w:tcPr>
            <w:tcW w:w="709" w:type="pct"/>
          </w:tcPr>
          <w:p w14:paraId="26A18A0E">
            <w:pPr>
              <w:rPr>
                <w:rFonts w:hint="eastAsia" w:ascii="仿宋" w:hAnsi="仿宋" w:eastAsia="仿宋" w:cs="仿宋"/>
                <w:sz w:val="24"/>
                <w:szCs w:val="24"/>
                <w:highlight w:val="none"/>
              </w:rPr>
            </w:pPr>
          </w:p>
        </w:tc>
      </w:tr>
      <w:tr w14:paraId="236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4C6047D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472" w:type="pct"/>
            <w:shd w:val="clear" w:color="auto" w:fill="auto"/>
            <w:vAlign w:val="center"/>
          </w:tcPr>
          <w:p w14:paraId="6125D516">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▲治疗头≥2个，1号治疗头满足</w:t>
            </w:r>
            <w:r>
              <w:rPr>
                <w:rFonts w:hint="eastAsia" w:ascii="仿宋" w:hAnsi="仿宋" w:eastAsia="仿宋" w:cs="仿宋"/>
                <w:color w:val="auto"/>
                <w:sz w:val="24"/>
                <w:szCs w:val="24"/>
                <w:highlight w:val="none"/>
                <w:lang w:val="en-US" w:eastAsia="zh-CN"/>
              </w:rPr>
              <w:t>肩腰背大腿深部治疗，</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2号治疗头满足</w:t>
            </w:r>
            <w:r>
              <w:rPr>
                <w:rFonts w:hint="eastAsia" w:ascii="仿宋" w:hAnsi="仿宋" w:eastAsia="仿宋" w:cs="仿宋"/>
                <w:color w:val="auto"/>
                <w:sz w:val="24"/>
                <w:szCs w:val="24"/>
                <w:highlight w:val="none"/>
                <w:lang w:val="en-US" w:eastAsia="zh-CN"/>
              </w:rPr>
              <w:t>头颈四肢浅表部位治疗。</w:t>
            </w:r>
            <w:r>
              <w:rPr>
                <w:rFonts w:hint="eastAsia" w:ascii="仿宋" w:hAnsi="仿宋" w:eastAsia="仿宋" w:cs="仿宋"/>
                <w:b/>
                <w:bCs/>
                <w:color w:val="000000" w:themeColor="text1"/>
                <w:sz w:val="24"/>
                <w:szCs w:val="24"/>
                <w:highlight w:val="none"/>
                <w14:textFill>
                  <w14:solidFill>
                    <w14:schemeClr w14:val="tx1"/>
                  </w14:solidFill>
                </w14:textFill>
              </w:rPr>
              <w:t>（提供产品说明书或产品彩页或检验检测报告证明作为佐证资料。）</w:t>
            </w:r>
          </w:p>
        </w:tc>
        <w:tc>
          <w:tcPr>
            <w:tcW w:w="1497" w:type="pct"/>
          </w:tcPr>
          <w:p w14:paraId="29CED2A0">
            <w:pPr>
              <w:rPr>
                <w:rFonts w:hint="eastAsia" w:ascii="仿宋" w:hAnsi="仿宋" w:eastAsia="仿宋" w:cs="仿宋"/>
                <w:sz w:val="24"/>
                <w:szCs w:val="24"/>
                <w:highlight w:val="none"/>
              </w:rPr>
            </w:pPr>
          </w:p>
        </w:tc>
        <w:tc>
          <w:tcPr>
            <w:tcW w:w="827" w:type="pct"/>
          </w:tcPr>
          <w:p w14:paraId="565FA32C">
            <w:pPr>
              <w:rPr>
                <w:rFonts w:hint="eastAsia" w:ascii="仿宋" w:hAnsi="仿宋" w:eastAsia="仿宋" w:cs="仿宋"/>
                <w:sz w:val="24"/>
                <w:szCs w:val="24"/>
                <w:highlight w:val="none"/>
              </w:rPr>
            </w:pPr>
          </w:p>
        </w:tc>
        <w:tc>
          <w:tcPr>
            <w:tcW w:w="709" w:type="pct"/>
          </w:tcPr>
          <w:p w14:paraId="0E89F46B">
            <w:pPr>
              <w:rPr>
                <w:rFonts w:hint="eastAsia" w:ascii="仿宋" w:hAnsi="仿宋" w:eastAsia="仿宋" w:cs="仿宋"/>
                <w:sz w:val="24"/>
                <w:szCs w:val="24"/>
                <w:highlight w:val="none"/>
              </w:rPr>
            </w:pPr>
          </w:p>
        </w:tc>
      </w:tr>
      <w:tr w14:paraId="69DD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vAlign w:val="center"/>
          </w:tcPr>
          <w:p w14:paraId="468ABAD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472" w:type="pct"/>
            <w:shd w:val="clear" w:color="auto" w:fill="auto"/>
            <w:vAlign w:val="center"/>
          </w:tcPr>
          <w:p w14:paraId="17C46023">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超声工作频率为0.8MHz</w:t>
            </w:r>
            <w:r>
              <w:rPr>
                <w:rFonts w:hint="eastAsia"/>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误差≤5%</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w:t>
            </w:r>
          </w:p>
        </w:tc>
        <w:tc>
          <w:tcPr>
            <w:tcW w:w="1497" w:type="pct"/>
          </w:tcPr>
          <w:p w14:paraId="3DCEDE16">
            <w:pPr>
              <w:rPr>
                <w:rFonts w:hint="eastAsia" w:ascii="仿宋" w:hAnsi="仿宋" w:eastAsia="仿宋" w:cs="仿宋"/>
                <w:sz w:val="24"/>
                <w:szCs w:val="24"/>
                <w:highlight w:val="none"/>
              </w:rPr>
            </w:pPr>
          </w:p>
        </w:tc>
        <w:tc>
          <w:tcPr>
            <w:tcW w:w="827" w:type="pct"/>
          </w:tcPr>
          <w:p w14:paraId="51C0A5E4">
            <w:pPr>
              <w:rPr>
                <w:rFonts w:hint="eastAsia" w:ascii="仿宋" w:hAnsi="仿宋" w:eastAsia="仿宋" w:cs="仿宋"/>
                <w:sz w:val="24"/>
                <w:szCs w:val="24"/>
                <w:highlight w:val="none"/>
              </w:rPr>
            </w:pPr>
          </w:p>
        </w:tc>
        <w:tc>
          <w:tcPr>
            <w:tcW w:w="709" w:type="pct"/>
          </w:tcPr>
          <w:p w14:paraId="4651E4D1">
            <w:pPr>
              <w:rPr>
                <w:rFonts w:hint="eastAsia" w:ascii="仿宋" w:hAnsi="仿宋" w:eastAsia="仿宋" w:cs="仿宋"/>
                <w:sz w:val="24"/>
                <w:szCs w:val="24"/>
                <w:highlight w:val="none"/>
              </w:rPr>
            </w:pPr>
          </w:p>
        </w:tc>
      </w:tr>
      <w:tr w14:paraId="284B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701137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472" w:type="pct"/>
            <w:shd w:val="clear" w:color="auto" w:fill="auto"/>
            <w:vAlign w:val="center"/>
          </w:tcPr>
          <w:p w14:paraId="39FF1AB0">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输出超声功率可调，档数≥5档，调节范围广于等于1.5W至4.5W。</w:t>
            </w:r>
          </w:p>
        </w:tc>
        <w:tc>
          <w:tcPr>
            <w:tcW w:w="1497" w:type="pct"/>
          </w:tcPr>
          <w:p w14:paraId="40973EEB">
            <w:pPr>
              <w:rPr>
                <w:rFonts w:hint="eastAsia" w:ascii="仿宋" w:hAnsi="仿宋" w:eastAsia="仿宋" w:cs="仿宋"/>
                <w:sz w:val="24"/>
                <w:szCs w:val="24"/>
                <w:highlight w:val="none"/>
              </w:rPr>
            </w:pPr>
          </w:p>
        </w:tc>
        <w:tc>
          <w:tcPr>
            <w:tcW w:w="827" w:type="pct"/>
          </w:tcPr>
          <w:p w14:paraId="23EE7DB4">
            <w:pPr>
              <w:rPr>
                <w:rFonts w:hint="eastAsia" w:ascii="仿宋" w:hAnsi="仿宋" w:eastAsia="仿宋" w:cs="仿宋"/>
                <w:sz w:val="24"/>
                <w:szCs w:val="24"/>
                <w:highlight w:val="none"/>
              </w:rPr>
            </w:pPr>
          </w:p>
        </w:tc>
        <w:tc>
          <w:tcPr>
            <w:tcW w:w="709" w:type="pct"/>
          </w:tcPr>
          <w:p w14:paraId="6083872F">
            <w:pPr>
              <w:rPr>
                <w:rFonts w:hint="eastAsia" w:ascii="仿宋" w:hAnsi="仿宋" w:eastAsia="仿宋" w:cs="仿宋"/>
                <w:sz w:val="24"/>
                <w:szCs w:val="24"/>
                <w:highlight w:val="none"/>
              </w:rPr>
            </w:pPr>
          </w:p>
        </w:tc>
      </w:tr>
      <w:tr w14:paraId="57D5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AA5E4D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472" w:type="pct"/>
            <w:shd w:val="clear" w:color="auto" w:fill="auto"/>
            <w:vAlign w:val="center"/>
          </w:tcPr>
          <w:p w14:paraId="75FAB667">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使用低强度聚焦脉冲超声技术。</w:t>
            </w:r>
          </w:p>
        </w:tc>
        <w:tc>
          <w:tcPr>
            <w:tcW w:w="1497" w:type="pct"/>
          </w:tcPr>
          <w:p w14:paraId="4A2292CA">
            <w:pPr>
              <w:rPr>
                <w:rFonts w:hint="eastAsia" w:ascii="仿宋" w:hAnsi="仿宋" w:eastAsia="仿宋" w:cs="仿宋"/>
                <w:sz w:val="24"/>
                <w:szCs w:val="24"/>
                <w:highlight w:val="none"/>
              </w:rPr>
            </w:pPr>
          </w:p>
        </w:tc>
        <w:tc>
          <w:tcPr>
            <w:tcW w:w="827" w:type="pct"/>
          </w:tcPr>
          <w:p w14:paraId="6D98DBCD">
            <w:pPr>
              <w:rPr>
                <w:rFonts w:hint="eastAsia" w:ascii="仿宋" w:hAnsi="仿宋" w:eastAsia="仿宋" w:cs="仿宋"/>
                <w:sz w:val="24"/>
                <w:szCs w:val="24"/>
                <w:highlight w:val="none"/>
              </w:rPr>
            </w:pPr>
          </w:p>
        </w:tc>
        <w:tc>
          <w:tcPr>
            <w:tcW w:w="709" w:type="pct"/>
          </w:tcPr>
          <w:p w14:paraId="399CF077">
            <w:pPr>
              <w:rPr>
                <w:rFonts w:hint="eastAsia" w:ascii="仿宋" w:hAnsi="仿宋" w:eastAsia="仿宋" w:cs="仿宋"/>
                <w:sz w:val="24"/>
                <w:szCs w:val="24"/>
                <w:highlight w:val="none"/>
              </w:rPr>
            </w:pPr>
          </w:p>
        </w:tc>
      </w:tr>
      <w:tr w14:paraId="09DE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6B026C9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472" w:type="pct"/>
            <w:shd w:val="clear" w:color="auto" w:fill="auto"/>
            <w:vAlign w:val="center"/>
          </w:tcPr>
          <w:p w14:paraId="4F5EE40C">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治疗头输出端采用透声膜高分子材料填充，采用</w:t>
            </w:r>
            <w:r>
              <w:rPr>
                <w:rFonts w:hint="eastAsia" w:ascii="仿宋" w:hAnsi="仿宋" w:eastAsia="仿宋" w:cs="仿宋"/>
                <w:i w:val="0"/>
                <w:iCs w:val="0"/>
                <w:color w:val="auto"/>
                <w:kern w:val="0"/>
                <w:sz w:val="24"/>
                <w:szCs w:val="24"/>
                <w:highlight w:val="none"/>
                <w:u w:val="none"/>
                <w:lang w:val="en-US" w:eastAsia="zh-CN" w:bidi="ar"/>
              </w:rPr>
              <w:t>特制硅胶透声膜包裹。</w:t>
            </w:r>
          </w:p>
        </w:tc>
        <w:tc>
          <w:tcPr>
            <w:tcW w:w="1497" w:type="pct"/>
          </w:tcPr>
          <w:p w14:paraId="1A7A1108">
            <w:pPr>
              <w:rPr>
                <w:rFonts w:hint="eastAsia" w:ascii="仿宋" w:hAnsi="仿宋" w:eastAsia="仿宋" w:cs="仿宋"/>
                <w:sz w:val="24"/>
                <w:szCs w:val="24"/>
                <w:highlight w:val="none"/>
              </w:rPr>
            </w:pPr>
          </w:p>
        </w:tc>
        <w:tc>
          <w:tcPr>
            <w:tcW w:w="827" w:type="pct"/>
          </w:tcPr>
          <w:p w14:paraId="4624A23B">
            <w:pPr>
              <w:rPr>
                <w:rFonts w:hint="eastAsia" w:ascii="仿宋" w:hAnsi="仿宋" w:eastAsia="仿宋" w:cs="仿宋"/>
                <w:sz w:val="24"/>
                <w:szCs w:val="24"/>
                <w:highlight w:val="none"/>
              </w:rPr>
            </w:pPr>
          </w:p>
        </w:tc>
        <w:tc>
          <w:tcPr>
            <w:tcW w:w="709" w:type="pct"/>
          </w:tcPr>
          <w:p w14:paraId="77F1BDDF">
            <w:pPr>
              <w:rPr>
                <w:rFonts w:hint="eastAsia" w:ascii="仿宋" w:hAnsi="仿宋" w:eastAsia="仿宋" w:cs="仿宋"/>
                <w:sz w:val="24"/>
                <w:szCs w:val="24"/>
                <w:highlight w:val="none"/>
              </w:rPr>
            </w:pPr>
          </w:p>
        </w:tc>
      </w:tr>
      <w:tr w14:paraId="7898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01A7C49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472" w:type="pct"/>
            <w:shd w:val="clear" w:color="auto" w:fill="auto"/>
            <w:vAlign w:val="center"/>
          </w:tcPr>
          <w:p w14:paraId="5D84FF0F">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治疗头焦平面距离广于等于5mm-50mm。</w:t>
            </w:r>
          </w:p>
        </w:tc>
        <w:tc>
          <w:tcPr>
            <w:tcW w:w="1497" w:type="pct"/>
          </w:tcPr>
          <w:p w14:paraId="76B5DF09">
            <w:pPr>
              <w:rPr>
                <w:rFonts w:hint="eastAsia" w:ascii="仿宋" w:hAnsi="仿宋" w:eastAsia="仿宋" w:cs="仿宋"/>
                <w:sz w:val="24"/>
                <w:szCs w:val="24"/>
                <w:highlight w:val="none"/>
              </w:rPr>
            </w:pPr>
          </w:p>
        </w:tc>
        <w:tc>
          <w:tcPr>
            <w:tcW w:w="827" w:type="pct"/>
          </w:tcPr>
          <w:p w14:paraId="38648B0E">
            <w:pPr>
              <w:rPr>
                <w:rFonts w:hint="eastAsia" w:ascii="仿宋" w:hAnsi="仿宋" w:eastAsia="仿宋" w:cs="仿宋"/>
                <w:sz w:val="24"/>
                <w:szCs w:val="24"/>
                <w:highlight w:val="none"/>
              </w:rPr>
            </w:pPr>
          </w:p>
        </w:tc>
        <w:tc>
          <w:tcPr>
            <w:tcW w:w="709" w:type="pct"/>
          </w:tcPr>
          <w:p w14:paraId="76FECB3B">
            <w:pPr>
              <w:rPr>
                <w:rFonts w:hint="eastAsia" w:ascii="仿宋" w:hAnsi="仿宋" w:eastAsia="仿宋" w:cs="仿宋"/>
                <w:sz w:val="24"/>
                <w:szCs w:val="24"/>
                <w:highlight w:val="none"/>
              </w:rPr>
            </w:pPr>
          </w:p>
        </w:tc>
      </w:tr>
      <w:tr w14:paraId="0C0D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A2E97F6">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472" w:type="pct"/>
            <w:shd w:val="clear" w:color="auto" w:fill="auto"/>
            <w:vAlign w:val="center"/>
          </w:tcPr>
          <w:p w14:paraId="36CCD349">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治疗时间广于等于0-300秒范围内可调，步进≤1秒。</w:t>
            </w:r>
          </w:p>
        </w:tc>
        <w:tc>
          <w:tcPr>
            <w:tcW w:w="1497" w:type="pct"/>
          </w:tcPr>
          <w:p w14:paraId="7AB9346C">
            <w:pPr>
              <w:rPr>
                <w:rFonts w:hint="eastAsia" w:ascii="仿宋" w:hAnsi="仿宋" w:eastAsia="仿宋" w:cs="仿宋"/>
                <w:sz w:val="24"/>
                <w:szCs w:val="24"/>
                <w:highlight w:val="none"/>
              </w:rPr>
            </w:pPr>
          </w:p>
        </w:tc>
        <w:tc>
          <w:tcPr>
            <w:tcW w:w="827" w:type="pct"/>
          </w:tcPr>
          <w:p w14:paraId="1FE08B1C">
            <w:pPr>
              <w:rPr>
                <w:rFonts w:hint="eastAsia" w:ascii="仿宋" w:hAnsi="仿宋" w:eastAsia="仿宋" w:cs="仿宋"/>
                <w:sz w:val="24"/>
                <w:szCs w:val="24"/>
                <w:highlight w:val="none"/>
              </w:rPr>
            </w:pPr>
          </w:p>
        </w:tc>
        <w:tc>
          <w:tcPr>
            <w:tcW w:w="709" w:type="pct"/>
          </w:tcPr>
          <w:p w14:paraId="19A5CAD9">
            <w:pPr>
              <w:rPr>
                <w:rFonts w:hint="eastAsia" w:ascii="仿宋" w:hAnsi="仿宋" w:eastAsia="仿宋" w:cs="仿宋"/>
                <w:sz w:val="24"/>
                <w:szCs w:val="24"/>
                <w:highlight w:val="none"/>
              </w:rPr>
            </w:pPr>
          </w:p>
        </w:tc>
      </w:tr>
      <w:tr w14:paraId="7DC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118693B4">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472" w:type="pct"/>
            <w:shd w:val="clear" w:color="auto" w:fill="auto"/>
            <w:vAlign w:val="center"/>
          </w:tcPr>
          <w:p w14:paraId="23661217">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治疗头辐射表面的最高温度≤41℃。</w:t>
            </w:r>
          </w:p>
        </w:tc>
        <w:tc>
          <w:tcPr>
            <w:tcW w:w="1497" w:type="pct"/>
          </w:tcPr>
          <w:p w14:paraId="4BC23B3D">
            <w:pPr>
              <w:rPr>
                <w:rFonts w:hint="eastAsia" w:ascii="仿宋" w:hAnsi="仿宋" w:eastAsia="仿宋" w:cs="仿宋"/>
                <w:sz w:val="24"/>
                <w:szCs w:val="24"/>
                <w:highlight w:val="none"/>
              </w:rPr>
            </w:pPr>
          </w:p>
        </w:tc>
        <w:tc>
          <w:tcPr>
            <w:tcW w:w="827" w:type="pct"/>
          </w:tcPr>
          <w:p w14:paraId="1273FE7E">
            <w:pPr>
              <w:rPr>
                <w:rFonts w:hint="eastAsia" w:ascii="仿宋" w:hAnsi="仿宋" w:eastAsia="仿宋" w:cs="仿宋"/>
                <w:sz w:val="24"/>
                <w:szCs w:val="24"/>
                <w:highlight w:val="none"/>
              </w:rPr>
            </w:pPr>
          </w:p>
        </w:tc>
        <w:tc>
          <w:tcPr>
            <w:tcW w:w="709" w:type="pct"/>
          </w:tcPr>
          <w:p w14:paraId="725D18ED">
            <w:pPr>
              <w:rPr>
                <w:rFonts w:hint="eastAsia" w:ascii="仿宋" w:hAnsi="仿宋" w:eastAsia="仿宋" w:cs="仿宋"/>
                <w:sz w:val="24"/>
                <w:szCs w:val="24"/>
                <w:highlight w:val="none"/>
              </w:rPr>
            </w:pPr>
          </w:p>
        </w:tc>
      </w:tr>
      <w:tr w14:paraId="0E03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EE469F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472" w:type="pct"/>
            <w:shd w:val="clear" w:color="auto" w:fill="auto"/>
            <w:vAlign w:val="center"/>
          </w:tcPr>
          <w:p w14:paraId="67874518">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调制波形为方波。</w:t>
            </w:r>
          </w:p>
        </w:tc>
        <w:tc>
          <w:tcPr>
            <w:tcW w:w="1497" w:type="pct"/>
          </w:tcPr>
          <w:p w14:paraId="3B754EC7">
            <w:pPr>
              <w:rPr>
                <w:rFonts w:hint="eastAsia" w:ascii="仿宋" w:hAnsi="仿宋" w:eastAsia="仿宋" w:cs="仿宋"/>
                <w:sz w:val="24"/>
                <w:szCs w:val="24"/>
                <w:highlight w:val="none"/>
              </w:rPr>
            </w:pPr>
          </w:p>
        </w:tc>
        <w:tc>
          <w:tcPr>
            <w:tcW w:w="827" w:type="pct"/>
          </w:tcPr>
          <w:p w14:paraId="00F4E3A4">
            <w:pPr>
              <w:rPr>
                <w:rFonts w:hint="eastAsia" w:ascii="仿宋" w:hAnsi="仿宋" w:eastAsia="仿宋" w:cs="仿宋"/>
                <w:sz w:val="24"/>
                <w:szCs w:val="24"/>
                <w:highlight w:val="none"/>
              </w:rPr>
            </w:pPr>
          </w:p>
        </w:tc>
        <w:tc>
          <w:tcPr>
            <w:tcW w:w="709" w:type="pct"/>
          </w:tcPr>
          <w:p w14:paraId="51B23820">
            <w:pPr>
              <w:rPr>
                <w:rFonts w:hint="eastAsia" w:ascii="仿宋" w:hAnsi="仿宋" w:eastAsia="仿宋" w:cs="仿宋"/>
                <w:sz w:val="24"/>
                <w:szCs w:val="24"/>
                <w:highlight w:val="none"/>
              </w:rPr>
            </w:pPr>
          </w:p>
        </w:tc>
      </w:tr>
      <w:tr w14:paraId="13E8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0BB98AE2">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472" w:type="pct"/>
            <w:shd w:val="clear" w:color="auto" w:fill="auto"/>
            <w:vAlign w:val="center"/>
          </w:tcPr>
          <w:p w14:paraId="32F9BB8D">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波束类型为会聚型。</w:t>
            </w:r>
          </w:p>
        </w:tc>
        <w:tc>
          <w:tcPr>
            <w:tcW w:w="1497" w:type="pct"/>
          </w:tcPr>
          <w:p w14:paraId="67805B47">
            <w:pPr>
              <w:rPr>
                <w:rFonts w:hint="eastAsia" w:ascii="仿宋" w:hAnsi="仿宋" w:eastAsia="仿宋" w:cs="仿宋"/>
                <w:sz w:val="24"/>
                <w:szCs w:val="24"/>
                <w:highlight w:val="none"/>
              </w:rPr>
            </w:pPr>
          </w:p>
        </w:tc>
        <w:tc>
          <w:tcPr>
            <w:tcW w:w="827" w:type="pct"/>
          </w:tcPr>
          <w:p w14:paraId="2B8C37A0">
            <w:pPr>
              <w:rPr>
                <w:rFonts w:hint="eastAsia" w:ascii="仿宋" w:hAnsi="仿宋" w:eastAsia="仿宋" w:cs="仿宋"/>
                <w:sz w:val="24"/>
                <w:szCs w:val="24"/>
                <w:highlight w:val="none"/>
              </w:rPr>
            </w:pPr>
          </w:p>
        </w:tc>
        <w:tc>
          <w:tcPr>
            <w:tcW w:w="709" w:type="pct"/>
          </w:tcPr>
          <w:p w14:paraId="65445FB0">
            <w:pPr>
              <w:rPr>
                <w:rFonts w:hint="eastAsia" w:ascii="仿宋" w:hAnsi="仿宋" w:eastAsia="仿宋" w:cs="仿宋"/>
                <w:sz w:val="24"/>
                <w:szCs w:val="24"/>
                <w:highlight w:val="none"/>
              </w:rPr>
            </w:pPr>
          </w:p>
        </w:tc>
      </w:tr>
      <w:tr w14:paraId="0502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727C9FC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472" w:type="pct"/>
            <w:shd w:val="clear" w:color="auto" w:fill="auto"/>
            <w:vAlign w:val="center"/>
          </w:tcPr>
          <w:p w14:paraId="7DEB6055">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立式推车结构。</w:t>
            </w:r>
          </w:p>
        </w:tc>
        <w:tc>
          <w:tcPr>
            <w:tcW w:w="1497" w:type="pct"/>
          </w:tcPr>
          <w:p w14:paraId="1C2195EC">
            <w:pPr>
              <w:rPr>
                <w:rFonts w:hint="eastAsia" w:ascii="仿宋" w:hAnsi="仿宋" w:eastAsia="仿宋" w:cs="仿宋"/>
                <w:sz w:val="24"/>
                <w:szCs w:val="24"/>
                <w:highlight w:val="none"/>
              </w:rPr>
            </w:pPr>
          </w:p>
        </w:tc>
        <w:tc>
          <w:tcPr>
            <w:tcW w:w="827" w:type="pct"/>
          </w:tcPr>
          <w:p w14:paraId="07E06A22">
            <w:pPr>
              <w:rPr>
                <w:rFonts w:hint="eastAsia" w:ascii="仿宋" w:hAnsi="仿宋" w:eastAsia="仿宋" w:cs="仿宋"/>
                <w:sz w:val="24"/>
                <w:szCs w:val="24"/>
                <w:highlight w:val="none"/>
              </w:rPr>
            </w:pPr>
          </w:p>
        </w:tc>
        <w:tc>
          <w:tcPr>
            <w:tcW w:w="709" w:type="pct"/>
          </w:tcPr>
          <w:p w14:paraId="6C7C39C9">
            <w:pPr>
              <w:rPr>
                <w:rFonts w:hint="eastAsia" w:ascii="仿宋" w:hAnsi="仿宋" w:eastAsia="仿宋" w:cs="仿宋"/>
                <w:sz w:val="24"/>
                <w:szCs w:val="24"/>
                <w:highlight w:val="none"/>
              </w:rPr>
            </w:pPr>
          </w:p>
        </w:tc>
      </w:tr>
      <w:tr w14:paraId="03AD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6BE37193">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472" w:type="pct"/>
            <w:shd w:val="clear" w:color="auto" w:fill="auto"/>
            <w:vAlign w:val="center"/>
          </w:tcPr>
          <w:p w14:paraId="65A9148A">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▲治疗部位平均声强≤</w:t>
            </w:r>
            <w:r>
              <w:rPr>
                <w:rFonts w:hint="eastAsia" w:ascii="仿宋" w:hAnsi="仿宋" w:eastAsia="仿宋" w:cs="仿宋"/>
                <w:i w:val="0"/>
                <w:iCs w:val="0"/>
                <w:color w:val="auto"/>
                <w:kern w:val="0"/>
                <w:sz w:val="24"/>
                <w:szCs w:val="24"/>
                <w:highlight w:val="none"/>
                <w:u w:val="none"/>
                <w:lang w:val="en-US" w:eastAsia="zh-CN" w:bidi="ar"/>
              </w:rPr>
              <w:t>1.5W/cm</w:t>
            </w:r>
            <w:r>
              <w:rPr>
                <w:rFonts w:hint="eastAsia" w:ascii="仿宋" w:hAnsi="仿宋" w:eastAsia="仿宋" w:cs="仿宋"/>
                <w:i w:val="0"/>
                <w:iCs w:val="0"/>
                <w:color w:val="auto"/>
                <w:kern w:val="0"/>
                <w:sz w:val="24"/>
                <w:szCs w:val="24"/>
                <w:highlight w:val="none"/>
                <w:u w:val="none"/>
                <w:vertAlign w:val="super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w:t>
            </w:r>
          </w:p>
        </w:tc>
        <w:tc>
          <w:tcPr>
            <w:tcW w:w="1497" w:type="pct"/>
          </w:tcPr>
          <w:p w14:paraId="7E46D5D3">
            <w:pPr>
              <w:rPr>
                <w:rFonts w:hint="eastAsia" w:ascii="仿宋" w:hAnsi="仿宋" w:eastAsia="仿宋" w:cs="仿宋"/>
                <w:sz w:val="24"/>
                <w:szCs w:val="24"/>
                <w:highlight w:val="none"/>
              </w:rPr>
            </w:pPr>
          </w:p>
        </w:tc>
        <w:tc>
          <w:tcPr>
            <w:tcW w:w="827" w:type="pct"/>
          </w:tcPr>
          <w:p w14:paraId="51F82965">
            <w:pPr>
              <w:rPr>
                <w:rFonts w:hint="eastAsia" w:ascii="仿宋" w:hAnsi="仿宋" w:eastAsia="仿宋" w:cs="仿宋"/>
                <w:sz w:val="24"/>
                <w:szCs w:val="24"/>
                <w:highlight w:val="none"/>
              </w:rPr>
            </w:pPr>
          </w:p>
        </w:tc>
        <w:tc>
          <w:tcPr>
            <w:tcW w:w="709" w:type="pct"/>
          </w:tcPr>
          <w:p w14:paraId="0FCA682D">
            <w:pPr>
              <w:rPr>
                <w:rFonts w:hint="eastAsia" w:ascii="仿宋" w:hAnsi="仿宋" w:eastAsia="仿宋" w:cs="仿宋"/>
                <w:sz w:val="24"/>
                <w:szCs w:val="24"/>
                <w:highlight w:val="none"/>
              </w:rPr>
            </w:pPr>
          </w:p>
        </w:tc>
      </w:tr>
      <w:tr w14:paraId="4ADC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98C9A48">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1472" w:type="pct"/>
            <w:shd w:val="clear" w:color="auto" w:fill="auto"/>
            <w:vAlign w:val="center"/>
          </w:tcPr>
          <w:p w14:paraId="02861D0E">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w:t>
            </w:r>
            <w:r>
              <w:rPr>
                <w:rFonts w:hint="eastAsia" w:ascii="仿宋" w:hAnsi="仿宋" w:eastAsia="仿宋" w:cs="仿宋"/>
                <w:i w:val="0"/>
                <w:iCs w:val="0"/>
                <w:color w:val="auto"/>
                <w:kern w:val="0"/>
                <w:sz w:val="24"/>
                <w:szCs w:val="24"/>
                <w:highlight w:val="none"/>
                <w:u w:val="none"/>
                <w:lang w:val="en-US" w:eastAsia="zh-CN" w:bidi="ar"/>
              </w:rPr>
              <w:t>聚焦超声换能器聚焦面积≤0.3cm×0.3cm。</w:t>
            </w:r>
          </w:p>
        </w:tc>
        <w:tc>
          <w:tcPr>
            <w:tcW w:w="1497" w:type="pct"/>
          </w:tcPr>
          <w:p w14:paraId="588D615C">
            <w:pPr>
              <w:rPr>
                <w:rFonts w:hint="eastAsia" w:ascii="仿宋" w:hAnsi="仿宋" w:eastAsia="仿宋" w:cs="仿宋"/>
                <w:sz w:val="24"/>
                <w:szCs w:val="24"/>
                <w:highlight w:val="none"/>
              </w:rPr>
            </w:pPr>
          </w:p>
        </w:tc>
        <w:tc>
          <w:tcPr>
            <w:tcW w:w="827" w:type="pct"/>
          </w:tcPr>
          <w:p w14:paraId="7B52556D">
            <w:pPr>
              <w:rPr>
                <w:rFonts w:hint="eastAsia" w:ascii="仿宋" w:hAnsi="仿宋" w:eastAsia="仿宋" w:cs="仿宋"/>
                <w:sz w:val="24"/>
                <w:szCs w:val="24"/>
                <w:highlight w:val="none"/>
              </w:rPr>
            </w:pPr>
          </w:p>
        </w:tc>
        <w:tc>
          <w:tcPr>
            <w:tcW w:w="709" w:type="pct"/>
          </w:tcPr>
          <w:p w14:paraId="001A721F">
            <w:pPr>
              <w:rPr>
                <w:rFonts w:hint="eastAsia" w:ascii="仿宋" w:hAnsi="仿宋" w:eastAsia="仿宋" w:cs="仿宋"/>
                <w:sz w:val="24"/>
                <w:szCs w:val="24"/>
                <w:highlight w:val="none"/>
              </w:rPr>
            </w:pPr>
          </w:p>
        </w:tc>
      </w:tr>
      <w:tr w14:paraId="6625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06A5A862">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1472" w:type="pct"/>
            <w:shd w:val="clear" w:color="auto" w:fill="auto"/>
            <w:vAlign w:val="center"/>
          </w:tcPr>
          <w:p w14:paraId="1568BFE2">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脉冲占空比广于等于2%-100%；脉冲重复周期≤2.5s。</w:t>
            </w:r>
          </w:p>
        </w:tc>
        <w:tc>
          <w:tcPr>
            <w:tcW w:w="1497" w:type="pct"/>
          </w:tcPr>
          <w:p w14:paraId="2F34FCA2">
            <w:pPr>
              <w:rPr>
                <w:rFonts w:hint="eastAsia" w:ascii="仿宋" w:hAnsi="仿宋" w:eastAsia="仿宋" w:cs="仿宋"/>
                <w:sz w:val="24"/>
                <w:szCs w:val="24"/>
                <w:highlight w:val="none"/>
              </w:rPr>
            </w:pPr>
          </w:p>
        </w:tc>
        <w:tc>
          <w:tcPr>
            <w:tcW w:w="827" w:type="pct"/>
          </w:tcPr>
          <w:p w14:paraId="15B51D22">
            <w:pPr>
              <w:rPr>
                <w:rFonts w:hint="eastAsia" w:ascii="仿宋" w:hAnsi="仿宋" w:eastAsia="仿宋" w:cs="仿宋"/>
                <w:sz w:val="24"/>
                <w:szCs w:val="24"/>
                <w:highlight w:val="none"/>
              </w:rPr>
            </w:pPr>
          </w:p>
        </w:tc>
        <w:tc>
          <w:tcPr>
            <w:tcW w:w="709" w:type="pct"/>
          </w:tcPr>
          <w:p w14:paraId="72FDFD30">
            <w:pPr>
              <w:rPr>
                <w:rFonts w:hint="eastAsia" w:ascii="仿宋" w:hAnsi="仿宋" w:eastAsia="仿宋" w:cs="仿宋"/>
                <w:sz w:val="24"/>
                <w:szCs w:val="24"/>
                <w:highlight w:val="none"/>
              </w:rPr>
            </w:pPr>
          </w:p>
        </w:tc>
      </w:tr>
      <w:tr w14:paraId="3907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F390492">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1472" w:type="pct"/>
            <w:shd w:val="clear" w:color="auto" w:fill="auto"/>
            <w:vAlign w:val="center"/>
          </w:tcPr>
          <w:p w14:paraId="00F46DE8">
            <w:pPr>
              <w:keepNext w:val="0"/>
              <w:keepLines w:val="0"/>
              <w:widowControl/>
              <w:suppressLineNumbers w:val="0"/>
              <w:tabs>
                <w:tab w:val="left" w:pos="1194"/>
              </w:tabs>
              <w:snapToGrid w:val="0"/>
              <w:spacing w:before="0" w:beforeAutospacing="0" w:after="0" w:afterAutospacing="0"/>
              <w:ind w:left="0" w:leftChars="0" w:right="0" w:right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输出反馈检测：自动反馈检测能量输出，自适应调节。</w:t>
            </w:r>
          </w:p>
        </w:tc>
        <w:tc>
          <w:tcPr>
            <w:tcW w:w="1497" w:type="pct"/>
          </w:tcPr>
          <w:p w14:paraId="4007A7A1">
            <w:pPr>
              <w:rPr>
                <w:rFonts w:hint="eastAsia" w:ascii="仿宋" w:hAnsi="仿宋" w:eastAsia="仿宋" w:cs="仿宋"/>
                <w:sz w:val="24"/>
                <w:szCs w:val="24"/>
                <w:highlight w:val="none"/>
              </w:rPr>
            </w:pPr>
          </w:p>
        </w:tc>
        <w:tc>
          <w:tcPr>
            <w:tcW w:w="827" w:type="pct"/>
          </w:tcPr>
          <w:p w14:paraId="23CD4C5A">
            <w:pPr>
              <w:rPr>
                <w:rFonts w:hint="eastAsia" w:ascii="仿宋" w:hAnsi="仿宋" w:eastAsia="仿宋" w:cs="仿宋"/>
                <w:sz w:val="24"/>
                <w:szCs w:val="24"/>
                <w:highlight w:val="none"/>
              </w:rPr>
            </w:pPr>
          </w:p>
        </w:tc>
        <w:tc>
          <w:tcPr>
            <w:tcW w:w="709" w:type="pct"/>
          </w:tcPr>
          <w:p w14:paraId="771A1961">
            <w:pPr>
              <w:rPr>
                <w:rFonts w:hint="eastAsia" w:ascii="仿宋" w:hAnsi="仿宋" w:eastAsia="仿宋" w:cs="仿宋"/>
                <w:sz w:val="24"/>
                <w:szCs w:val="24"/>
                <w:highlight w:val="none"/>
              </w:rPr>
            </w:pPr>
          </w:p>
        </w:tc>
      </w:tr>
    </w:tbl>
    <w:p w14:paraId="08FCFB34">
      <w:pPr>
        <w:numPr>
          <w:ilvl w:val="0"/>
          <w:numId w:val="0"/>
        </w:numPr>
        <w:jc w:val="both"/>
        <w:rPr>
          <w:rFonts w:hint="eastAsia" w:ascii="仿宋" w:hAnsi="仿宋" w:eastAsia="仿宋" w:cs="仿宋"/>
          <w:b/>
          <w:sz w:val="24"/>
          <w:highlight w:val="yellow"/>
        </w:rPr>
      </w:pPr>
      <w:r>
        <w:rPr>
          <w:rFonts w:hint="eastAsia" w:ascii="仿宋" w:hAnsi="仿宋" w:eastAsia="仿宋" w:cs="仿宋"/>
          <w:b/>
          <w:sz w:val="24"/>
          <w:highlight w:val="none"/>
        </w:rPr>
        <w:t>注：</w:t>
      </w:r>
      <w:r>
        <w:rPr>
          <w:rFonts w:hint="eastAsia" w:ascii="仿宋" w:hAnsi="仿宋" w:eastAsia="仿宋" w:cs="仿宋"/>
          <w:b/>
          <w:sz w:val="24"/>
          <w:highlight w:val="yellow"/>
        </w:rPr>
        <w:t>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kern w:val="2"/>
          <w:sz w:val="24"/>
          <w:szCs w:val="21"/>
          <w:highlight w:val="yellow"/>
          <w:lang w:val="en-US" w:eastAsia="zh-CN" w:bidi="ar-SA"/>
        </w:rPr>
        <w:t>2.</w:t>
      </w:r>
      <w:r>
        <w:rPr>
          <w:rFonts w:hint="eastAsia" w:ascii="仿宋" w:hAnsi="仿宋" w:eastAsia="仿宋" w:cs="仿宋"/>
          <w:b/>
          <w:sz w:val="24"/>
          <w:highlight w:val="yellow"/>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4807F815">
      <w:pPr>
        <w:outlineLvl w:val="2"/>
        <w:rPr>
          <w:rFonts w:hint="eastAsia" w:ascii="仿宋" w:hAnsi="仿宋" w:eastAsia="仿宋" w:cs="仿宋"/>
          <w:b/>
          <w:sz w:val="24"/>
          <w:highlight w:val="none"/>
          <w:lang w:val="en-US" w:eastAsia="zh-CN"/>
        </w:rPr>
      </w:pPr>
    </w:p>
    <w:p w14:paraId="04E5D70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1AF32613">
      <w:pPr>
        <w:jc w:val="center"/>
        <w:rPr>
          <w:rFonts w:hint="eastAsia" w:ascii="仿宋" w:hAnsi="仿宋" w:eastAsia="仿宋" w:cs="仿宋"/>
          <w:b/>
          <w:bCs/>
          <w:kern w:val="2"/>
          <w:sz w:val="28"/>
          <w:highlight w:val="none"/>
        </w:rPr>
      </w:pPr>
    </w:p>
    <w:p w14:paraId="7DEF5E7B">
      <w:pPr>
        <w:jc w:val="center"/>
        <w:rPr>
          <w:rFonts w:hint="eastAsia" w:ascii="仿宋" w:hAnsi="仿宋" w:eastAsia="仿宋" w:cs="仿宋"/>
          <w:spacing w:val="20"/>
          <w:sz w:val="30"/>
          <w:szCs w:val="30"/>
        </w:rPr>
      </w:pPr>
      <w:r>
        <w:rPr>
          <w:rFonts w:hint="eastAsia" w:ascii="仿宋" w:hAnsi="仿宋" w:eastAsia="仿宋" w:cs="仿宋"/>
          <w:spacing w:val="20"/>
          <w:sz w:val="30"/>
          <w:szCs w:val="30"/>
        </w:rPr>
        <w:t>合同编号：</w:t>
      </w:r>
    </w:p>
    <w:p w14:paraId="1D897EA0">
      <w:pPr>
        <w:jc w:val="center"/>
        <w:rPr>
          <w:rFonts w:hint="eastAsia" w:ascii="仿宋" w:hAnsi="仿宋" w:eastAsia="仿宋" w:cs="仿宋"/>
          <w:b/>
          <w:spacing w:val="20"/>
          <w:sz w:val="32"/>
        </w:rPr>
      </w:pPr>
    </w:p>
    <w:p w14:paraId="7C5981C9">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深圳市龙岗中心医院</w:t>
      </w:r>
    </w:p>
    <w:p w14:paraId="28817FAA">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医疗设备购销合同</w:t>
      </w:r>
    </w:p>
    <w:p w14:paraId="5BDD5E61">
      <w:pPr>
        <w:spacing w:line="500" w:lineRule="exact"/>
        <w:jc w:val="center"/>
        <w:rPr>
          <w:rFonts w:hint="eastAsia" w:ascii="仿宋" w:hAnsi="仿宋" w:eastAsia="仿宋" w:cs="仿宋"/>
          <w:b/>
          <w:spacing w:val="20"/>
          <w:sz w:val="44"/>
          <w:szCs w:val="44"/>
        </w:rPr>
      </w:pPr>
    </w:p>
    <w:p w14:paraId="5BA0D9DF">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项目名称：</w:t>
      </w:r>
      <w:r>
        <w:rPr>
          <w:rFonts w:hint="eastAsia" w:ascii="仿宋" w:hAnsi="仿宋" w:eastAsia="仿宋" w:cs="仿宋"/>
          <w:color w:val="FF0000"/>
          <w:sz w:val="28"/>
          <w:szCs w:val="28"/>
          <w:u w:val="single"/>
        </w:rPr>
        <w:t xml:space="preserve">                          </w:t>
      </w:r>
    </w:p>
    <w:p w14:paraId="2D569426">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招标编号：</w:t>
      </w:r>
      <w:r>
        <w:rPr>
          <w:rFonts w:hint="eastAsia" w:ascii="仿宋" w:hAnsi="仿宋" w:eastAsia="仿宋" w:cs="仿宋"/>
          <w:color w:val="FF0000"/>
          <w:sz w:val="28"/>
          <w:szCs w:val="28"/>
          <w:u w:val="single"/>
        </w:rPr>
        <w:t xml:space="preserve">                          </w:t>
      </w:r>
    </w:p>
    <w:p w14:paraId="27AA8D68">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采购单位（甲方）：</w:t>
      </w:r>
      <w:r>
        <w:rPr>
          <w:rFonts w:hint="eastAsia" w:ascii="仿宋" w:hAnsi="仿宋" w:eastAsia="仿宋" w:cs="仿宋"/>
          <w:sz w:val="28"/>
          <w:szCs w:val="28"/>
          <w:u w:val="single"/>
        </w:rPr>
        <w:t>深圳市龙岗中心医院</w:t>
      </w:r>
    </w:p>
    <w:p w14:paraId="7531A73F">
      <w:pPr>
        <w:spacing w:line="50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供 应 商（乙方）：</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 xml:space="preserve"> </w:t>
      </w:r>
    </w:p>
    <w:p w14:paraId="0292BE78">
      <w:pPr>
        <w:spacing w:line="500" w:lineRule="exact"/>
        <w:ind w:firstLine="565" w:firstLineChars="202"/>
        <w:rPr>
          <w:rFonts w:hint="eastAsia" w:ascii="仿宋" w:hAnsi="仿宋" w:eastAsia="仿宋" w:cs="仿宋"/>
          <w:sz w:val="24"/>
        </w:rPr>
      </w:pPr>
      <w:r>
        <w:rPr>
          <w:rFonts w:hint="eastAsia" w:ascii="仿宋" w:hAnsi="仿宋" w:eastAsia="仿宋" w:cs="仿宋"/>
          <w:sz w:val="28"/>
          <w:szCs w:val="28"/>
        </w:rPr>
        <w:t>根据《中华人民共和国政府采购法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深圳经济特区政府采购条例实施细则</w:t>
      </w:r>
      <w:r>
        <w:rPr>
          <w:rFonts w:hint="eastAsia" w:ascii="仿宋" w:hAnsi="仿宋" w:eastAsia="仿宋" w:cs="仿宋"/>
          <w:sz w:val="28"/>
          <w:szCs w:val="28"/>
          <w:lang w:eastAsia="zh-CN"/>
        </w:rPr>
        <w:t>》</w:t>
      </w:r>
      <w:r>
        <w:rPr>
          <w:rFonts w:hint="eastAsia" w:ascii="仿宋" w:hAnsi="仿宋" w:eastAsia="仿宋" w:cs="仿宋"/>
          <w:sz w:val="28"/>
          <w:szCs w:val="28"/>
        </w:rPr>
        <w:t>等法律法规的规定，甲乙双方按照</w:t>
      </w:r>
      <w:r>
        <w:rPr>
          <w:rFonts w:hint="eastAsia" w:ascii="仿宋" w:hAnsi="仿宋" w:eastAsia="仿宋" w:cs="仿宋"/>
          <w:color w:val="FF0000"/>
          <w:sz w:val="24"/>
          <w:u w:val="single"/>
        </w:rPr>
        <w:t>　　年　 月   日</w:t>
      </w:r>
      <w:r>
        <w:rPr>
          <w:rFonts w:hint="eastAsia" w:ascii="仿宋" w:hAnsi="仿宋" w:eastAsia="仿宋" w:cs="仿宋"/>
          <w:sz w:val="28"/>
          <w:szCs w:val="28"/>
        </w:rPr>
        <w:t>龙岗中心医院采购结果并经双方协商一致签订本合同。</w:t>
      </w:r>
    </w:p>
    <w:p w14:paraId="41D4B0B4">
      <w:pPr>
        <w:spacing w:line="500" w:lineRule="exact"/>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第一条  合同标的 </w:t>
      </w:r>
    </w:p>
    <w:p w14:paraId="0E314045">
      <w:pPr>
        <w:widowControl/>
        <w:spacing w:line="500" w:lineRule="exact"/>
        <w:ind w:left="701" w:leftChars="334"/>
        <w:jc w:val="left"/>
        <w:rPr>
          <w:rFonts w:hint="eastAsia" w:ascii="仿宋" w:hAnsi="仿宋" w:eastAsia="仿宋" w:cs="仿宋"/>
          <w:lang w:val="en-US" w:eastAsia="zh-CN"/>
        </w:rPr>
      </w:pPr>
      <w:r>
        <w:rPr>
          <w:rFonts w:hint="eastAsia" w:ascii="仿宋" w:hAnsi="仿宋" w:eastAsia="仿宋" w:cs="仿宋"/>
          <w:sz w:val="28"/>
          <w:szCs w:val="28"/>
        </w:rPr>
        <w:t>乙方根据甲方需求提供下列设备：或详</w:t>
      </w:r>
      <w:r>
        <w:rPr>
          <w:rFonts w:hint="eastAsia" w:ascii="仿宋" w:hAnsi="仿宋" w:eastAsia="仿宋" w:cs="仿宋"/>
          <w:sz w:val="28"/>
          <w:szCs w:val="28"/>
          <w:u w:val="single"/>
        </w:rPr>
        <w:t>见附件 “供货一览表</w:t>
      </w:r>
      <w:r>
        <w:rPr>
          <w:rFonts w:hint="eastAsia" w:ascii="仿宋" w:hAnsi="仿宋" w:eastAsia="仿宋" w:cs="仿宋"/>
          <w:sz w:val="28"/>
          <w:szCs w:val="28"/>
        </w:rPr>
        <w:t>”。</w:t>
      </w:r>
    </w:p>
    <w:tbl>
      <w:tblPr>
        <w:tblStyle w:val="20"/>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0914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010467CA">
            <w:pPr>
              <w:spacing w:line="500" w:lineRule="exact"/>
              <w:jc w:val="center"/>
              <w:rPr>
                <w:rFonts w:hint="eastAsia" w:ascii="仿宋" w:hAnsi="仿宋" w:eastAsia="仿宋" w:cs="仿宋"/>
                <w:sz w:val="24"/>
              </w:rPr>
            </w:pPr>
            <w:r>
              <w:rPr>
                <w:rFonts w:hint="eastAsia" w:ascii="仿宋" w:hAnsi="仿宋" w:eastAsia="仿宋" w:cs="仿宋"/>
                <w:sz w:val="24"/>
              </w:rPr>
              <w:t>序号</w:t>
            </w:r>
          </w:p>
        </w:tc>
        <w:tc>
          <w:tcPr>
            <w:tcW w:w="729" w:type="dxa"/>
            <w:noWrap w:val="0"/>
            <w:vAlign w:val="center"/>
          </w:tcPr>
          <w:p w14:paraId="4BFDA40E">
            <w:pPr>
              <w:spacing w:line="500" w:lineRule="exact"/>
              <w:jc w:val="center"/>
              <w:rPr>
                <w:rFonts w:hint="eastAsia" w:ascii="仿宋" w:hAnsi="仿宋" w:eastAsia="仿宋" w:cs="仿宋"/>
                <w:sz w:val="24"/>
              </w:rPr>
            </w:pPr>
            <w:r>
              <w:rPr>
                <w:rFonts w:hint="eastAsia" w:ascii="仿宋" w:hAnsi="仿宋" w:eastAsia="仿宋" w:cs="仿宋"/>
                <w:sz w:val="24"/>
              </w:rPr>
              <w:t>设备名称</w:t>
            </w:r>
          </w:p>
        </w:tc>
        <w:tc>
          <w:tcPr>
            <w:tcW w:w="1173" w:type="dxa"/>
            <w:noWrap w:val="0"/>
            <w:vAlign w:val="center"/>
          </w:tcPr>
          <w:p w14:paraId="4F74C4F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设备注册证名称</w:t>
            </w:r>
          </w:p>
        </w:tc>
        <w:tc>
          <w:tcPr>
            <w:tcW w:w="1594" w:type="dxa"/>
            <w:noWrap w:val="0"/>
            <w:vAlign w:val="center"/>
          </w:tcPr>
          <w:p w14:paraId="537265D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设备医疗器械注册证号</w:t>
            </w:r>
          </w:p>
        </w:tc>
        <w:tc>
          <w:tcPr>
            <w:tcW w:w="936" w:type="dxa"/>
            <w:noWrap w:val="0"/>
            <w:vAlign w:val="center"/>
          </w:tcPr>
          <w:p w14:paraId="67C61553">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设备品牌和规格型号</w:t>
            </w:r>
          </w:p>
        </w:tc>
        <w:tc>
          <w:tcPr>
            <w:tcW w:w="1079" w:type="dxa"/>
            <w:noWrap w:val="0"/>
            <w:vAlign w:val="center"/>
          </w:tcPr>
          <w:p w14:paraId="3F9C73A4">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设备产地及生产厂家</w:t>
            </w:r>
          </w:p>
        </w:tc>
        <w:tc>
          <w:tcPr>
            <w:tcW w:w="874" w:type="dxa"/>
            <w:noWrap w:val="0"/>
            <w:vAlign w:val="center"/>
          </w:tcPr>
          <w:p w14:paraId="550012C9">
            <w:pPr>
              <w:spacing w:line="500" w:lineRule="exact"/>
              <w:jc w:val="center"/>
              <w:rPr>
                <w:rFonts w:hint="eastAsia" w:ascii="仿宋" w:hAnsi="仿宋" w:eastAsia="仿宋" w:cs="仿宋"/>
                <w:sz w:val="24"/>
              </w:rPr>
            </w:pPr>
            <w:r>
              <w:rPr>
                <w:rFonts w:hint="eastAsia" w:ascii="仿宋" w:hAnsi="仿宋" w:eastAsia="仿宋" w:cs="仿宋"/>
                <w:sz w:val="24"/>
              </w:rPr>
              <w:t>单价</w:t>
            </w:r>
          </w:p>
          <w:p w14:paraId="2CEFDE3C">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c>
          <w:tcPr>
            <w:tcW w:w="1060" w:type="dxa"/>
            <w:noWrap w:val="0"/>
            <w:vAlign w:val="center"/>
          </w:tcPr>
          <w:p w14:paraId="2E390798">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数量（台/套）</w:t>
            </w:r>
          </w:p>
        </w:tc>
        <w:tc>
          <w:tcPr>
            <w:tcW w:w="1060" w:type="dxa"/>
            <w:noWrap w:val="0"/>
            <w:vAlign w:val="center"/>
          </w:tcPr>
          <w:p w14:paraId="1DD71C6B">
            <w:pPr>
              <w:spacing w:line="500" w:lineRule="exact"/>
              <w:jc w:val="center"/>
              <w:rPr>
                <w:rFonts w:hint="eastAsia" w:ascii="仿宋" w:hAnsi="仿宋" w:eastAsia="仿宋" w:cs="仿宋"/>
                <w:sz w:val="24"/>
              </w:rPr>
            </w:pPr>
            <w:r>
              <w:rPr>
                <w:rFonts w:hint="eastAsia" w:ascii="仿宋" w:hAnsi="仿宋" w:eastAsia="仿宋" w:cs="仿宋"/>
                <w:sz w:val="24"/>
              </w:rPr>
              <w:t>总价</w:t>
            </w:r>
          </w:p>
          <w:p w14:paraId="302B9D4D">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r>
      <w:tr w14:paraId="2607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0B571D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29" w:type="dxa"/>
            <w:noWrap w:val="0"/>
            <w:vAlign w:val="top"/>
          </w:tcPr>
          <w:p w14:paraId="5C4F22E7">
            <w:pPr>
              <w:spacing w:line="500" w:lineRule="exact"/>
              <w:rPr>
                <w:rFonts w:hint="eastAsia" w:ascii="仿宋" w:hAnsi="仿宋" w:eastAsia="仿宋" w:cs="仿宋"/>
                <w:sz w:val="28"/>
                <w:szCs w:val="28"/>
              </w:rPr>
            </w:pPr>
          </w:p>
        </w:tc>
        <w:tc>
          <w:tcPr>
            <w:tcW w:w="1173" w:type="dxa"/>
            <w:noWrap w:val="0"/>
            <w:vAlign w:val="top"/>
          </w:tcPr>
          <w:p w14:paraId="257392B2">
            <w:pPr>
              <w:spacing w:line="500" w:lineRule="exact"/>
              <w:rPr>
                <w:rFonts w:hint="eastAsia" w:ascii="仿宋" w:hAnsi="仿宋" w:eastAsia="仿宋" w:cs="仿宋"/>
                <w:sz w:val="28"/>
                <w:szCs w:val="28"/>
              </w:rPr>
            </w:pPr>
          </w:p>
        </w:tc>
        <w:tc>
          <w:tcPr>
            <w:tcW w:w="1594" w:type="dxa"/>
            <w:noWrap w:val="0"/>
            <w:vAlign w:val="top"/>
          </w:tcPr>
          <w:p w14:paraId="2E241C9C">
            <w:pPr>
              <w:spacing w:line="500" w:lineRule="exact"/>
              <w:rPr>
                <w:rFonts w:hint="eastAsia" w:ascii="仿宋" w:hAnsi="仿宋" w:eastAsia="仿宋" w:cs="仿宋"/>
                <w:sz w:val="28"/>
                <w:szCs w:val="28"/>
              </w:rPr>
            </w:pPr>
          </w:p>
        </w:tc>
        <w:tc>
          <w:tcPr>
            <w:tcW w:w="936" w:type="dxa"/>
            <w:noWrap w:val="0"/>
            <w:vAlign w:val="top"/>
          </w:tcPr>
          <w:p w14:paraId="60862858">
            <w:pPr>
              <w:spacing w:line="500" w:lineRule="exact"/>
              <w:rPr>
                <w:rFonts w:hint="eastAsia" w:ascii="仿宋" w:hAnsi="仿宋" w:eastAsia="仿宋" w:cs="仿宋"/>
                <w:sz w:val="28"/>
                <w:szCs w:val="28"/>
              </w:rPr>
            </w:pPr>
          </w:p>
        </w:tc>
        <w:tc>
          <w:tcPr>
            <w:tcW w:w="1079" w:type="dxa"/>
            <w:noWrap w:val="0"/>
            <w:vAlign w:val="top"/>
          </w:tcPr>
          <w:p w14:paraId="139494E2">
            <w:pPr>
              <w:spacing w:line="500" w:lineRule="exact"/>
              <w:rPr>
                <w:rFonts w:hint="eastAsia" w:ascii="仿宋" w:hAnsi="仿宋" w:eastAsia="仿宋" w:cs="仿宋"/>
                <w:sz w:val="28"/>
                <w:szCs w:val="28"/>
              </w:rPr>
            </w:pPr>
          </w:p>
        </w:tc>
        <w:tc>
          <w:tcPr>
            <w:tcW w:w="874" w:type="dxa"/>
            <w:noWrap w:val="0"/>
            <w:vAlign w:val="top"/>
          </w:tcPr>
          <w:p w14:paraId="6FF392C6">
            <w:pPr>
              <w:spacing w:line="500" w:lineRule="exact"/>
              <w:rPr>
                <w:rFonts w:hint="eastAsia" w:ascii="仿宋" w:hAnsi="仿宋" w:eastAsia="仿宋" w:cs="仿宋"/>
                <w:sz w:val="28"/>
                <w:szCs w:val="28"/>
              </w:rPr>
            </w:pPr>
          </w:p>
        </w:tc>
        <w:tc>
          <w:tcPr>
            <w:tcW w:w="1060" w:type="dxa"/>
            <w:noWrap w:val="0"/>
            <w:vAlign w:val="top"/>
          </w:tcPr>
          <w:p w14:paraId="2C62EC44">
            <w:pPr>
              <w:spacing w:line="500" w:lineRule="exact"/>
              <w:rPr>
                <w:rFonts w:hint="eastAsia" w:ascii="仿宋" w:hAnsi="仿宋" w:eastAsia="仿宋" w:cs="仿宋"/>
                <w:sz w:val="28"/>
                <w:szCs w:val="28"/>
              </w:rPr>
            </w:pPr>
          </w:p>
        </w:tc>
        <w:tc>
          <w:tcPr>
            <w:tcW w:w="1060" w:type="dxa"/>
            <w:noWrap w:val="0"/>
            <w:vAlign w:val="top"/>
          </w:tcPr>
          <w:p w14:paraId="5E71FA69">
            <w:pPr>
              <w:spacing w:line="500" w:lineRule="exact"/>
              <w:rPr>
                <w:rFonts w:hint="eastAsia" w:ascii="仿宋" w:hAnsi="仿宋" w:eastAsia="仿宋" w:cs="仿宋"/>
                <w:sz w:val="28"/>
                <w:szCs w:val="28"/>
              </w:rPr>
            </w:pPr>
          </w:p>
        </w:tc>
      </w:tr>
      <w:tr w14:paraId="294A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D4235D0">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29" w:type="dxa"/>
            <w:noWrap w:val="0"/>
            <w:vAlign w:val="top"/>
          </w:tcPr>
          <w:p w14:paraId="30E8F086">
            <w:pPr>
              <w:spacing w:line="500" w:lineRule="exact"/>
              <w:rPr>
                <w:rFonts w:hint="eastAsia" w:ascii="仿宋" w:hAnsi="仿宋" w:eastAsia="仿宋" w:cs="仿宋"/>
                <w:sz w:val="28"/>
                <w:szCs w:val="28"/>
              </w:rPr>
            </w:pPr>
          </w:p>
        </w:tc>
        <w:tc>
          <w:tcPr>
            <w:tcW w:w="1173" w:type="dxa"/>
            <w:noWrap w:val="0"/>
            <w:vAlign w:val="top"/>
          </w:tcPr>
          <w:p w14:paraId="65287B1D">
            <w:pPr>
              <w:spacing w:line="500" w:lineRule="exact"/>
              <w:rPr>
                <w:rFonts w:hint="eastAsia" w:ascii="仿宋" w:hAnsi="仿宋" w:eastAsia="仿宋" w:cs="仿宋"/>
                <w:sz w:val="28"/>
                <w:szCs w:val="28"/>
              </w:rPr>
            </w:pPr>
          </w:p>
        </w:tc>
        <w:tc>
          <w:tcPr>
            <w:tcW w:w="1594" w:type="dxa"/>
            <w:noWrap w:val="0"/>
            <w:vAlign w:val="top"/>
          </w:tcPr>
          <w:p w14:paraId="7E8EBB46">
            <w:pPr>
              <w:spacing w:line="500" w:lineRule="exact"/>
              <w:rPr>
                <w:rFonts w:hint="eastAsia" w:ascii="仿宋" w:hAnsi="仿宋" w:eastAsia="仿宋" w:cs="仿宋"/>
                <w:sz w:val="28"/>
                <w:szCs w:val="28"/>
              </w:rPr>
            </w:pPr>
          </w:p>
        </w:tc>
        <w:tc>
          <w:tcPr>
            <w:tcW w:w="936" w:type="dxa"/>
            <w:noWrap w:val="0"/>
            <w:vAlign w:val="top"/>
          </w:tcPr>
          <w:p w14:paraId="136D503E">
            <w:pPr>
              <w:spacing w:line="500" w:lineRule="exact"/>
              <w:rPr>
                <w:rFonts w:hint="eastAsia" w:ascii="仿宋" w:hAnsi="仿宋" w:eastAsia="仿宋" w:cs="仿宋"/>
                <w:sz w:val="28"/>
                <w:szCs w:val="28"/>
              </w:rPr>
            </w:pPr>
          </w:p>
        </w:tc>
        <w:tc>
          <w:tcPr>
            <w:tcW w:w="1079" w:type="dxa"/>
            <w:noWrap w:val="0"/>
            <w:vAlign w:val="top"/>
          </w:tcPr>
          <w:p w14:paraId="0E0A5856">
            <w:pPr>
              <w:spacing w:line="500" w:lineRule="exact"/>
              <w:rPr>
                <w:rFonts w:hint="eastAsia" w:ascii="仿宋" w:hAnsi="仿宋" w:eastAsia="仿宋" w:cs="仿宋"/>
                <w:sz w:val="28"/>
                <w:szCs w:val="28"/>
              </w:rPr>
            </w:pPr>
          </w:p>
        </w:tc>
        <w:tc>
          <w:tcPr>
            <w:tcW w:w="874" w:type="dxa"/>
            <w:noWrap w:val="0"/>
            <w:vAlign w:val="top"/>
          </w:tcPr>
          <w:p w14:paraId="323EF81C">
            <w:pPr>
              <w:spacing w:line="500" w:lineRule="exact"/>
              <w:rPr>
                <w:rFonts w:hint="eastAsia" w:ascii="仿宋" w:hAnsi="仿宋" w:eastAsia="仿宋" w:cs="仿宋"/>
                <w:sz w:val="28"/>
                <w:szCs w:val="28"/>
              </w:rPr>
            </w:pPr>
          </w:p>
        </w:tc>
        <w:tc>
          <w:tcPr>
            <w:tcW w:w="1060" w:type="dxa"/>
            <w:noWrap w:val="0"/>
            <w:vAlign w:val="top"/>
          </w:tcPr>
          <w:p w14:paraId="5372C96F">
            <w:pPr>
              <w:spacing w:line="500" w:lineRule="exact"/>
              <w:rPr>
                <w:rFonts w:hint="eastAsia" w:ascii="仿宋" w:hAnsi="仿宋" w:eastAsia="仿宋" w:cs="仿宋"/>
                <w:sz w:val="28"/>
                <w:szCs w:val="28"/>
              </w:rPr>
            </w:pPr>
          </w:p>
        </w:tc>
        <w:tc>
          <w:tcPr>
            <w:tcW w:w="1060" w:type="dxa"/>
            <w:noWrap w:val="0"/>
            <w:vAlign w:val="top"/>
          </w:tcPr>
          <w:p w14:paraId="243B9C3F">
            <w:pPr>
              <w:spacing w:line="500" w:lineRule="exact"/>
              <w:rPr>
                <w:rFonts w:hint="eastAsia" w:ascii="仿宋" w:hAnsi="仿宋" w:eastAsia="仿宋" w:cs="仿宋"/>
                <w:sz w:val="28"/>
                <w:szCs w:val="28"/>
              </w:rPr>
            </w:pPr>
          </w:p>
        </w:tc>
      </w:tr>
      <w:tr w14:paraId="7F9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5603673E">
            <w:pPr>
              <w:spacing w:line="500" w:lineRule="exact"/>
              <w:rPr>
                <w:rFonts w:hint="eastAsia" w:ascii="仿宋" w:hAnsi="仿宋" w:eastAsia="仿宋" w:cs="仿宋"/>
                <w:sz w:val="24"/>
              </w:rPr>
            </w:pPr>
            <w:r>
              <w:rPr>
                <w:rFonts w:hint="eastAsia" w:ascii="仿宋" w:hAnsi="仿宋" w:eastAsia="仿宋" w:cs="仿宋"/>
                <w:sz w:val="24"/>
              </w:rPr>
              <w:t>合计金额（人民币大写）：                         元整（人民币：          ）</w:t>
            </w:r>
          </w:p>
        </w:tc>
      </w:tr>
    </w:tbl>
    <w:p w14:paraId="063666ED">
      <w:pPr>
        <w:pStyle w:val="51"/>
        <w:spacing w:line="500" w:lineRule="exact"/>
        <w:ind w:firstLine="560"/>
        <w:rPr>
          <w:rFonts w:hint="eastAsia" w:ascii="仿宋" w:hAnsi="仿宋" w:eastAsia="仿宋" w:cs="仿宋"/>
          <w:b/>
          <w:sz w:val="28"/>
          <w:szCs w:val="28"/>
        </w:rPr>
      </w:pPr>
      <w:r>
        <w:rPr>
          <w:rFonts w:hint="eastAsia" w:ascii="仿宋" w:hAnsi="仿宋" w:eastAsia="仿宋" w:cs="仿宋"/>
          <w:b/>
          <w:sz w:val="28"/>
          <w:szCs w:val="28"/>
        </w:rPr>
        <w:t>第二条  合同总价款</w:t>
      </w:r>
    </w:p>
    <w:p w14:paraId="49A9AD1E">
      <w:pPr>
        <w:pStyle w:val="51"/>
        <w:spacing w:line="500" w:lineRule="exact"/>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本合同总金额为（大写）人民币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元整）。</w:t>
      </w:r>
    </w:p>
    <w:p w14:paraId="546DEA51">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1644F301">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本合同总价款还包含乙方应当提供的伴随服务/售后服务费用。</w:t>
      </w:r>
    </w:p>
    <w:p w14:paraId="76DF072C">
      <w:pPr>
        <w:pStyle w:val="51"/>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第三条  组成本合同的有关文件</w:t>
      </w:r>
    </w:p>
    <w:p w14:paraId="5885940E">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 w:hAnsi="仿宋" w:eastAsia="仿宋" w:cs="仿宋"/>
          <w:sz w:val="28"/>
          <w:szCs w:val="28"/>
        </w:rPr>
        <w:br w:type="textWrapping"/>
      </w:r>
      <w:r>
        <w:rPr>
          <w:rFonts w:hint="eastAsia" w:ascii="仿宋" w:hAnsi="仿宋" w:eastAsia="仿宋" w:cs="仿宋"/>
          <w:sz w:val="28"/>
          <w:szCs w:val="28"/>
        </w:rPr>
        <w:t>　　（1）乙方提供的投标文件（含澄清文件）和投标报价表；</w:t>
      </w:r>
      <w:r>
        <w:rPr>
          <w:rFonts w:hint="eastAsia" w:ascii="仿宋" w:hAnsi="仿宋" w:eastAsia="仿宋" w:cs="仿宋"/>
          <w:sz w:val="28"/>
          <w:szCs w:val="28"/>
        </w:rPr>
        <w:br w:type="textWrapping"/>
      </w:r>
      <w:r>
        <w:rPr>
          <w:rFonts w:hint="eastAsia" w:ascii="仿宋" w:hAnsi="仿宋" w:eastAsia="仿宋" w:cs="仿宋"/>
          <w:sz w:val="28"/>
          <w:szCs w:val="28"/>
        </w:rPr>
        <w:t xml:space="preserve">　　（2）供货一览表；　　  </w:t>
      </w:r>
    </w:p>
    <w:p w14:paraId="21C234E8">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）中标或成交通知书；</w:t>
      </w:r>
      <w:r>
        <w:rPr>
          <w:rFonts w:hint="eastAsia" w:ascii="仿宋" w:hAnsi="仿宋" w:eastAsia="仿宋" w:cs="仿宋"/>
          <w:sz w:val="28"/>
          <w:szCs w:val="28"/>
        </w:rPr>
        <w:br w:type="textWrapping"/>
      </w: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）甲乙双方商定的其他合同补充条款或协议。 </w:t>
      </w:r>
    </w:p>
    <w:p w14:paraId="3FB661B6">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第四条  权利保证  </w:t>
      </w:r>
    </w:p>
    <w:p w14:paraId="333D7736">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35DA150D">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第五条  质量保证  </w:t>
      </w:r>
    </w:p>
    <w:p w14:paraId="717FFFF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02D652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2.乙方应保证其提供的设备在正确安装、正常使用和保养</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"http://www.lawtime.cn/info/zhuanti/2010071337701.html" \t "_blank" </w:instrText>
      </w:r>
      <w:r>
        <w:rPr>
          <w:rFonts w:hint="eastAsia" w:ascii="仿宋" w:hAnsi="仿宋" w:eastAsia="仿宋" w:cs="仿宋"/>
        </w:rP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14:paraId="59F6FA60">
      <w:pPr>
        <w:tabs>
          <w:tab w:val="left" w:pos="420"/>
        </w:tabs>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504C98F2">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第六条</w:t>
      </w:r>
      <w:r>
        <w:rPr>
          <w:rFonts w:hint="eastAsia" w:ascii="仿宋" w:hAnsi="仿宋" w:eastAsia="仿宋" w:cs="仿宋"/>
          <w:sz w:val="28"/>
          <w:szCs w:val="28"/>
        </w:rPr>
        <w:t xml:space="preserve">  </w:t>
      </w:r>
      <w:r>
        <w:rPr>
          <w:rFonts w:hint="eastAsia" w:ascii="仿宋" w:hAnsi="仿宋" w:eastAsia="仿宋" w:cs="仿宋"/>
          <w:b/>
          <w:sz w:val="28"/>
          <w:szCs w:val="28"/>
        </w:rPr>
        <w:t>包装和运输 </w:t>
      </w:r>
      <w:r>
        <w:rPr>
          <w:rFonts w:hint="eastAsia" w:ascii="仿宋" w:hAnsi="仿宋" w:eastAsia="仿宋" w:cs="仿宋"/>
          <w:sz w:val="28"/>
          <w:szCs w:val="28"/>
        </w:rPr>
        <w:t xml:space="preserve"> </w:t>
      </w:r>
    </w:p>
    <w:p w14:paraId="56F501F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62F6B1B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2.乙方负责货物运输，运输费由乙方负责。</w:t>
      </w:r>
    </w:p>
    <w:p w14:paraId="3FC9ABC1">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第七条 交付和验收 </w:t>
      </w:r>
    </w:p>
    <w:p w14:paraId="47A10E9A">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1.交货时间：合同签订之日起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个日历日内。</w:t>
      </w:r>
    </w:p>
    <w:p w14:paraId="63588F5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2.交货地点：</w:t>
      </w:r>
      <w:r>
        <w:rPr>
          <w:rFonts w:hint="eastAsia" w:ascii="仿宋" w:hAnsi="仿宋" w:eastAsia="仿宋" w:cs="仿宋"/>
          <w:sz w:val="28"/>
          <w:szCs w:val="28"/>
          <w:u w:val="single"/>
        </w:rPr>
        <w:t>深圳市龙岗中心医院</w:t>
      </w:r>
      <w:r>
        <w:rPr>
          <w:rFonts w:hint="eastAsia" w:ascii="仿宋" w:hAnsi="仿宋" w:eastAsia="仿宋" w:cs="仿宋"/>
          <w:sz w:val="28"/>
          <w:szCs w:val="28"/>
          <w:u w:val="single"/>
          <w:lang w:val="en-US" w:eastAsia="zh-CN"/>
        </w:rPr>
        <w:t>指定地点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537F2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3.交货方式：</w:t>
      </w:r>
      <w:r>
        <w:rPr>
          <w:rFonts w:hint="eastAsia" w:ascii="仿宋" w:hAnsi="仿宋" w:eastAsia="仿宋" w:cs="仿宋"/>
          <w:color w:val="auto"/>
          <w:sz w:val="28"/>
          <w:szCs w:val="28"/>
        </w:rPr>
        <w:t>由乙方将</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设备运送到甲方指定地点安装，并调试至运行正常，所产生的一切费用由乙方负责。</w:t>
      </w:r>
      <w:r>
        <w:rPr>
          <w:rFonts w:hint="eastAsia" w:ascii="仿宋" w:hAnsi="仿宋" w:eastAsia="仿宋" w:cs="仿宋"/>
          <w:color w:val="auto"/>
          <w:sz w:val="28"/>
          <w:szCs w:val="28"/>
          <w:lang w:eastAsia="zh-CN"/>
        </w:rPr>
        <w:t>如因货物存放或安装场地需进行建造、改造或扩建等的，受前述工程进度的影响，具体交货时间由甲方另行通知乙方，因交货产生的费用由乙方自行承担。</w:t>
      </w:r>
    </w:p>
    <w:p w14:paraId="2264644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48BAFF11">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 w:hAnsi="仿宋" w:eastAsia="仿宋" w:cs="仿宋"/>
          <w:sz w:val="28"/>
          <w:szCs w:val="28"/>
          <w:lang w:eastAsia="zh-CN"/>
        </w:rPr>
        <w:t>，</w:t>
      </w:r>
      <w:r>
        <w:rPr>
          <w:rFonts w:hint="eastAsia" w:ascii="仿宋" w:hAnsi="仿宋" w:eastAsia="仿宋" w:cs="仿宋"/>
          <w:sz w:val="28"/>
          <w:szCs w:val="28"/>
        </w:rPr>
        <w:t>由设备生产厂家代表、乙方、甲方使用科室和医装办共同验收，必要时邀请其他技术权威机构或专家共同进行验收，一切费用乙方负责。</w:t>
      </w:r>
    </w:p>
    <w:p w14:paraId="7CCAF7A2">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7DE71FE5">
      <w:pPr>
        <w:tabs>
          <w:tab w:val="left" w:pos="525"/>
        </w:tabs>
        <w:spacing w:line="500" w:lineRule="exact"/>
        <w:ind w:firstLine="560" w:firstLineChars="200"/>
        <w:rPr>
          <w:rFonts w:hint="eastAsia" w:ascii="仿宋" w:hAnsi="仿宋" w:eastAsia="仿宋" w:cs="仿宋"/>
        </w:rPr>
      </w:pPr>
      <w:r>
        <w:rPr>
          <w:rFonts w:hint="eastAsia" w:ascii="仿宋" w:hAnsi="仿宋" w:eastAsia="仿宋" w:cs="仿宋"/>
          <w:sz w:val="28"/>
          <w:szCs w:val="28"/>
        </w:rPr>
        <w:t>7.设备验收合格后须在《设备安装验收报告》注明设备保修起止日期（以甲方设备验收合格之日起</w:t>
      </w:r>
      <w:r>
        <w:rPr>
          <w:rFonts w:hint="eastAsia" w:ascii="仿宋" w:hAnsi="仿宋" w:eastAsia="仿宋" w:cs="仿宋"/>
          <w:sz w:val="28"/>
          <w:szCs w:val="28"/>
          <w:lang w:val="en-US" w:eastAsia="zh-CN"/>
        </w:rPr>
        <w:t>计算</w:t>
      </w:r>
      <w:r>
        <w:rPr>
          <w:rFonts w:hint="eastAsia" w:ascii="仿宋" w:hAnsi="仿宋" w:eastAsia="仿宋" w:cs="仿宋"/>
          <w:sz w:val="28"/>
          <w:szCs w:val="28"/>
        </w:rPr>
        <w:t>），乙方加盖公章，否则不予付款。</w:t>
      </w:r>
    </w:p>
    <w:p w14:paraId="0E2FC2EE">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1AD23F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伴随服务/售后服务</w:t>
      </w:r>
    </w:p>
    <w:p w14:paraId="765F1571">
      <w:pPr>
        <w:spacing w:line="500" w:lineRule="exact"/>
        <w:ind w:left="281" w:leftChars="134" w:firstLine="280" w:firstLineChars="100"/>
        <w:rPr>
          <w:rFonts w:hint="eastAsia" w:ascii="仿宋" w:hAnsi="仿宋" w:eastAsia="仿宋" w:cs="仿宋"/>
          <w:color w:val="FF0000"/>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乙方对所提供的设备（包括零配件）提供免费保修期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 w:hAnsi="仿宋" w:eastAsia="仿宋" w:cs="仿宋"/>
          <w:color w:val="000000"/>
          <w:sz w:val="28"/>
          <w:szCs w:val="28"/>
          <w:u w:val="single"/>
        </w:rPr>
        <w:t>24</w:t>
      </w:r>
      <w:r>
        <w:rPr>
          <w:rFonts w:hint="eastAsia" w:ascii="仿宋" w:hAnsi="仿宋" w:eastAsia="仿宋" w:cs="仿宋"/>
          <w:color w:val="000000"/>
          <w:sz w:val="28"/>
          <w:szCs w:val="28"/>
        </w:rPr>
        <w:t>小时内到达现场处理故障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48</w:t>
      </w:r>
      <w:r>
        <w:rPr>
          <w:rFonts w:hint="eastAsia" w:ascii="仿宋" w:hAnsi="仿宋" w:eastAsia="仿宋" w:cs="仿宋"/>
          <w:color w:val="000000"/>
          <w:sz w:val="28"/>
          <w:szCs w:val="28"/>
        </w:rPr>
        <w:t>小时如故障处理不好，需提供备用机给甲方。免费保修期</w:t>
      </w:r>
      <w:r>
        <w:rPr>
          <w:rFonts w:hint="eastAsia" w:ascii="仿宋" w:hAnsi="仿宋" w:eastAsia="仿宋" w:cs="仿宋"/>
          <w:sz w:val="28"/>
          <w:szCs w:val="28"/>
        </w:rPr>
        <w:t>内、外乙方负责该套设备软件的免费安装和免费升级维护服务，终身软件备份。</w:t>
      </w:r>
    </w:p>
    <w:p w14:paraId="1A89AD1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2.乙方提供的服务承诺和售后服务及保修期责任等其它具体约定事项。</w:t>
      </w:r>
      <w:r>
        <w:rPr>
          <w:rFonts w:hint="eastAsia" w:ascii="仿宋" w:hAnsi="仿宋" w:eastAsia="仿宋" w:cs="仿宋"/>
          <w:sz w:val="28"/>
          <w:szCs w:val="28"/>
          <w:u w:val="single"/>
        </w:rPr>
        <w:t>（见合同附件）</w:t>
      </w:r>
    </w:p>
    <w:p w14:paraId="2C6938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6A2BFC2">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付款方式</w:t>
      </w:r>
    </w:p>
    <w:p w14:paraId="55A2ECC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项目完成通过甲方验收合格后，按相关规定程序向乙方办理付款。付款进度应符合如下约定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按项目实际勾选填写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7BEA2C8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全额付款：</w:t>
      </w:r>
      <w:r>
        <w:rPr>
          <w:rFonts w:hint="eastAsia" w:ascii="仿宋" w:hAnsi="仿宋" w:eastAsia="仿宋" w:cs="仿宋"/>
          <w:color w:val="auto"/>
          <w:sz w:val="28"/>
          <w:szCs w:val="28"/>
          <w:u w:val="single"/>
          <w:lang w:val="en-US" w:eastAsia="zh-CN"/>
        </w:rPr>
        <w:t>货到验收合格且乙方提供全额发票后，按照相应时间规定付100%的货款。</w:t>
      </w:r>
      <w:r>
        <w:rPr>
          <w:rFonts w:hint="eastAsia" w:ascii="仿宋" w:hAnsi="仿宋" w:eastAsia="仿宋" w:cs="仿宋"/>
          <w:color w:val="auto"/>
          <w:sz w:val="28"/>
          <w:szCs w:val="28"/>
        </w:rPr>
        <w:t xml:space="preserve">             </w:t>
      </w:r>
    </w:p>
    <w:p w14:paraId="220A4A31">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分期付款：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应明确分期支付合同款项的各期比例和支付条件，各期支付条件应与分期履约验收情况挂钩</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其中涉及预付款的：签订合同和收到乙方履约保证金及70%设备货款发票且资金到位后，按照相应时间规定支付乙方</w:t>
      </w:r>
      <w:r>
        <w:rPr>
          <w:rFonts w:hint="eastAsia" w:ascii="仿宋" w:hAnsi="仿宋" w:eastAsia="仿宋" w:cs="仿宋"/>
          <w:color w:val="auto"/>
          <w:sz w:val="28"/>
          <w:szCs w:val="28"/>
          <w:lang w:val="en-US" w:eastAsia="zh-CN"/>
        </w:rPr>
        <w:t>设备货款</w:t>
      </w:r>
      <w:r>
        <w:rPr>
          <w:rFonts w:hint="eastAsia" w:ascii="仿宋" w:hAnsi="仿宋" w:eastAsia="仿宋" w:cs="仿宋"/>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1B6318A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因财政审批程序造成的付款延迟，不视为</w:t>
      </w:r>
      <w:r>
        <w:rPr>
          <w:rFonts w:hint="eastAsia" w:ascii="仿宋" w:hAnsi="仿宋" w:eastAsia="仿宋" w:cs="仿宋"/>
          <w:color w:val="auto"/>
          <w:sz w:val="28"/>
          <w:szCs w:val="28"/>
          <w:lang w:eastAsia="zh-CN"/>
        </w:rPr>
        <w:t>逾期支付</w:t>
      </w:r>
      <w:r>
        <w:rPr>
          <w:rFonts w:hint="eastAsia" w:ascii="仿宋" w:hAnsi="仿宋" w:eastAsia="仿宋" w:cs="仿宋"/>
          <w:color w:val="auto"/>
          <w:sz w:val="28"/>
          <w:szCs w:val="28"/>
        </w:rPr>
        <w:t>，乙方应继续履行本合同项下义务。</w:t>
      </w:r>
    </w:p>
    <w:p w14:paraId="219B7CB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2.合同款的付款方式：</w:t>
      </w:r>
      <w:r>
        <w:rPr>
          <w:rFonts w:hint="eastAsia" w:ascii="仿宋" w:hAnsi="仿宋" w:eastAsia="仿宋" w:cs="仿宋"/>
          <w:sz w:val="28"/>
          <w:szCs w:val="28"/>
          <w:lang w:eastAsia="zh-CN"/>
        </w:rPr>
        <w:t>转账结算</w:t>
      </w:r>
      <w:r>
        <w:rPr>
          <w:rFonts w:hint="eastAsia" w:ascii="仿宋" w:hAnsi="仿宋" w:eastAsia="仿宋" w:cs="仿宋"/>
          <w:sz w:val="28"/>
          <w:szCs w:val="28"/>
        </w:rPr>
        <w:t>。</w:t>
      </w:r>
    </w:p>
    <w:p w14:paraId="7DA7EEC9">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第十条  合同的变更、终止与转让</w:t>
      </w:r>
      <w:r>
        <w:rPr>
          <w:rFonts w:hint="eastAsia" w:ascii="仿宋" w:hAnsi="仿宋" w:eastAsia="仿宋" w:cs="仿宋"/>
          <w:sz w:val="28"/>
          <w:szCs w:val="28"/>
        </w:rPr>
        <w:t xml:space="preserve">  </w:t>
      </w:r>
    </w:p>
    <w:p w14:paraId="7030354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除《</w:t>
      </w:r>
      <w:r>
        <w:rPr>
          <w:rFonts w:hint="eastAsia" w:ascii="仿宋" w:hAnsi="仿宋" w:eastAsia="仿宋" w:cs="仿宋"/>
          <w:sz w:val="28"/>
          <w:szCs w:val="28"/>
          <w:lang w:eastAsia="zh-CN"/>
        </w:rPr>
        <w:t>中华人民共和国政府采购法》第四十九条</w:t>
      </w:r>
      <w:r>
        <w:rPr>
          <w:rFonts w:hint="eastAsia" w:ascii="仿宋" w:hAnsi="仿宋" w:eastAsia="仿宋" w:cs="仿宋"/>
          <w:sz w:val="28"/>
          <w:szCs w:val="28"/>
        </w:rPr>
        <w:t xml:space="preserve">、第50条第二款规定的情形外，本合同一经签订，甲乙双方不得擅自变更、中止或终止合同。  </w:t>
      </w:r>
    </w:p>
    <w:p w14:paraId="5C82BF6F">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 乙方不得擅自部分或全部转让其应履行的</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"http://www.lawtime.cn/info/zhuanti/2010071337707.html" \t "_blank" </w:instrText>
      </w:r>
      <w:r>
        <w:rPr>
          <w:rFonts w:hint="eastAsia" w:ascii="仿宋" w:hAnsi="仿宋" w:eastAsia="仿宋" w:cs="仿宋"/>
        </w:rPr>
        <w:fldChar w:fldCharType="separate"/>
      </w:r>
      <w:r>
        <w:rPr>
          <w:rFonts w:hint="eastAsia" w:ascii="仿宋" w:hAnsi="仿宋" w:eastAsia="仿宋" w:cs="仿宋"/>
          <w:sz w:val="28"/>
          <w:szCs w:val="28"/>
        </w:rPr>
        <w:t>合同义务</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kern w:val="0"/>
          <w:sz w:val="28"/>
          <w:szCs w:val="28"/>
        </w:rPr>
        <w:t>　</w:t>
      </w:r>
    </w:p>
    <w:p w14:paraId="4BE6638D">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  违约责任</w:t>
      </w:r>
    </w:p>
    <w:p w14:paraId="1844867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1.乙方所交的设备品种、型号、规格、质量不符合同规定标准的，甲方有权拒绝收货。乙方向甲方偿付该设备款</w:t>
      </w:r>
      <w:r>
        <w:rPr>
          <w:rFonts w:hint="eastAsia" w:ascii="仿宋" w:hAnsi="仿宋" w:eastAsia="仿宋" w:cs="仿宋"/>
          <w:sz w:val="28"/>
          <w:szCs w:val="28"/>
          <w:u w:val="single"/>
        </w:rPr>
        <w:t>百分之</w:t>
      </w:r>
      <w:r>
        <w:rPr>
          <w:rFonts w:hint="eastAsia" w:ascii="仿宋" w:hAnsi="仿宋" w:eastAsia="仿宋" w:cs="仿宋"/>
          <w:sz w:val="28"/>
          <w:szCs w:val="28"/>
          <w:u w:val="single"/>
          <w:lang w:val="en-US" w:eastAsia="zh-CN"/>
        </w:rPr>
        <w:t>五</w:t>
      </w:r>
      <w:r>
        <w:rPr>
          <w:rFonts w:hint="eastAsia" w:ascii="仿宋" w:hAnsi="仿宋" w:eastAsia="仿宋" w:cs="仿宋"/>
          <w:sz w:val="28"/>
          <w:szCs w:val="28"/>
        </w:rPr>
        <w:t>的违约金。</w:t>
      </w:r>
    </w:p>
    <w:p w14:paraId="5C4FD51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auto"/>
          <w:sz w:val="28"/>
          <w:szCs w:val="28"/>
        </w:rPr>
        <w:t>乙方逾期交付设备的，乙方向甲方每日偿付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设备款</w:t>
      </w:r>
      <w:r>
        <w:rPr>
          <w:rFonts w:hint="eastAsia" w:ascii="仿宋" w:hAnsi="仿宋" w:eastAsia="仿宋" w:cs="仿宋"/>
          <w:color w:val="auto"/>
          <w:sz w:val="28"/>
          <w:szCs w:val="28"/>
          <w:u w:val="single"/>
          <w:lang w:eastAsia="zh-CN"/>
        </w:rPr>
        <w:t>万</w:t>
      </w:r>
      <w:r>
        <w:rPr>
          <w:rFonts w:hint="eastAsia" w:ascii="仿宋" w:hAnsi="仿宋" w:eastAsia="仿宋" w:cs="仿宋"/>
          <w:color w:val="auto"/>
          <w:sz w:val="28"/>
          <w:szCs w:val="28"/>
          <w:u w:val="single"/>
        </w:rPr>
        <w:t>分之</w:t>
      </w:r>
      <w:r>
        <w:rPr>
          <w:rFonts w:hint="eastAsia" w:ascii="仿宋" w:hAnsi="仿宋" w:eastAsia="仿宋" w:cs="仿宋"/>
          <w:color w:val="auto"/>
          <w:sz w:val="28"/>
          <w:szCs w:val="28"/>
          <w:u w:val="single"/>
          <w:lang w:eastAsia="zh-CN"/>
        </w:rPr>
        <w:t>一</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eastAsia="zh-CN"/>
        </w:rPr>
        <w:t>；乙方逾期交付设备超过30日的，甲方有权单方面解除合同，乙方应向甲方支付该设备款百分之五的违约金</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拒不</w:t>
      </w:r>
      <w:r>
        <w:rPr>
          <w:rFonts w:hint="eastAsia" w:ascii="仿宋" w:hAnsi="仿宋" w:eastAsia="仿宋" w:cs="仿宋"/>
          <w:color w:val="auto"/>
          <w:sz w:val="28"/>
          <w:szCs w:val="28"/>
        </w:rPr>
        <w:t>交付设备的，乙方向甲方偿付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w:t>
      </w:r>
      <w:r>
        <w:rPr>
          <w:rFonts w:hint="eastAsia" w:ascii="仿宋" w:hAnsi="仿宋" w:eastAsia="仿宋" w:cs="仿宋"/>
          <w:color w:val="auto"/>
          <w:sz w:val="28"/>
          <w:szCs w:val="28"/>
          <w:lang w:eastAsia="zh-CN"/>
        </w:rPr>
        <w:t>款</w:t>
      </w:r>
      <w:r>
        <w:rPr>
          <w:rFonts w:hint="eastAsia" w:ascii="仿宋" w:hAnsi="仿宋" w:eastAsia="仿宋" w:cs="仿宋"/>
          <w:color w:val="auto"/>
          <w:sz w:val="28"/>
          <w:szCs w:val="28"/>
          <w:u w:val="single"/>
        </w:rPr>
        <w:t>百分之</w:t>
      </w:r>
      <w:r>
        <w:rPr>
          <w:rFonts w:hint="eastAsia" w:ascii="仿宋" w:hAnsi="仿宋" w:eastAsia="仿宋" w:cs="仿宋"/>
          <w:color w:val="auto"/>
          <w:sz w:val="28"/>
          <w:szCs w:val="28"/>
          <w:u w:val="single"/>
          <w:lang w:eastAsia="zh-CN"/>
        </w:rPr>
        <w:t>五</w:t>
      </w:r>
      <w:r>
        <w:rPr>
          <w:rFonts w:hint="eastAsia" w:ascii="仿宋" w:hAnsi="仿宋" w:eastAsia="仿宋" w:cs="仿宋"/>
          <w:color w:val="auto"/>
          <w:sz w:val="28"/>
          <w:szCs w:val="28"/>
        </w:rPr>
        <w:t>的违约金。</w:t>
      </w:r>
    </w:p>
    <w:p w14:paraId="0993A5AD">
      <w:pPr>
        <w:spacing w:line="500" w:lineRule="exact"/>
        <w:ind w:left="315" w:leftChars="150" w:firstLine="280" w:firstLineChars="100"/>
        <w:rPr>
          <w:rFonts w:hint="eastAsia" w:ascii="仿宋" w:hAnsi="仿宋" w:eastAsia="仿宋" w:cs="仿宋"/>
          <w:b/>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.其他</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br w:type="textWrapping"/>
      </w:r>
      <w:r>
        <w:rPr>
          <w:rFonts w:hint="eastAsia" w:ascii="仿宋" w:hAnsi="仿宋" w:eastAsia="仿宋" w:cs="仿宋"/>
          <w:b/>
          <w:sz w:val="28"/>
          <w:szCs w:val="28"/>
        </w:rPr>
        <w:t>第十二条  免责条款</w:t>
      </w:r>
    </w:p>
    <w:p w14:paraId="3027A7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84C3244">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第十三条  合同争议解决</w:t>
      </w:r>
    </w:p>
    <w:p w14:paraId="39EBE7C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717DAD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2、因履行本合同引起的或与本合同有关的争议，甲乙双方应首先通过友好协商解决，如果协商不能解决，则采取以下第</w:t>
      </w:r>
      <w:r>
        <w:rPr>
          <w:rFonts w:hint="eastAsia" w:ascii="仿宋" w:hAnsi="仿宋" w:eastAsia="仿宋" w:cs="仿宋"/>
          <w:sz w:val="28"/>
          <w:szCs w:val="28"/>
          <w:u w:val="single"/>
        </w:rPr>
        <w:t xml:space="preserve">  1  </w:t>
      </w:r>
      <w:r>
        <w:rPr>
          <w:rFonts w:hint="eastAsia" w:ascii="仿宋" w:hAnsi="仿宋" w:eastAsia="仿宋" w:cs="仿宋"/>
          <w:sz w:val="28"/>
          <w:szCs w:val="28"/>
        </w:rPr>
        <w:t>种方式解决争议：</w:t>
      </w:r>
      <w:r>
        <w:rPr>
          <w:rFonts w:hint="eastAsia" w:ascii="仿宋" w:hAnsi="仿宋" w:eastAsia="仿宋" w:cs="仿宋"/>
          <w:sz w:val="28"/>
          <w:szCs w:val="28"/>
        </w:rPr>
        <w:br w:type="textWrapping"/>
      </w:r>
      <w:r>
        <w:rPr>
          <w:rFonts w:hint="eastAsia" w:ascii="仿宋" w:hAnsi="仿宋" w:eastAsia="仿宋" w:cs="仿宋"/>
          <w:sz w:val="28"/>
          <w:szCs w:val="28"/>
        </w:rPr>
        <w:t>　　（1）向甲方所在地有管辖权的人民法院提起诉讼；</w:t>
      </w:r>
      <w:r>
        <w:rPr>
          <w:rFonts w:hint="eastAsia" w:ascii="仿宋" w:hAnsi="仿宋" w:eastAsia="仿宋" w:cs="仿宋"/>
          <w:sz w:val="28"/>
          <w:szCs w:val="28"/>
        </w:rPr>
        <w:br w:type="textWrapping"/>
      </w:r>
      <w:r>
        <w:rPr>
          <w:rFonts w:hint="eastAsia" w:ascii="仿宋" w:hAnsi="仿宋" w:eastAsia="仿宋" w:cs="仿宋"/>
          <w:sz w:val="28"/>
          <w:szCs w:val="28"/>
        </w:rPr>
        <w:t>　　（2）向</w:t>
      </w:r>
      <w:r>
        <w:rPr>
          <w:rFonts w:hint="eastAsia" w:ascii="仿宋" w:hAnsi="仿宋" w:eastAsia="仿宋" w:cs="仿宋"/>
          <w:sz w:val="28"/>
          <w:szCs w:val="28"/>
          <w:u w:val="single"/>
        </w:rPr>
        <w:t xml:space="preserve">   深圳  </w:t>
      </w:r>
      <w:r>
        <w:rPr>
          <w:rFonts w:hint="eastAsia" w:ascii="仿宋" w:hAnsi="仿宋" w:eastAsia="仿宋" w:cs="仿宋"/>
          <w:sz w:val="28"/>
          <w:szCs w:val="28"/>
        </w:rPr>
        <w:t>仲裁委员会按其仲裁规则申请仲裁。</w:t>
      </w:r>
    </w:p>
    <w:p w14:paraId="3411DBD2">
      <w:pPr>
        <w:spacing w:line="500" w:lineRule="exact"/>
        <w:ind w:firstLine="590" w:firstLineChars="210"/>
        <w:rPr>
          <w:rFonts w:hint="eastAsia" w:ascii="仿宋" w:hAnsi="仿宋" w:eastAsia="仿宋" w:cs="仿宋"/>
          <w:b/>
          <w:sz w:val="28"/>
          <w:szCs w:val="28"/>
        </w:rPr>
      </w:pPr>
      <w:r>
        <w:rPr>
          <w:rFonts w:hint="eastAsia" w:ascii="仿宋" w:hAnsi="仿宋" w:eastAsia="仿宋" w:cs="仿宋"/>
          <w:b/>
          <w:sz w:val="28"/>
          <w:szCs w:val="28"/>
        </w:rPr>
        <w:t>第十四条   本合同附件</w:t>
      </w:r>
    </w:p>
    <w:p w14:paraId="0C36F533">
      <w:pPr>
        <w:spacing w:line="50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14:paraId="0FB42DC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附件1：售后服务承诺</w:t>
      </w:r>
      <w:r>
        <w:rPr>
          <w:rFonts w:hint="eastAsia" w:ascii="仿宋" w:hAnsi="仿宋" w:eastAsia="仿宋" w:cs="仿宋"/>
          <w:sz w:val="28"/>
          <w:szCs w:val="28"/>
          <w:lang w:eastAsia="zh-CN"/>
        </w:rPr>
        <w:t>（</w:t>
      </w:r>
      <w:r>
        <w:rPr>
          <w:rFonts w:hint="eastAsia" w:ascii="仿宋" w:hAnsi="仿宋" w:eastAsia="仿宋" w:cs="仿宋"/>
          <w:sz w:val="28"/>
          <w:szCs w:val="28"/>
        </w:rPr>
        <w:t>厂家和代理商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675B6F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附件2：货物清单、设备详细配置清单（加盖公章）；</w:t>
      </w:r>
    </w:p>
    <w:p w14:paraId="2A303A3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附件3：设备常用配件、消耗品报价、优惠价（加盖公章）。</w:t>
      </w:r>
    </w:p>
    <w:p w14:paraId="16BF32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附件4：龙岗区进一步规范政商交往行为“十个不得”告知书</w:t>
      </w:r>
    </w:p>
    <w:p w14:paraId="62401B4D">
      <w:pPr>
        <w:pStyle w:val="6"/>
        <w:rPr>
          <w:rFonts w:hint="eastAsia" w:ascii="仿宋" w:hAnsi="仿宋" w:eastAsia="仿宋" w:cs="仿宋"/>
        </w:rPr>
      </w:pPr>
      <w:r>
        <w:rPr>
          <w:rFonts w:hint="eastAsia" w:ascii="仿宋" w:hAnsi="仿宋" w:eastAsia="仿宋" w:cs="仿宋"/>
          <w:sz w:val="28"/>
          <w:szCs w:val="28"/>
        </w:rPr>
        <w:t xml:space="preserve"> 附件5：龙岗中心医院安全责任协议书</w:t>
      </w:r>
    </w:p>
    <w:p w14:paraId="0EB7C9C3">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第十五条  合同生效及其它</w:t>
      </w:r>
    </w:p>
    <w:p w14:paraId="6541ECF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1.合同经双方法定代表人或授权委托代表人签字并加盖单位公章、骑缝章后生效。</w:t>
      </w:r>
    </w:p>
    <w:p w14:paraId="087CDF5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双方协商解决</w:t>
      </w:r>
      <w:r>
        <w:rPr>
          <w:rFonts w:hint="eastAsia" w:ascii="仿宋" w:hAnsi="仿宋" w:eastAsia="仿宋" w:cs="仿宋"/>
          <w:sz w:val="28"/>
          <w:szCs w:val="28"/>
        </w:rPr>
        <w:t>，遵照《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》有关条文执行</w:t>
      </w:r>
      <w:r>
        <w:rPr>
          <w:rFonts w:hint="eastAsia" w:ascii="仿宋" w:hAnsi="仿宋" w:eastAsia="仿宋" w:cs="仿宋"/>
          <w:sz w:val="28"/>
          <w:szCs w:val="28"/>
          <w:lang w:eastAsia="zh-CN"/>
        </w:rPr>
        <w:t>，双方可另行签订补充协议，补充协议与本合同具有同等法律效力</w:t>
      </w:r>
      <w:r>
        <w:rPr>
          <w:rFonts w:hint="eastAsia" w:ascii="仿宋" w:hAnsi="仿宋" w:eastAsia="仿宋" w:cs="仿宋"/>
          <w:sz w:val="28"/>
          <w:szCs w:val="28"/>
        </w:rPr>
        <w:t>。</w:t>
      </w:r>
    </w:p>
    <w:p w14:paraId="5F5908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3.本合同正本</w:t>
      </w:r>
      <w:r>
        <w:rPr>
          <w:rFonts w:hint="eastAsia" w:ascii="仿宋" w:hAnsi="仿宋" w:eastAsia="仿宋" w:cs="仿宋"/>
          <w:sz w:val="28"/>
          <w:szCs w:val="28"/>
          <w:lang w:eastAsia="zh-CN"/>
        </w:rPr>
        <w:t>一式四份</w:t>
      </w:r>
      <w:r>
        <w:rPr>
          <w:rFonts w:hint="eastAsia" w:ascii="仿宋" w:hAnsi="仿宋" w:eastAsia="仿宋" w:cs="仿宋"/>
          <w:sz w:val="28"/>
          <w:szCs w:val="28"/>
        </w:rPr>
        <w:t>，具有同等法律效力，甲方执叁份，乙方执壹份。</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091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7E06F0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甲方：深圳市龙岗中心医院            </w:t>
            </w:r>
          </w:p>
          <w:p w14:paraId="2ECF7F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地址：深圳市龙岗区龙岗大道      </w:t>
            </w:r>
          </w:p>
          <w:p w14:paraId="708ACA1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      （龙岗段）6082号</w:t>
            </w:r>
          </w:p>
          <w:p w14:paraId="02EB344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01F250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08A741A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电话：0755-84806933                 </w:t>
            </w:r>
          </w:p>
          <w:p w14:paraId="268542D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开户银行：深圳农村商业银行大和支行 </w:t>
            </w:r>
          </w:p>
          <w:p w14:paraId="1B0E080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号：000070583741              </w:t>
            </w:r>
          </w:p>
          <w:p w14:paraId="4B9961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统一社会信用代码：124403074558354773</w:t>
            </w:r>
          </w:p>
          <w:p w14:paraId="058FBA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000000"/>
                <w:sz w:val="24"/>
              </w:rPr>
            </w:pPr>
            <w:r>
              <w:rPr>
                <w:rFonts w:hint="eastAsia" w:ascii="仿宋" w:hAnsi="仿宋" w:eastAsia="仿宋" w:cs="仿宋"/>
                <w:sz w:val="28"/>
                <w:szCs w:val="28"/>
              </w:rPr>
              <w:t xml:space="preserve">纳税识别号：124403074558354773  </w:t>
            </w:r>
            <w:r>
              <w:rPr>
                <w:rFonts w:hint="eastAsia" w:ascii="仿宋" w:hAnsi="仿宋" w:eastAsia="仿宋" w:cs="仿宋"/>
                <w:color w:val="000000"/>
                <w:sz w:val="24"/>
              </w:rPr>
              <w:t xml:space="preserve">             </w:t>
            </w:r>
          </w:p>
          <w:p w14:paraId="4F89F232">
            <w:pPr>
              <w:pStyle w:val="6"/>
              <w:rPr>
                <w:rFonts w:hint="eastAsia" w:ascii="仿宋" w:hAnsi="仿宋" w:eastAsia="仿宋" w:cs="仿宋"/>
                <w:vertAlign w:val="baseline"/>
              </w:rPr>
            </w:pPr>
          </w:p>
        </w:tc>
        <w:tc>
          <w:tcPr>
            <w:tcW w:w="4536" w:type="dxa"/>
            <w:noWrap w:val="0"/>
            <w:vAlign w:val="top"/>
          </w:tcPr>
          <w:p w14:paraId="3C8017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w:t>
            </w:r>
            <w:r>
              <w:rPr>
                <w:rFonts w:hint="eastAsia" w:ascii="仿宋" w:hAnsi="仿宋" w:eastAsia="仿宋" w:cs="仿宋"/>
                <w:sz w:val="28"/>
                <w:szCs w:val="28"/>
              </w:rPr>
              <w:t xml:space="preserve">方：           </w:t>
            </w:r>
          </w:p>
          <w:p w14:paraId="2F15CF2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地址：</w:t>
            </w:r>
          </w:p>
          <w:p w14:paraId="4C806F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11AE59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54C1A21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4EDC6A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             </w:t>
            </w:r>
          </w:p>
          <w:p w14:paraId="0557CE7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开户银行：</w:t>
            </w:r>
          </w:p>
          <w:p w14:paraId="3267EC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723C617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            </w:t>
            </w:r>
          </w:p>
          <w:p w14:paraId="3AE5E83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w:t>
            </w:r>
          </w:p>
          <w:p w14:paraId="5B02BF02">
            <w:pPr>
              <w:pStyle w:val="6"/>
              <w:ind w:left="0" w:leftChars="0" w:firstLine="0" w:firstLineChars="0"/>
              <w:rPr>
                <w:rFonts w:hint="eastAsia" w:ascii="仿宋" w:hAnsi="仿宋" w:eastAsia="仿宋" w:cs="仿宋"/>
                <w:sz w:val="28"/>
                <w:szCs w:val="28"/>
              </w:rPr>
            </w:pPr>
          </w:p>
          <w:p w14:paraId="7262D0F8">
            <w:pPr>
              <w:pStyle w:val="6"/>
              <w:ind w:left="0" w:leftChars="0" w:firstLine="0" w:firstLineChars="0"/>
              <w:rPr>
                <w:rFonts w:hint="eastAsia" w:ascii="仿宋" w:hAnsi="仿宋" w:eastAsia="仿宋" w:cs="仿宋"/>
                <w:vertAlign w:val="baseline"/>
              </w:rPr>
            </w:pPr>
            <w:r>
              <w:rPr>
                <w:rFonts w:hint="eastAsia" w:ascii="仿宋" w:hAnsi="仿宋" w:eastAsia="仿宋" w:cs="仿宋"/>
                <w:sz w:val="28"/>
                <w:szCs w:val="28"/>
              </w:rPr>
              <w:t xml:space="preserve">纳税识别号：  </w:t>
            </w:r>
          </w:p>
        </w:tc>
      </w:tr>
    </w:tbl>
    <w:p w14:paraId="6B67DBE9">
      <w:pPr>
        <w:pStyle w:val="6"/>
        <w:ind w:left="0" w:leftChars="0" w:firstLine="0" w:firstLineChars="0"/>
        <w:rPr>
          <w:rFonts w:hint="eastAsia" w:ascii="仿宋" w:hAnsi="仿宋" w:eastAsia="仿宋" w:cs="仿宋"/>
        </w:rPr>
      </w:pPr>
    </w:p>
    <w:p w14:paraId="720D7B20">
      <w:pPr>
        <w:spacing w:line="500" w:lineRule="exact"/>
        <w:ind w:firstLine="2660" w:firstLineChars="950"/>
        <w:rPr>
          <w:rFonts w:hint="eastAsia" w:ascii="仿宋" w:hAnsi="仿宋" w:eastAsia="仿宋" w:cs="仿宋"/>
          <w:color w:val="000000"/>
          <w:sz w:val="28"/>
          <w:szCs w:val="28"/>
        </w:rPr>
      </w:pPr>
    </w:p>
    <w:p w14:paraId="31098B76">
      <w:pPr>
        <w:spacing w:line="500" w:lineRule="exact"/>
        <w:ind w:firstLine="2660" w:firstLineChars="950"/>
        <w:rPr>
          <w:rFonts w:hint="eastAsia" w:ascii="仿宋" w:hAnsi="仿宋" w:eastAsia="仿宋" w:cs="仿宋"/>
          <w:color w:val="000000"/>
          <w:sz w:val="28"/>
          <w:szCs w:val="28"/>
        </w:rPr>
      </w:pPr>
      <w:r>
        <w:rPr>
          <w:rFonts w:hint="eastAsia" w:ascii="仿宋" w:hAnsi="仿宋" w:eastAsia="仿宋" w:cs="仿宋"/>
          <w:color w:val="000000"/>
          <w:sz w:val="28"/>
          <w:szCs w:val="28"/>
        </w:rPr>
        <w:t>签约时间：      年   月   日</w:t>
      </w:r>
    </w:p>
    <w:p w14:paraId="32109263">
      <w:pPr>
        <w:spacing w:line="500" w:lineRule="exact"/>
        <w:ind w:firstLine="2660" w:firstLineChars="950"/>
        <w:rPr>
          <w:rFonts w:hint="eastAsia" w:ascii="仿宋" w:hAnsi="仿宋" w:eastAsia="仿宋" w:cs="仿宋"/>
          <w:sz w:val="24"/>
        </w:rPr>
      </w:pPr>
      <w:r>
        <w:rPr>
          <w:rFonts w:hint="eastAsia" w:ascii="仿宋" w:hAnsi="仿宋" w:eastAsia="仿宋" w:cs="仿宋"/>
          <w:color w:val="000000"/>
          <w:sz w:val="28"/>
          <w:szCs w:val="28"/>
        </w:rPr>
        <w:t>签约地址：深圳市龙岗中心医院</w:t>
      </w:r>
      <w:r>
        <w:rPr>
          <w:rFonts w:hint="eastAsia" w:ascii="仿宋" w:hAnsi="仿宋" w:eastAsia="仿宋" w:cs="仿宋"/>
          <w:sz w:val="24"/>
        </w:rPr>
        <w:tab/>
      </w:r>
    </w:p>
    <w:p w14:paraId="2A1FCED0">
      <w:pPr>
        <w:spacing w:line="460" w:lineRule="exact"/>
        <w:rPr>
          <w:rFonts w:hint="eastAsia" w:ascii="仿宋" w:hAnsi="仿宋" w:eastAsia="仿宋" w:cs="仿宋"/>
          <w:sz w:val="28"/>
          <w:szCs w:val="28"/>
        </w:rPr>
      </w:pPr>
      <w:r>
        <w:rPr>
          <w:rFonts w:hint="eastAsia" w:ascii="仿宋" w:hAnsi="仿宋" w:eastAsia="仿宋" w:cs="仿宋"/>
          <w:sz w:val="24"/>
        </w:rPr>
        <w:br w:type="page"/>
      </w:r>
      <w:r>
        <w:rPr>
          <w:rFonts w:hint="eastAsia" w:ascii="仿宋" w:hAnsi="仿宋" w:eastAsia="仿宋" w:cs="仿宋"/>
          <w:sz w:val="28"/>
          <w:szCs w:val="28"/>
        </w:rPr>
        <w:t xml:space="preserve">附件1：           </w:t>
      </w:r>
      <w:r>
        <w:rPr>
          <w:rFonts w:hint="eastAsia" w:ascii="仿宋" w:hAnsi="仿宋" w:eastAsia="仿宋" w:cs="仿宋"/>
          <w:b/>
          <w:sz w:val="44"/>
          <w:szCs w:val="44"/>
        </w:rPr>
        <w:t>售后服务承诺</w:t>
      </w:r>
    </w:p>
    <w:p w14:paraId="08A9E949">
      <w:pPr>
        <w:spacing w:line="40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除合同中规定内容外，乙方还应提供下列服务：</w:t>
      </w:r>
    </w:p>
    <w:tbl>
      <w:tblPr>
        <w:tblStyle w:val="20"/>
        <w:tblW w:w="5000" w:type="pct"/>
        <w:tblInd w:w="0" w:type="dxa"/>
        <w:tblLayout w:type="autofit"/>
        <w:tblCellMar>
          <w:top w:w="0" w:type="dxa"/>
          <w:left w:w="108" w:type="dxa"/>
          <w:bottom w:w="0" w:type="dxa"/>
          <w:right w:w="108" w:type="dxa"/>
        </w:tblCellMar>
      </w:tblPr>
      <w:tblGrid>
        <w:gridCol w:w="634"/>
        <w:gridCol w:w="1464"/>
        <w:gridCol w:w="6424"/>
      </w:tblGrid>
      <w:tr w14:paraId="23CD0C18">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E8033EB">
            <w:pPr>
              <w:widowControl/>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rPr>
              <w:t>（一）免费保修期内售后服务要求</w:t>
            </w:r>
          </w:p>
        </w:tc>
      </w:tr>
      <w:tr w14:paraId="6C19D780">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1C9943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2FF094EC">
            <w:pPr>
              <w:widowControl/>
              <w:jc w:val="center"/>
              <w:textAlignment w:val="top"/>
              <w:rPr>
                <w:rFonts w:hint="eastAsia" w:ascii="仿宋" w:hAnsi="仿宋" w:eastAsia="仿宋" w:cs="仿宋"/>
                <w:color w:val="000000"/>
                <w:szCs w:val="21"/>
              </w:rPr>
            </w:pPr>
            <w:r>
              <w:rPr>
                <w:rFonts w:hint="eastAsia" w:ascii="仿宋" w:hAnsi="仿宋" w:eastAsia="仿宋" w:cs="仿宋"/>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14C6A51">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在免费保修期内，一旦发生质量问题，</w:t>
            </w:r>
            <w:r>
              <w:rPr>
                <w:rFonts w:hint="eastAsia" w:ascii="仿宋" w:hAnsi="仿宋" w:eastAsia="仿宋" w:cs="仿宋"/>
                <w:color w:val="000000"/>
                <w:kern w:val="0"/>
                <w:szCs w:val="21"/>
                <w:lang w:eastAsia="zh-CN"/>
              </w:rPr>
              <w:t>乙方</w:t>
            </w:r>
            <w:r>
              <w:rPr>
                <w:rFonts w:hint="eastAsia" w:ascii="仿宋" w:hAnsi="仿宋" w:eastAsia="仿宋" w:cs="仿宋"/>
                <w:color w:val="000000"/>
                <w:kern w:val="0"/>
                <w:szCs w:val="21"/>
              </w:rPr>
              <w:t>保证在接到通知</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小时内赶到现场进行修理或更换。</w:t>
            </w:r>
          </w:p>
        </w:tc>
      </w:tr>
      <w:tr w14:paraId="6EE9C3B4">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017AEE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1817CD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27CF55D5">
            <w:pPr>
              <w:widowControl/>
              <w:textAlignment w:val="top"/>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货物免费保</w:t>
            </w:r>
            <w:r>
              <w:rPr>
                <w:rFonts w:hint="eastAsia" w:ascii="仿宋" w:hAnsi="仿宋" w:eastAsia="仿宋" w:cs="仿宋"/>
                <w:szCs w:val="21"/>
              </w:rPr>
              <w:t>修期</w:t>
            </w:r>
            <w:r>
              <w:rPr>
                <w:rFonts w:hint="eastAsia" w:ascii="仿宋" w:hAnsi="仿宋" w:eastAsia="仿宋" w:cs="仿宋"/>
                <w:color w:val="FF0000"/>
                <w:szCs w:val="21"/>
                <w:u w:val="single"/>
              </w:rPr>
              <w:t xml:space="preserve">    </w:t>
            </w:r>
            <w:r>
              <w:rPr>
                <w:rFonts w:hint="eastAsia" w:ascii="仿宋" w:hAnsi="仿宋" w:eastAsia="仿宋" w:cs="仿宋"/>
                <w:szCs w:val="21"/>
              </w:rPr>
              <w:t>年，时间</w:t>
            </w:r>
            <w:r>
              <w:rPr>
                <w:rFonts w:hint="eastAsia" w:ascii="仿宋" w:hAnsi="仿宋" w:eastAsia="仿宋" w:cs="仿宋"/>
                <w:color w:val="000000"/>
                <w:szCs w:val="21"/>
              </w:rPr>
              <w:t>自最终验收合格并交付使用之日起计算。</w:t>
            </w:r>
          </w:p>
        </w:tc>
      </w:tr>
      <w:tr w14:paraId="272881B2">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3C78A30A">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6FE4734">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0BDB7FA">
            <w:pPr>
              <w:widowControl/>
              <w:textAlignment w:val="center"/>
              <w:rPr>
                <w:rFonts w:hint="eastAsia"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免费保修期内，所有服务及配件全部免费。</w:t>
            </w:r>
          </w:p>
        </w:tc>
      </w:tr>
      <w:tr w14:paraId="70E82AC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141C79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26CF63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4D81317A">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应提供全套、完整的书面技术资料，包括仪器说明书、操作手册、简单维修说明、图纸等。</w:t>
            </w:r>
          </w:p>
        </w:tc>
      </w:tr>
      <w:tr w14:paraId="03377874">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2F2FC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320E3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781F0EAF">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在保修期内，</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须无条件更换新机，并重新计算保修期，以及赔偿用户的直接经济损失和间接经济损失。</w:t>
            </w:r>
          </w:p>
        </w:tc>
      </w:tr>
      <w:tr w14:paraId="73546EAD">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66D37671">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（二）免费保修期外售后服务要求</w:t>
            </w:r>
          </w:p>
        </w:tc>
      </w:tr>
      <w:tr w14:paraId="55BD68BC">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3C49C92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6EFC4B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FDB4CE4">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1由设备制造商提供售后服务，</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小时内响应，</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小时维修到位，并在</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小时内消除故障（不可抗力情况除外）。消耗品和零配件供应及时，特殊情况下可提供备用机。</w:t>
            </w:r>
          </w:p>
        </w:tc>
      </w:tr>
      <w:tr w14:paraId="64A52C7A">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210C894">
            <w:pPr>
              <w:widowControl/>
              <w:jc w:val="center"/>
              <w:textAlignment w:val="center"/>
              <w:rPr>
                <w:rFonts w:hint="eastAsia" w:ascii="仿宋" w:hAnsi="仿宋" w:eastAsia="仿宋" w:cs="仿宋"/>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7C5F1A6">
            <w:pPr>
              <w:widowControl/>
              <w:jc w:val="center"/>
              <w:textAlignment w:val="center"/>
              <w:rPr>
                <w:rFonts w:hint="eastAsia" w:ascii="仿宋" w:hAnsi="仿宋" w:eastAsia="仿宋" w:cs="仿宋"/>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0EE7E68">
            <w:pPr>
              <w:rPr>
                <w:rFonts w:hint="eastAsia" w:ascii="仿宋" w:hAnsi="仿宋" w:eastAsia="仿宋" w:cs="仿宋"/>
                <w:color w:val="000000"/>
                <w:kern w:val="0"/>
                <w:szCs w:val="21"/>
              </w:rPr>
            </w:pPr>
            <w:r>
              <w:rPr>
                <w:rFonts w:hint="eastAsia" w:ascii="仿宋" w:hAnsi="仿宋" w:eastAsia="仿宋" w:cs="仿宋"/>
                <w:color w:val="000000"/>
                <w:szCs w:val="21"/>
              </w:rPr>
              <w:t>2提供备品备件清单</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提供消耗品优惠价格，提供零配件优惠价格。</w:t>
            </w:r>
          </w:p>
        </w:tc>
      </w:tr>
      <w:tr w14:paraId="1F923E75">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4D2F9E5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AA7344E">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6F8E7A0">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szCs w:val="21"/>
                <w:highlight w:val="none"/>
              </w:rPr>
              <w:t>承诺保修期外，能及时为用户提供备品备件、专用试剂及耗材。</w:t>
            </w:r>
          </w:p>
        </w:tc>
      </w:tr>
      <w:tr w14:paraId="4103706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1D806C42">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（三）其他服务要求</w:t>
            </w:r>
          </w:p>
        </w:tc>
      </w:tr>
      <w:tr w14:paraId="7C89D1AA">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3AA28EC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435DA65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58BBBE02">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 xml:space="preserve">1 </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须在签订合同之日起 3天内向</w:t>
            </w:r>
            <w:r>
              <w:rPr>
                <w:rFonts w:hint="eastAsia" w:ascii="仿宋" w:hAnsi="仿宋" w:eastAsia="仿宋" w:cs="仿宋"/>
                <w:color w:val="000000"/>
                <w:kern w:val="0"/>
                <w:szCs w:val="21"/>
                <w:highlight w:val="none"/>
                <w:lang w:eastAsia="zh-CN"/>
              </w:rPr>
              <w:t>甲方</w:t>
            </w:r>
            <w:r>
              <w:rPr>
                <w:rFonts w:hint="eastAsia" w:ascii="仿宋" w:hAnsi="仿宋" w:eastAsia="仿宋" w:cs="仿宋"/>
                <w:color w:val="000000"/>
                <w:kern w:val="0"/>
                <w:szCs w:val="21"/>
                <w:highlight w:val="none"/>
              </w:rPr>
              <w:t>提供设备的运行、安装、使用环境要求。</w:t>
            </w:r>
          </w:p>
        </w:tc>
      </w:tr>
      <w:tr w14:paraId="3CF234D0">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7494CF1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4F9189D2">
            <w:pPr>
              <w:jc w:val="center"/>
              <w:rPr>
                <w:rFonts w:hint="eastAsia" w:ascii="仿宋" w:hAnsi="仿宋" w:eastAsia="仿宋" w:cs="仿宋"/>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40ACF917">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spacing w:val="6"/>
                <w:szCs w:val="21"/>
              </w:rPr>
              <w:t>运输、安装按照</w:t>
            </w:r>
            <w:r>
              <w:rPr>
                <w:rFonts w:hint="eastAsia" w:ascii="仿宋" w:hAnsi="仿宋" w:eastAsia="仿宋" w:cs="仿宋"/>
                <w:color w:val="000000"/>
                <w:kern w:val="0"/>
                <w:szCs w:val="21"/>
              </w:rPr>
              <w:t>仪器</w:t>
            </w:r>
            <w:r>
              <w:rPr>
                <w:rFonts w:hint="eastAsia" w:ascii="仿宋" w:hAnsi="仿宋" w:eastAsia="仿宋" w:cs="仿宋"/>
                <w:spacing w:val="6"/>
                <w:szCs w:val="21"/>
              </w:rPr>
              <w:t>说明书要求</w:t>
            </w:r>
            <w:r>
              <w:rPr>
                <w:rFonts w:hint="eastAsia" w:ascii="仿宋" w:hAnsi="仿宋" w:eastAsia="仿宋" w:cs="仿宋"/>
                <w:color w:val="000000"/>
                <w:kern w:val="0"/>
                <w:szCs w:val="21"/>
              </w:rPr>
              <w:t>。</w:t>
            </w:r>
          </w:p>
        </w:tc>
      </w:tr>
      <w:tr w14:paraId="1F6F6FA9">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788D58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030066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60E53C46">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应派专业技术人员免费对采购单位指定人员进行定期培训及指导，直至其完全掌握设备的基本故障处理技术。</w:t>
            </w:r>
          </w:p>
        </w:tc>
      </w:tr>
      <w:tr w14:paraId="71B62D5B">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7ECEE33">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0935F45B">
            <w:pPr>
              <w:rPr>
                <w:rFonts w:hint="eastAsia" w:ascii="仿宋" w:hAnsi="仿宋" w:eastAsia="仿宋" w:cs="仿宋"/>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6AFB50C1">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 现场培训：</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应提供现场技术培训，保证使用人员正常操作设备的各种功能。</w:t>
            </w:r>
          </w:p>
        </w:tc>
      </w:tr>
      <w:tr w14:paraId="0AA3ED8D">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464BE5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345C651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EAD7234">
            <w:pP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所提供的货物通过合法正规渠道供货，在提供给</w:t>
            </w:r>
            <w:r>
              <w:rPr>
                <w:rFonts w:hint="eastAsia" w:ascii="仿宋" w:hAnsi="仿宋" w:eastAsia="仿宋" w:cs="仿宋"/>
                <w:highlight w:val="none"/>
                <w:lang w:eastAsia="zh-CN"/>
              </w:rPr>
              <w:t>甲方</w:t>
            </w:r>
            <w:r>
              <w:rPr>
                <w:rFonts w:hint="eastAsia" w:ascii="仿宋" w:hAnsi="仿宋" w:eastAsia="仿宋" w:cs="仿宋"/>
                <w:highlight w:val="none"/>
              </w:rPr>
              <w:t>前具有完全的所有权，</w:t>
            </w:r>
            <w:r>
              <w:rPr>
                <w:rFonts w:hint="eastAsia" w:ascii="仿宋" w:hAnsi="仿宋" w:eastAsia="仿宋" w:cs="仿宋"/>
                <w:highlight w:val="none"/>
                <w:lang w:eastAsia="zh-CN"/>
              </w:rPr>
              <w:t>甲方</w:t>
            </w:r>
            <w:r>
              <w:rPr>
                <w:rFonts w:hint="eastAsia" w:ascii="仿宋" w:hAnsi="仿宋" w:eastAsia="仿宋" w:cs="仿宋"/>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承担全部责任。</w:t>
            </w:r>
          </w:p>
        </w:tc>
      </w:tr>
      <w:tr w14:paraId="7AC7E1E5">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6BE8A318">
            <w:pPr>
              <w:jc w:val="center"/>
              <w:rPr>
                <w:rFonts w:hint="eastAsia" w:ascii="仿宋" w:hAnsi="仿宋" w:eastAsia="仿宋" w:cs="仿宋"/>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2B1D36E1">
            <w:pPr>
              <w:rPr>
                <w:rFonts w:hint="eastAsia" w:ascii="仿宋" w:hAnsi="仿宋" w:eastAsia="仿宋" w:cs="仿宋"/>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6BAB062D">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color w:val="000000"/>
                <w:kern w:val="0"/>
                <w:szCs w:val="21"/>
                <w:lang w:eastAsia="zh-CN"/>
              </w:rPr>
              <w:t>甲方</w:t>
            </w:r>
            <w:r>
              <w:rPr>
                <w:rFonts w:hint="eastAsia" w:ascii="仿宋" w:hAnsi="仿宋" w:eastAsia="仿宋" w:cs="仿宋"/>
                <w:color w:val="000000"/>
                <w:kern w:val="0"/>
                <w:szCs w:val="21"/>
              </w:rPr>
              <w:t>购买产品后，有权对该产品与其他设备进行配套、整合或适当改进，而免受侵犯专利权的起诉。</w:t>
            </w:r>
          </w:p>
        </w:tc>
      </w:tr>
      <w:tr w14:paraId="40C7B17E">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51F62725">
            <w:pPr>
              <w:jc w:val="center"/>
              <w:rPr>
                <w:rFonts w:hint="eastAsia" w:ascii="仿宋" w:hAnsi="仿宋" w:eastAsia="仿宋" w:cs="仿宋"/>
                <w:b/>
                <w:bCs/>
                <w:color w:val="000000"/>
                <w:szCs w:val="21"/>
              </w:rPr>
            </w:pPr>
            <w:r>
              <w:rPr>
                <w:rFonts w:hint="eastAsia" w:ascii="仿宋" w:hAnsi="仿宋" w:eastAsia="仿宋" w:cs="仿宋"/>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A0EF08">
            <w:pPr>
              <w:jc w:val="center"/>
              <w:rPr>
                <w:rFonts w:hint="eastAsia" w:ascii="仿宋" w:hAnsi="仿宋" w:eastAsia="仿宋" w:cs="仿宋"/>
                <w:b/>
                <w:bCs/>
                <w:color w:val="000000"/>
                <w:szCs w:val="21"/>
              </w:rPr>
            </w:pPr>
            <w:r>
              <w:rPr>
                <w:rFonts w:hint="eastAsia" w:ascii="仿宋" w:hAnsi="仿宋" w:eastAsia="仿宋" w:cs="仿宋"/>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2585295">
            <w:pPr>
              <w:widowControl/>
              <w:textAlignment w:val="top"/>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w:t>
            </w:r>
          </w:p>
        </w:tc>
      </w:tr>
    </w:tbl>
    <w:p w14:paraId="32352373">
      <w:pPr>
        <w:rPr>
          <w:rFonts w:hint="eastAsia" w:ascii="仿宋" w:hAnsi="仿宋" w:eastAsia="仿宋" w:cs="仿宋"/>
          <w:sz w:val="28"/>
          <w:szCs w:val="28"/>
        </w:rPr>
      </w:pPr>
    </w:p>
    <w:p w14:paraId="1368A79A">
      <w:pPr>
        <w:rPr>
          <w:rFonts w:hint="eastAsia" w:ascii="仿宋" w:hAnsi="仿宋" w:eastAsia="仿宋" w:cs="仿宋"/>
          <w:sz w:val="28"/>
          <w:szCs w:val="28"/>
        </w:rPr>
      </w:pPr>
    </w:p>
    <w:p w14:paraId="4C1D1B3F">
      <w:pPr>
        <w:rPr>
          <w:rFonts w:hint="eastAsia" w:ascii="仿宋" w:hAnsi="仿宋" w:eastAsia="仿宋" w:cs="仿宋"/>
          <w:sz w:val="28"/>
          <w:szCs w:val="28"/>
        </w:rPr>
      </w:pPr>
      <w:r>
        <w:rPr>
          <w:rFonts w:hint="eastAsia" w:ascii="仿宋" w:hAnsi="仿宋" w:eastAsia="仿宋" w:cs="仿宋"/>
          <w:sz w:val="28"/>
          <w:szCs w:val="28"/>
        </w:rPr>
        <w:br w:type="page"/>
      </w:r>
    </w:p>
    <w:p w14:paraId="656E6804">
      <w:pPr>
        <w:rPr>
          <w:rFonts w:hint="eastAsia" w:ascii="仿宋" w:hAnsi="仿宋" w:eastAsia="仿宋" w:cs="仿宋"/>
          <w:sz w:val="28"/>
          <w:szCs w:val="28"/>
        </w:rPr>
      </w:pPr>
      <w:r>
        <w:rPr>
          <w:rFonts w:hint="eastAsia" w:ascii="仿宋" w:hAnsi="仿宋" w:eastAsia="仿宋" w:cs="仿宋"/>
          <w:sz w:val="28"/>
          <w:szCs w:val="28"/>
        </w:rPr>
        <w:t>附件2：货物清单、设备详细配置清单</w:t>
      </w:r>
    </w:p>
    <w:p w14:paraId="549DD9D5">
      <w:pPr>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供货一览表</w:t>
      </w:r>
    </w:p>
    <w:p w14:paraId="1AC932BE">
      <w:pPr>
        <w:ind w:firstLine="560" w:firstLineChars="200"/>
        <w:jc w:val="center"/>
        <w:rPr>
          <w:rFonts w:hint="eastAsia" w:ascii="仿宋" w:hAnsi="仿宋" w:eastAsia="仿宋" w:cs="仿宋"/>
          <w:sz w:val="44"/>
          <w:szCs w:val="44"/>
        </w:rPr>
      </w:pPr>
      <w:r>
        <w:rPr>
          <w:rFonts w:hint="eastAsia" w:ascii="仿宋" w:hAnsi="仿宋" w:eastAsia="仿宋" w:cs="仿宋"/>
          <w:kern w:val="0"/>
          <w:sz w:val="28"/>
          <w:szCs w:val="28"/>
        </w:rPr>
        <w:t xml:space="preserve">                                    货币单位：人民币/元</w:t>
      </w:r>
    </w:p>
    <w:tbl>
      <w:tblPr>
        <w:tblStyle w:val="20"/>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183F0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97CA372">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852" w:type="dxa"/>
            <w:noWrap w:val="0"/>
            <w:vAlign w:val="top"/>
          </w:tcPr>
          <w:p w14:paraId="6FBFEAF7">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设备</w:t>
            </w:r>
          </w:p>
        </w:tc>
        <w:tc>
          <w:tcPr>
            <w:tcW w:w="948" w:type="dxa"/>
            <w:noWrap w:val="0"/>
            <w:vAlign w:val="top"/>
          </w:tcPr>
          <w:p w14:paraId="61CDD3D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876" w:type="dxa"/>
            <w:noWrap w:val="0"/>
            <w:vAlign w:val="center"/>
          </w:tcPr>
          <w:p w14:paraId="3570572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1356" w:type="dxa"/>
            <w:noWrap w:val="0"/>
            <w:vAlign w:val="center"/>
          </w:tcPr>
          <w:p w14:paraId="22800319">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技术指标</w:t>
            </w:r>
          </w:p>
        </w:tc>
        <w:tc>
          <w:tcPr>
            <w:tcW w:w="902" w:type="dxa"/>
            <w:noWrap w:val="0"/>
            <w:vAlign w:val="center"/>
          </w:tcPr>
          <w:p w14:paraId="28BACA5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810" w:type="dxa"/>
            <w:noWrap w:val="0"/>
            <w:vAlign w:val="center"/>
          </w:tcPr>
          <w:p w14:paraId="130F207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876" w:type="dxa"/>
            <w:noWrap w:val="0"/>
            <w:vAlign w:val="center"/>
          </w:tcPr>
          <w:p w14:paraId="378DA98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876" w:type="dxa"/>
            <w:noWrap w:val="0"/>
            <w:vAlign w:val="center"/>
          </w:tcPr>
          <w:p w14:paraId="1CD6BB36">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276" w:type="dxa"/>
            <w:noWrap w:val="0"/>
            <w:vAlign w:val="center"/>
          </w:tcPr>
          <w:p w14:paraId="082C65B0">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119C5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21BA034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9F40A5A">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62C453E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544ADCE5">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208F907">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详见投标文件</w:t>
            </w:r>
          </w:p>
        </w:tc>
        <w:tc>
          <w:tcPr>
            <w:tcW w:w="902" w:type="dxa"/>
            <w:noWrap w:val="0"/>
            <w:vAlign w:val="center"/>
          </w:tcPr>
          <w:p w14:paraId="4359BB79">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444884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45AFBBFA">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36D1782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0E50D138">
            <w:pPr>
              <w:adjustRightInd w:val="0"/>
              <w:snapToGrid w:val="0"/>
              <w:spacing w:line="300" w:lineRule="auto"/>
              <w:jc w:val="center"/>
              <w:rPr>
                <w:rFonts w:hint="eastAsia" w:ascii="仿宋" w:hAnsi="仿宋" w:eastAsia="仿宋" w:cs="仿宋"/>
                <w:kern w:val="0"/>
                <w:sz w:val="28"/>
                <w:szCs w:val="28"/>
              </w:rPr>
            </w:pPr>
          </w:p>
        </w:tc>
      </w:tr>
      <w:tr w14:paraId="42EBD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3E6A65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4CFDFB00">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184195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655E336">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B7E296B">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6D489BD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ECB21C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921301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61579B5">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6D5D0873">
            <w:pPr>
              <w:adjustRightInd w:val="0"/>
              <w:snapToGrid w:val="0"/>
              <w:spacing w:line="300" w:lineRule="auto"/>
              <w:jc w:val="center"/>
              <w:rPr>
                <w:rFonts w:hint="eastAsia" w:ascii="仿宋" w:hAnsi="仿宋" w:eastAsia="仿宋" w:cs="仿宋"/>
                <w:kern w:val="0"/>
                <w:sz w:val="28"/>
                <w:szCs w:val="28"/>
              </w:rPr>
            </w:pPr>
          </w:p>
        </w:tc>
      </w:tr>
      <w:tr w14:paraId="3B2BD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28F23CD">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3AC73092">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E112CCD">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166FF30">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629525AA">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B709954">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5B93B93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06FF65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033E2D7">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76C6F203">
            <w:pPr>
              <w:adjustRightInd w:val="0"/>
              <w:snapToGrid w:val="0"/>
              <w:spacing w:line="300" w:lineRule="auto"/>
              <w:jc w:val="center"/>
              <w:rPr>
                <w:rFonts w:hint="eastAsia" w:ascii="仿宋" w:hAnsi="仿宋" w:eastAsia="仿宋" w:cs="仿宋"/>
                <w:kern w:val="0"/>
                <w:sz w:val="28"/>
                <w:szCs w:val="28"/>
              </w:rPr>
            </w:pPr>
          </w:p>
        </w:tc>
      </w:tr>
      <w:tr w14:paraId="5087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EF65DB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3ACAEEE">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383AC0D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86F537D">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29B649D2">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5BEFEE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7F07F9B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ED330E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773FA75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46782061">
            <w:pPr>
              <w:adjustRightInd w:val="0"/>
              <w:snapToGrid w:val="0"/>
              <w:spacing w:line="300" w:lineRule="auto"/>
              <w:jc w:val="center"/>
              <w:rPr>
                <w:rFonts w:hint="eastAsia" w:ascii="仿宋" w:hAnsi="仿宋" w:eastAsia="仿宋" w:cs="仿宋"/>
                <w:kern w:val="0"/>
                <w:sz w:val="28"/>
                <w:szCs w:val="28"/>
              </w:rPr>
            </w:pPr>
          </w:p>
        </w:tc>
      </w:tr>
      <w:tr w14:paraId="5086A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E24E8E2">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2BE91D5">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7F3420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CA9C3DB">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58AFE9F5">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7B4DA2DA">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6E42A5F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4575592">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AA57CDC">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321400A6">
            <w:pPr>
              <w:adjustRightInd w:val="0"/>
              <w:snapToGrid w:val="0"/>
              <w:spacing w:line="300" w:lineRule="auto"/>
              <w:jc w:val="center"/>
              <w:rPr>
                <w:rFonts w:hint="eastAsia" w:ascii="仿宋" w:hAnsi="仿宋" w:eastAsia="仿宋" w:cs="仿宋"/>
                <w:kern w:val="0"/>
                <w:sz w:val="28"/>
                <w:szCs w:val="28"/>
              </w:rPr>
            </w:pPr>
          </w:p>
        </w:tc>
      </w:tr>
      <w:tr w14:paraId="69EC8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1C2378B9">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kern w:val="0"/>
                <w:sz w:val="28"/>
                <w:szCs w:val="28"/>
                <w:lang w:val="en-US" w:eastAsia="zh-CN"/>
              </w:rPr>
              <w:t>人民币</w:t>
            </w:r>
            <w:r>
              <w:rPr>
                <w:rFonts w:hint="eastAsia" w:ascii="仿宋" w:hAnsi="仿宋" w:eastAsia="仿宋" w:cs="仿宋"/>
                <w:kern w:val="0"/>
                <w:sz w:val="28"/>
                <w:szCs w:val="28"/>
              </w:rPr>
              <w:t xml:space="preserve">           元      大写：</w:t>
            </w:r>
          </w:p>
        </w:tc>
      </w:tr>
    </w:tbl>
    <w:p w14:paraId="3201203A">
      <w:pPr>
        <w:pStyle w:val="51"/>
        <w:spacing w:line="540" w:lineRule="atLeast"/>
        <w:ind w:firstLine="560"/>
        <w:rPr>
          <w:rFonts w:hint="eastAsia" w:ascii="仿宋" w:hAnsi="仿宋" w:eastAsia="仿宋" w:cs="仿宋"/>
          <w:sz w:val="28"/>
          <w:szCs w:val="28"/>
        </w:rPr>
      </w:pPr>
      <w:r>
        <w:rPr>
          <w:rFonts w:hint="eastAsia" w:ascii="仿宋" w:hAnsi="仿宋" w:eastAsia="仿宋" w:cs="仿宋"/>
          <w:sz w:val="28"/>
          <w:szCs w:val="28"/>
        </w:rPr>
        <w:t>注：货物名称内容必须与投标文件中货物名称内容一致。</w:t>
      </w:r>
    </w:p>
    <w:p w14:paraId="40BD9EEA">
      <w:pPr>
        <w:rPr>
          <w:rFonts w:hint="eastAsia" w:ascii="仿宋" w:hAnsi="仿宋" w:eastAsia="仿宋" w:cs="仿宋"/>
          <w:sz w:val="24"/>
        </w:rPr>
      </w:pPr>
    </w:p>
    <w:p w14:paraId="1DDD7CFC">
      <w:pPr>
        <w:ind w:firstLine="560" w:firstLineChars="200"/>
        <w:rPr>
          <w:rFonts w:hint="eastAsia" w:ascii="仿宋" w:hAnsi="仿宋" w:eastAsia="仿宋" w:cs="仿宋"/>
          <w:sz w:val="28"/>
          <w:szCs w:val="28"/>
        </w:rPr>
      </w:pPr>
    </w:p>
    <w:p w14:paraId="083C9FBA">
      <w:pPr>
        <w:ind w:firstLine="560" w:firstLineChars="200"/>
        <w:rPr>
          <w:rFonts w:hint="eastAsia" w:ascii="仿宋" w:hAnsi="仿宋" w:eastAsia="仿宋" w:cs="仿宋"/>
          <w:sz w:val="28"/>
          <w:szCs w:val="28"/>
        </w:rPr>
      </w:pPr>
    </w:p>
    <w:p w14:paraId="46BBEA7B">
      <w:pPr>
        <w:ind w:firstLine="560" w:firstLineChars="200"/>
        <w:rPr>
          <w:rFonts w:hint="eastAsia" w:ascii="仿宋" w:hAnsi="仿宋" w:eastAsia="仿宋" w:cs="仿宋"/>
          <w:sz w:val="28"/>
          <w:szCs w:val="28"/>
          <w:u w:val="single"/>
        </w:rPr>
      </w:pPr>
    </w:p>
    <w:p w14:paraId="74836554">
      <w:pPr>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（加盖公章）</w:t>
      </w:r>
    </w:p>
    <w:p w14:paraId="751D5697">
      <w:pPr>
        <w:ind w:firstLine="700" w:firstLineChars="250"/>
        <w:jc w:val="center"/>
        <w:rPr>
          <w:rFonts w:hint="eastAsia" w:ascii="仿宋" w:hAnsi="仿宋" w:eastAsia="仿宋" w:cs="仿宋"/>
          <w:sz w:val="28"/>
          <w:szCs w:val="28"/>
        </w:rPr>
      </w:pPr>
    </w:p>
    <w:p w14:paraId="66177234">
      <w:pPr>
        <w:rPr>
          <w:rFonts w:hint="eastAsia" w:ascii="仿宋" w:hAnsi="仿宋" w:eastAsia="仿宋" w:cs="仿宋"/>
        </w:rPr>
      </w:pPr>
    </w:p>
    <w:p w14:paraId="59020E8F">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844FAE8">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设备详细配置清单</w:t>
      </w:r>
    </w:p>
    <w:p w14:paraId="007224F6">
      <w:pPr>
        <w:spacing w:line="500" w:lineRule="exact"/>
        <w:ind w:firstLine="560" w:firstLineChars="200"/>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货币单位：人民币/元</w:t>
      </w:r>
    </w:p>
    <w:tbl>
      <w:tblPr>
        <w:tblStyle w:val="20"/>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1CFCE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4027444E">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1CEF9AC">
            <w:pPr>
              <w:adjustRightInd w:val="0"/>
              <w:snapToGrid w:val="0"/>
              <w:spacing w:line="500" w:lineRule="exact"/>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253CEA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7BFC13E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23C2824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04181008">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2AF6835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244EE37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68CC7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10D07">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464B650">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B9341F9">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1DD5F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2ACC3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3BF94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CAC440">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166B486">
            <w:pPr>
              <w:adjustRightInd w:val="0"/>
              <w:snapToGrid w:val="0"/>
              <w:spacing w:line="500" w:lineRule="exact"/>
              <w:jc w:val="center"/>
              <w:rPr>
                <w:rFonts w:hint="eastAsia" w:ascii="仿宋" w:hAnsi="仿宋" w:eastAsia="仿宋" w:cs="仿宋"/>
                <w:kern w:val="0"/>
                <w:sz w:val="28"/>
                <w:szCs w:val="28"/>
              </w:rPr>
            </w:pPr>
          </w:p>
        </w:tc>
      </w:tr>
      <w:tr w14:paraId="0E7BE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E0AA2B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9244C9E">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424C37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069D8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5EF34F">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A3E18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64B4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F9C5D3B">
            <w:pPr>
              <w:adjustRightInd w:val="0"/>
              <w:snapToGrid w:val="0"/>
              <w:spacing w:line="500" w:lineRule="exact"/>
              <w:jc w:val="center"/>
              <w:rPr>
                <w:rFonts w:hint="eastAsia" w:ascii="仿宋" w:hAnsi="仿宋" w:eastAsia="仿宋" w:cs="仿宋"/>
                <w:kern w:val="0"/>
                <w:sz w:val="28"/>
                <w:szCs w:val="28"/>
              </w:rPr>
            </w:pPr>
          </w:p>
        </w:tc>
      </w:tr>
      <w:tr w14:paraId="5F94E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140782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1898761">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FC35B91">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38426">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77F9C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1C3258D">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E6EDA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205F8FC">
            <w:pPr>
              <w:adjustRightInd w:val="0"/>
              <w:snapToGrid w:val="0"/>
              <w:spacing w:line="500" w:lineRule="exact"/>
              <w:jc w:val="center"/>
              <w:rPr>
                <w:rFonts w:hint="eastAsia" w:ascii="仿宋" w:hAnsi="仿宋" w:eastAsia="仿宋" w:cs="仿宋"/>
                <w:kern w:val="0"/>
                <w:sz w:val="28"/>
                <w:szCs w:val="28"/>
              </w:rPr>
            </w:pPr>
          </w:p>
        </w:tc>
      </w:tr>
      <w:tr w14:paraId="7F488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880B79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398B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F0EBB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8857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6E5AA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EA59C9">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91C075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5C4600">
            <w:pPr>
              <w:adjustRightInd w:val="0"/>
              <w:snapToGrid w:val="0"/>
              <w:spacing w:line="500" w:lineRule="exact"/>
              <w:jc w:val="center"/>
              <w:rPr>
                <w:rFonts w:hint="eastAsia" w:ascii="仿宋" w:hAnsi="仿宋" w:eastAsia="仿宋" w:cs="仿宋"/>
                <w:kern w:val="0"/>
                <w:sz w:val="28"/>
                <w:szCs w:val="28"/>
              </w:rPr>
            </w:pPr>
          </w:p>
        </w:tc>
      </w:tr>
      <w:tr w14:paraId="556304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5CE4F9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38E10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975A3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7614A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8443E2">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4659E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BDA0B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5E60286">
            <w:pPr>
              <w:adjustRightInd w:val="0"/>
              <w:snapToGrid w:val="0"/>
              <w:spacing w:line="500" w:lineRule="exact"/>
              <w:jc w:val="center"/>
              <w:rPr>
                <w:rFonts w:hint="eastAsia" w:ascii="仿宋" w:hAnsi="仿宋" w:eastAsia="仿宋" w:cs="仿宋"/>
                <w:kern w:val="0"/>
                <w:sz w:val="28"/>
                <w:szCs w:val="28"/>
              </w:rPr>
            </w:pPr>
          </w:p>
        </w:tc>
      </w:tr>
      <w:tr w14:paraId="7B67A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6CA6BD8">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793F5B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9AF08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32CC7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9DF8B7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826140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59F7E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26E67EA">
            <w:pPr>
              <w:adjustRightInd w:val="0"/>
              <w:snapToGrid w:val="0"/>
              <w:spacing w:line="500" w:lineRule="exact"/>
              <w:jc w:val="center"/>
              <w:rPr>
                <w:rFonts w:hint="eastAsia" w:ascii="仿宋" w:hAnsi="仿宋" w:eastAsia="仿宋" w:cs="仿宋"/>
                <w:kern w:val="0"/>
                <w:sz w:val="28"/>
                <w:szCs w:val="28"/>
              </w:rPr>
            </w:pPr>
          </w:p>
        </w:tc>
      </w:tr>
      <w:tr w14:paraId="105B7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91E401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434944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D870E70">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B2903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712B6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3C42AA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00D05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92AF58">
            <w:pPr>
              <w:adjustRightInd w:val="0"/>
              <w:snapToGrid w:val="0"/>
              <w:spacing w:line="500" w:lineRule="exact"/>
              <w:jc w:val="center"/>
              <w:rPr>
                <w:rFonts w:hint="eastAsia" w:ascii="仿宋" w:hAnsi="仿宋" w:eastAsia="仿宋" w:cs="仿宋"/>
                <w:kern w:val="0"/>
                <w:sz w:val="28"/>
                <w:szCs w:val="28"/>
              </w:rPr>
            </w:pPr>
          </w:p>
        </w:tc>
      </w:tr>
      <w:tr w14:paraId="2D7B6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469866">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03DA67">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A140A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FC08B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48DA36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5A19B8F">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1D2ACE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2CE318D">
            <w:pPr>
              <w:adjustRightInd w:val="0"/>
              <w:snapToGrid w:val="0"/>
              <w:spacing w:line="500" w:lineRule="exact"/>
              <w:jc w:val="center"/>
              <w:rPr>
                <w:rFonts w:hint="eastAsia" w:ascii="仿宋" w:hAnsi="仿宋" w:eastAsia="仿宋" w:cs="仿宋"/>
                <w:kern w:val="0"/>
                <w:sz w:val="28"/>
                <w:szCs w:val="28"/>
              </w:rPr>
            </w:pPr>
          </w:p>
        </w:tc>
      </w:tr>
      <w:tr w14:paraId="7C82D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E2CFF2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B3A595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D0152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64566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F67257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660B82E">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D5C7DD">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A3ABA9">
            <w:pPr>
              <w:adjustRightInd w:val="0"/>
              <w:snapToGrid w:val="0"/>
              <w:spacing w:line="500" w:lineRule="exact"/>
              <w:jc w:val="center"/>
              <w:rPr>
                <w:rFonts w:hint="eastAsia" w:ascii="仿宋" w:hAnsi="仿宋" w:eastAsia="仿宋" w:cs="仿宋"/>
                <w:kern w:val="0"/>
                <w:sz w:val="28"/>
                <w:szCs w:val="28"/>
              </w:rPr>
            </w:pPr>
          </w:p>
        </w:tc>
      </w:tr>
      <w:tr w14:paraId="407EC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7270044">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E3E3F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FAFF388">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CF9BCE">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C7F94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9107DBB">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8E935E">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5E9951C">
            <w:pPr>
              <w:adjustRightInd w:val="0"/>
              <w:snapToGrid w:val="0"/>
              <w:spacing w:line="500" w:lineRule="exact"/>
              <w:jc w:val="center"/>
              <w:rPr>
                <w:rFonts w:hint="eastAsia" w:ascii="仿宋" w:hAnsi="仿宋" w:eastAsia="仿宋" w:cs="仿宋"/>
                <w:kern w:val="0"/>
                <w:sz w:val="28"/>
                <w:szCs w:val="28"/>
              </w:rPr>
            </w:pPr>
          </w:p>
        </w:tc>
      </w:tr>
      <w:tr w14:paraId="3E239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7F6A88D">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C6BC8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9862F4">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20901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ED5955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DF36F1A">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E6417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4F952C">
            <w:pPr>
              <w:adjustRightInd w:val="0"/>
              <w:snapToGrid w:val="0"/>
              <w:spacing w:line="500" w:lineRule="exact"/>
              <w:jc w:val="center"/>
              <w:rPr>
                <w:rFonts w:hint="eastAsia" w:ascii="仿宋" w:hAnsi="仿宋" w:eastAsia="仿宋" w:cs="仿宋"/>
                <w:kern w:val="0"/>
                <w:sz w:val="28"/>
                <w:szCs w:val="28"/>
              </w:rPr>
            </w:pPr>
          </w:p>
        </w:tc>
      </w:tr>
      <w:tr w14:paraId="6D799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249913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05B99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BF582D5">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4C6BE3">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73EF98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280D34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B867D58">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DC33314">
            <w:pPr>
              <w:adjustRightInd w:val="0"/>
              <w:snapToGrid w:val="0"/>
              <w:spacing w:line="500" w:lineRule="exact"/>
              <w:jc w:val="center"/>
              <w:rPr>
                <w:rFonts w:hint="eastAsia" w:ascii="仿宋" w:hAnsi="仿宋" w:eastAsia="仿宋" w:cs="仿宋"/>
                <w:kern w:val="0"/>
                <w:sz w:val="28"/>
                <w:szCs w:val="28"/>
              </w:rPr>
            </w:pPr>
          </w:p>
        </w:tc>
      </w:tr>
      <w:tr w14:paraId="4277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482B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BACD98">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11A82D3">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19863A">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4C581A9">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31C8A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A0EE9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B160D8B">
            <w:pPr>
              <w:adjustRightInd w:val="0"/>
              <w:snapToGrid w:val="0"/>
              <w:spacing w:line="500" w:lineRule="exact"/>
              <w:jc w:val="center"/>
              <w:rPr>
                <w:rFonts w:hint="eastAsia" w:ascii="仿宋" w:hAnsi="仿宋" w:eastAsia="仿宋" w:cs="仿宋"/>
                <w:kern w:val="0"/>
                <w:sz w:val="28"/>
                <w:szCs w:val="28"/>
              </w:rPr>
            </w:pPr>
          </w:p>
        </w:tc>
      </w:tr>
      <w:tr w14:paraId="077A9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FBCB415">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686C8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C4814C2">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57F120">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A560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6CB4BF6">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EAC5C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5210910">
            <w:pPr>
              <w:adjustRightInd w:val="0"/>
              <w:snapToGrid w:val="0"/>
              <w:spacing w:line="500" w:lineRule="exact"/>
              <w:jc w:val="center"/>
              <w:rPr>
                <w:rFonts w:hint="eastAsia" w:ascii="仿宋" w:hAnsi="仿宋" w:eastAsia="仿宋" w:cs="仿宋"/>
                <w:kern w:val="0"/>
                <w:sz w:val="28"/>
                <w:szCs w:val="28"/>
              </w:rPr>
            </w:pPr>
          </w:p>
        </w:tc>
      </w:tr>
      <w:tr w14:paraId="007C4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7CD8925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color w:val="FF0000"/>
                <w:sz w:val="28"/>
                <w:szCs w:val="28"/>
              </w:rPr>
              <w:t>人民币</w:t>
            </w:r>
            <w:r>
              <w:rPr>
                <w:rFonts w:hint="eastAsia" w:ascii="仿宋" w:hAnsi="仿宋" w:eastAsia="仿宋" w:cs="仿宋"/>
                <w:kern w:val="0"/>
                <w:sz w:val="28"/>
                <w:szCs w:val="28"/>
              </w:rPr>
              <w:t xml:space="preserve">   元      大写： </w:t>
            </w:r>
          </w:p>
        </w:tc>
      </w:tr>
    </w:tbl>
    <w:p w14:paraId="26B261ED">
      <w:pPr>
        <w:widowControl/>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配齐满足设备参数功能且正常使用所需要的所有附件，计量检测报告等（如有），与医院数据传输系统的接口等，负责医院超声图文工作站或HIS或PACS或LIS系统或远程会诊等系统接口费（如有），保证数据安全和共享，无需另外购置即可满足使用需求。</w:t>
      </w:r>
    </w:p>
    <w:p w14:paraId="46641DD2">
      <w:pPr>
        <w:spacing w:line="500" w:lineRule="exact"/>
        <w:rPr>
          <w:rFonts w:hint="eastAsia" w:ascii="仿宋" w:hAnsi="仿宋" w:eastAsia="仿宋" w:cs="仿宋"/>
          <w:sz w:val="28"/>
          <w:szCs w:val="28"/>
        </w:rPr>
      </w:pPr>
    </w:p>
    <w:p w14:paraId="5044C932">
      <w:pPr>
        <w:spacing w:line="500" w:lineRule="exact"/>
        <w:rPr>
          <w:rFonts w:hint="eastAsia" w:ascii="仿宋" w:hAnsi="仿宋" w:eastAsia="仿宋" w:cs="仿宋"/>
          <w:color w:val="000000"/>
          <w:kern w:val="0"/>
          <w:sz w:val="28"/>
          <w:szCs w:val="28"/>
        </w:rPr>
      </w:pPr>
      <w:r>
        <w:rPr>
          <w:rFonts w:hint="eastAsia" w:ascii="仿宋" w:hAnsi="仿宋" w:eastAsia="仿宋" w:cs="仿宋"/>
          <w:sz w:val="28"/>
          <w:szCs w:val="28"/>
        </w:rPr>
        <w:br w:type="page"/>
      </w:r>
      <w:r>
        <w:rPr>
          <w:rFonts w:hint="eastAsia" w:ascii="仿宋" w:hAnsi="仿宋" w:eastAsia="仿宋" w:cs="仿宋"/>
          <w:color w:val="000000"/>
          <w:kern w:val="0"/>
          <w:sz w:val="28"/>
          <w:szCs w:val="28"/>
        </w:rPr>
        <w:t>附件3：设备常用配件、消耗品报价、优惠价</w:t>
      </w:r>
    </w:p>
    <w:p w14:paraId="550A3844">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主要零配件价格表</w:t>
      </w:r>
    </w:p>
    <w:p w14:paraId="07471922">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20"/>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BCD5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483DDE0F">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6C50224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91DAB6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16B45A01">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0CD0D92C">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5F9E344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D734ED5">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457304F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7318976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1928F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DCBD432">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F5F4DA7">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F864050">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5531E0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57636F">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0F7E985">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6A8795">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7EF4EB05">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EB55D12">
            <w:pPr>
              <w:adjustRightInd w:val="0"/>
              <w:snapToGrid w:val="0"/>
              <w:spacing w:line="500" w:lineRule="exact"/>
              <w:jc w:val="center"/>
              <w:rPr>
                <w:rFonts w:hint="eastAsia" w:ascii="仿宋" w:hAnsi="仿宋" w:eastAsia="仿宋" w:cs="仿宋"/>
                <w:kern w:val="0"/>
                <w:sz w:val="28"/>
                <w:szCs w:val="28"/>
              </w:rPr>
            </w:pPr>
          </w:p>
        </w:tc>
      </w:tr>
      <w:tr w14:paraId="4022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3D03F2F">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73A4ED">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8EF452">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2988A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610D4D">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4615B99">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ED12C">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7A8FF226">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49215C8C">
            <w:pPr>
              <w:spacing w:line="500" w:lineRule="exact"/>
              <w:jc w:val="center"/>
              <w:rPr>
                <w:rFonts w:hint="eastAsia" w:ascii="仿宋" w:hAnsi="仿宋" w:eastAsia="仿宋" w:cs="仿宋"/>
                <w:kern w:val="0"/>
                <w:sz w:val="28"/>
                <w:szCs w:val="28"/>
              </w:rPr>
            </w:pPr>
          </w:p>
        </w:tc>
      </w:tr>
    </w:tbl>
    <w:p w14:paraId="28E487A4">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377B61A">
      <w:pPr>
        <w:spacing w:line="500" w:lineRule="exact"/>
        <w:rPr>
          <w:rFonts w:hint="eastAsia" w:ascii="仿宋" w:hAnsi="仿宋" w:eastAsia="仿宋" w:cs="仿宋"/>
          <w:kern w:val="0"/>
          <w:sz w:val="28"/>
          <w:szCs w:val="28"/>
        </w:rPr>
      </w:pPr>
    </w:p>
    <w:p w14:paraId="2F67B229">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耗材价格表</w:t>
      </w:r>
    </w:p>
    <w:p w14:paraId="36BFA515">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20"/>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1AA85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6A1E46C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241C50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5C188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5C1636B2">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4869C38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11C27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90602A7">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0FEB639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616C89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02A6B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4140AD67">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D4FDC35">
            <w:pPr>
              <w:adjustRightInd w:val="0"/>
              <w:snapToGrid w:val="0"/>
              <w:spacing w:line="500" w:lineRule="exact"/>
              <w:jc w:val="center"/>
              <w:rPr>
                <w:rFonts w:hint="eastAsia" w:ascii="仿宋" w:hAnsi="仿宋" w:eastAsia="仿宋" w:cs="仿宋"/>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6631258A">
            <w:pPr>
              <w:adjustRightInd w:val="0"/>
              <w:snapToGrid w:val="0"/>
              <w:spacing w:line="500" w:lineRule="exact"/>
              <w:jc w:val="center"/>
              <w:rPr>
                <w:rFonts w:hint="eastAsia" w:ascii="仿宋" w:hAnsi="仿宋" w:eastAsia="仿宋" w:cs="仿宋"/>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64CFE3">
            <w:pPr>
              <w:adjustRightInd w:val="0"/>
              <w:snapToGrid w:val="0"/>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669FAF4">
            <w:pPr>
              <w:adjustRightInd w:val="0"/>
              <w:snapToGrid w:val="0"/>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6BCC27C">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6AD4BE">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0EDDCAE8">
            <w:pPr>
              <w:adjustRightInd w:val="0"/>
              <w:snapToGrid w:val="0"/>
              <w:spacing w:line="500" w:lineRule="exact"/>
              <w:jc w:val="center"/>
              <w:rPr>
                <w:rFonts w:hint="eastAsia" w:ascii="仿宋" w:hAnsi="仿宋" w:eastAsia="仿宋" w:cs="仿宋"/>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69C0C4E9">
            <w:pPr>
              <w:adjustRightInd w:val="0"/>
              <w:snapToGrid w:val="0"/>
              <w:spacing w:line="500" w:lineRule="exact"/>
              <w:jc w:val="center"/>
              <w:rPr>
                <w:rFonts w:hint="eastAsia" w:ascii="仿宋" w:hAnsi="仿宋" w:eastAsia="仿宋" w:cs="仿宋"/>
                <w:kern w:val="0"/>
                <w:sz w:val="28"/>
                <w:szCs w:val="28"/>
              </w:rPr>
            </w:pPr>
          </w:p>
        </w:tc>
      </w:tr>
    </w:tbl>
    <w:p w14:paraId="5619FB8C">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ED31FC4">
      <w:pPr>
        <w:spacing w:line="500" w:lineRule="exact"/>
        <w:jc w:val="center"/>
        <w:rPr>
          <w:rFonts w:hint="eastAsia" w:ascii="仿宋" w:hAnsi="仿宋" w:eastAsia="仿宋" w:cs="仿宋"/>
          <w:kern w:val="0"/>
          <w:sz w:val="28"/>
          <w:szCs w:val="28"/>
        </w:rPr>
      </w:pPr>
    </w:p>
    <w:p w14:paraId="7FB109B4">
      <w:pPr>
        <w:spacing w:line="500" w:lineRule="exact"/>
        <w:rPr>
          <w:rFonts w:hint="eastAsia" w:ascii="仿宋" w:hAnsi="仿宋" w:eastAsia="仿宋" w:cs="仿宋"/>
          <w:kern w:val="0"/>
          <w:sz w:val="28"/>
          <w:szCs w:val="28"/>
        </w:rPr>
      </w:pPr>
    </w:p>
    <w:p w14:paraId="0172AA4C">
      <w:pPr>
        <w:spacing w:line="500" w:lineRule="exact"/>
        <w:rPr>
          <w:rFonts w:hint="eastAsia" w:ascii="仿宋" w:hAnsi="仿宋" w:eastAsia="仿宋" w:cs="仿宋"/>
          <w:kern w:val="0"/>
          <w:sz w:val="28"/>
          <w:szCs w:val="28"/>
        </w:rPr>
      </w:pPr>
    </w:p>
    <w:p w14:paraId="6D895EE1">
      <w:pPr>
        <w:spacing w:line="500" w:lineRule="exact"/>
        <w:rPr>
          <w:rFonts w:hint="eastAsia" w:ascii="仿宋" w:hAnsi="仿宋" w:eastAsia="仿宋" w:cs="仿宋"/>
          <w:kern w:val="0"/>
          <w:sz w:val="28"/>
          <w:szCs w:val="28"/>
        </w:rPr>
      </w:pPr>
    </w:p>
    <w:p w14:paraId="29EA3794">
      <w:pPr>
        <w:spacing w:line="500" w:lineRule="exact"/>
        <w:rPr>
          <w:rFonts w:hint="eastAsia" w:ascii="仿宋" w:hAnsi="仿宋" w:eastAsia="仿宋" w:cs="仿宋"/>
          <w:kern w:val="0"/>
          <w:sz w:val="28"/>
          <w:szCs w:val="28"/>
        </w:rPr>
      </w:pPr>
    </w:p>
    <w:p w14:paraId="647030EC">
      <w:pPr>
        <w:spacing w:line="500" w:lineRule="exact"/>
        <w:rPr>
          <w:rFonts w:hint="eastAsia" w:ascii="仿宋" w:hAnsi="仿宋" w:eastAsia="仿宋" w:cs="仿宋"/>
          <w:kern w:val="0"/>
          <w:sz w:val="28"/>
          <w:szCs w:val="28"/>
        </w:rPr>
      </w:pPr>
    </w:p>
    <w:p w14:paraId="0D8AF4D0">
      <w:pPr>
        <w:spacing w:line="500" w:lineRule="exact"/>
        <w:rPr>
          <w:rFonts w:hint="eastAsia" w:ascii="仿宋" w:hAnsi="仿宋" w:eastAsia="仿宋" w:cs="仿宋"/>
          <w:kern w:val="0"/>
          <w:sz w:val="28"/>
          <w:szCs w:val="28"/>
        </w:rPr>
      </w:pPr>
    </w:p>
    <w:p w14:paraId="5A4F4CD6">
      <w:pPr>
        <w:spacing w:line="500" w:lineRule="exact"/>
        <w:rPr>
          <w:rFonts w:hint="eastAsia" w:ascii="仿宋" w:hAnsi="仿宋" w:eastAsia="仿宋" w:cs="仿宋"/>
          <w:kern w:val="0"/>
          <w:sz w:val="28"/>
          <w:szCs w:val="28"/>
        </w:rPr>
      </w:pPr>
    </w:p>
    <w:p w14:paraId="339CEC50">
      <w:pPr>
        <w:spacing w:line="500" w:lineRule="exact"/>
        <w:rPr>
          <w:rFonts w:hint="eastAsia" w:ascii="仿宋" w:hAnsi="仿宋" w:eastAsia="仿宋" w:cs="仿宋"/>
          <w:kern w:val="0"/>
          <w:sz w:val="28"/>
          <w:szCs w:val="28"/>
        </w:rPr>
      </w:pPr>
    </w:p>
    <w:p w14:paraId="25478493">
      <w:pPr>
        <w:widowControl/>
        <w:spacing w:line="500" w:lineRule="exact"/>
        <w:jc w:val="left"/>
        <w:rPr>
          <w:rFonts w:hint="eastAsia" w:ascii="仿宋" w:hAnsi="仿宋" w:eastAsia="仿宋" w:cs="仿宋"/>
          <w:kern w:val="0"/>
          <w:sz w:val="28"/>
          <w:szCs w:val="28"/>
        </w:rPr>
      </w:pPr>
    </w:p>
    <w:p w14:paraId="579141E1">
      <w:pPr>
        <w:rPr>
          <w:rFonts w:hint="eastAsia" w:ascii="仿宋" w:hAnsi="仿宋" w:eastAsia="仿宋" w:cs="仿宋"/>
          <w:kern w:val="0"/>
          <w:sz w:val="28"/>
          <w:szCs w:val="28"/>
        </w:rPr>
      </w:pPr>
    </w:p>
    <w:p w14:paraId="0BBFF0E3">
      <w:pPr>
        <w:spacing w:line="460" w:lineRule="exact"/>
        <w:rPr>
          <w:rFonts w:hint="eastAsia" w:ascii="仿宋" w:hAnsi="仿宋" w:eastAsia="仿宋" w:cs="仿宋"/>
          <w:sz w:val="28"/>
          <w:szCs w:val="28"/>
        </w:rPr>
      </w:pPr>
    </w:p>
    <w:p w14:paraId="09D3EFA8">
      <w:pPr>
        <w:ind w:firstLine="0" w:firstLineChars="0"/>
        <w:rPr>
          <w:rFonts w:hint="eastAsia" w:ascii="仿宋" w:hAnsi="仿宋" w:eastAsia="仿宋" w:cs="仿宋"/>
          <w:sz w:val="28"/>
          <w:szCs w:val="28"/>
        </w:rPr>
      </w:pPr>
      <w:r>
        <w:rPr>
          <w:rFonts w:hint="eastAsia" w:ascii="仿宋" w:hAnsi="仿宋" w:eastAsia="仿宋" w:cs="仿宋"/>
          <w:sz w:val="28"/>
          <w:szCs w:val="28"/>
        </w:rPr>
        <w:t xml:space="preserve">附件4： </w:t>
      </w:r>
    </w:p>
    <w:p w14:paraId="3794B4C9">
      <w:pPr>
        <w:widowControl/>
        <w:spacing w:line="520" w:lineRule="exact"/>
        <w:jc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龙岗区进一步规范政商交往行为“十个不得”告知书</w:t>
      </w:r>
    </w:p>
    <w:p w14:paraId="0851F5CE">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为深入构建</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亲</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清</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新型政商关系，努力打造尊商、亲商、助商、安商良好营商环境，龙岗</w:t>
      </w:r>
      <w:r>
        <w:rPr>
          <w:rFonts w:hint="eastAsia" w:ascii="仿宋" w:hAnsi="仿宋" w:eastAsia="仿宋" w:cs="仿宋"/>
          <w:color w:val="000000"/>
          <w:kern w:val="0"/>
          <w:sz w:val="31"/>
          <w:szCs w:val="31"/>
          <w:lang w:eastAsia="zh-CN" w:bidi="ar"/>
        </w:rPr>
        <w:t>区委、区政府</w:t>
      </w:r>
      <w:r>
        <w:rPr>
          <w:rFonts w:hint="eastAsia" w:ascii="仿宋" w:hAnsi="仿宋" w:eastAsia="仿宋" w:cs="仿宋"/>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0F4E6B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一、不得向公职人员赠送礼品、礼金、消费卡等财物。</w:t>
      </w:r>
    </w:p>
    <w:p w14:paraId="1AD2B38F">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二、不得违规向公职人员提供宴请、旅游、娱乐等安排。</w:t>
      </w:r>
    </w:p>
    <w:p w14:paraId="50A6E5A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三、不得通过打麻将等形式向公职人员输送利益。</w:t>
      </w:r>
    </w:p>
    <w:p w14:paraId="74A86D36">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四、不得为公职人员报销应由其个人支付的费用。</w:t>
      </w:r>
    </w:p>
    <w:p w14:paraId="1153BDB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五、不得违规向公职人员及其亲友借贷款。</w:t>
      </w:r>
    </w:p>
    <w:p w14:paraId="097B50C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六、不得违规将车辆、住房等借给公职人员使用。</w:t>
      </w:r>
    </w:p>
    <w:p w14:paraId="15CEA84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七、不得在招投标中与公职人员搞暗箱操作、围标串标。</w:t>
      </w:r>
    </w:p>
    <w:p w14:paraId="2C9FAC8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八、不得为利益相关人和公职人员牵线搭桥或者代为传递信息、传递财物。</w:t>
      </w:r>
    </w:p>
    <w:p w14:paraId="6C82A95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九、不得让公职人员在企业违规兼职取酬。</w:t>
      </w:r>
    </w:p>
    <w:p w14:paraId="256960D8">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十、不得为公职人员亲友违规承揽业务提供便利。</w:t>
      </w:r>
    </w:p>
    <w:p w14:paraId="6CEE7832">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0B417FA7">
      <w:pPr>
        <w:widowControl/>
        <w:spacing w:line="460" w:lineRule="exact"/>
        <w:jc w:val="left"/>
        <w:rPr>
          <w:rFonts w:hint="eastAsia" w:ascii="仿宋" w:hAnsi="仿宋" w:eastAsia="仿宋" w:cs="仿宋"/>
          <w:color w:val="000000"/>
          <w:kern w:val="0"/>
          <w:sz w:val="31"/>
          <w:szCs w:val="31"/>
          <w:lang w:bidi="ar"/>
        </w:rPr>
      </w:pPr>
    </w:p>
    <w:p w14:paraId="76DF69D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本人已知晓上述告知内容，并愿意遵照执行（签名）：</w:t>
      </w:r>
    </w:p>
    <w:p w14:paraId="7388F28C">
      <w:pPr>
        <w:widowControl/>
        <w:spacing w:line="460" w:lineRule="exact"/>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w:t>
      </w:r>
    </w:p>
    <w:p w14:paraId="291082D7">
      <w:pPr>
        <w:widowControl/>
        <w:spacing w:line="460" w:lineRule="exact"/>
        <w:ind w:firstLine="5425" w:firstLineChars="175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年  月  日</w:t>
      </w:r>
    </w:p>
    <w:p w14:paraId="51D2AB4A">
      <w:pPr>
        <w:pStyle w:val="6"/>
        <w:rPr>
          <w:rFonts w:hint="eastAsia" w:ascii="仿宋" w:hAnsi="仿宋" w:eastAsia="仿宋" w:cs="仿宋"/>
          <w:lang w:bidi="ar"/>
        </w:rPr>
      </w:pPr>
    </w:p>
    <w:p w14:paraId="37D7B2FC">
      <w:pPr>
        <w:spacing w:line="500" w:lineRule="exact"/>
        <w:ind w:firstLine="480" w:firstLineChars="200"/>
        <w:rPr>
          <w:rFonts w:hint="eastAsia" w:ascii="仿宋" w:hAnsi="仿宋" w:eastAsia="仿宋" w:cs="仿宋"/>
          <w:b/>
          <w:sz w:val="32"/>
          <w:szCs w:val="32"/>
        </w:rPr>
      </w:pPr>
      <w:r>
        <w:rPr>
          <w:rFonts w:hint="eastAsia" w:ascii="仿宋" w:hAnsi="仿宋" w:eastAsia="仿宋" w:cs="仿宋"/>
          <w:color w:val="000000"/>
          <w:kern w:val="0"/>
          <w:sz w:val="24"/>
          <w:lang w:bidi="ar"/>
        </w:rPr>
        <w:t>（本告知书一式两份，一份由被告知人保存，一份由告知人所在单位留存。）</w:t>
      </w:r>
    </w:p>
    <w:p w14:paraId="22621A23">
      <w:pPr>
        <w:spacing w:line="560" w:lineRule="atLeast"/>
        <w:jc w:val="left"/>
        <w:rPr>
          <w:rFonts w:hint="eastAsia" w:ascii="仿宋" w:hAnsi="仿宋" w:eastAsia="仿宋" w:cs="仿宋"/>
          <w:sz w:val="28"/>
          <w:szCs w:val="28"/>
        </w:rPr>
      </w:pPr>
      <w:r>
        <w:rPr>
          <w:rFonts w:hint="eastAsia" w:ascii="仿宋" w:hAnsi="仿宋" w:eastAsia="仿宋" w:cs="仿宋"/>
          <w:sz w:val="28"/>
          <w:szCs w:val="28"/>
        </w:rPr>
        <w:t>附件5：</w:t>
      </w:r>
    </w:p>
    <w:p w14:paraId="7B438E73">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67EEEE53">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甲方： 深圳市龙岗中心医院 </w:t>
      </w:r>
    </w:p>
    <w:p w14:paraId="7A4C6D26">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乙方：       </w:t>
      </w:r>
    </w:p>
    <w:p w14:paraId="1117AA82">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根据甲乙双方约定，乙方承接甲方</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514AE7D0">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1、乙方应依法取得相应生产经营资质，具备基本的安全生产条件，在核准的生产经营范围和有效期内从事有效的生产经营活动。</w:t>
      </w:r>
    </w:p>
    <w:p w14:paraId="75E2C737">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738EEFCA">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3、乙方指派到甲方的作业人员应具有国家、省、市所规定本行业必备的从业人员资格，持证上岗。</w:t>
      </w:r>
    </w:p>
    <w:p w14:paraId="3DA3C509">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4、乙方内部应建立健全企业安全生产责任制和各项管理制度，制定安全生产规章制度和操作规程，完善的安全生产管理资料。</w:t>
      </w:r>
    </w:p>
    <w:p w14:paraId="012BEE01">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5、乙方应</w:t>
      </w:r>
      <w:r>
        <w:rPr>
          <w:rFonts w:hint="eastAsia" w:ascii="仿宋" w:hAnsi="仿宋" w:eastAsia="仿宋" w:cs="仿宋"/>
          <w:color w:val="000000"/>
          <w:kern w:val="0"/>
          <w:sz w:val="24"/>
          <w:lang w:eastAsia="zh-CN" w:bidi="ar"/>
        </w:rPr>
        <w:t>增强</w:t>
      </w:r>
      <w:r>
        <w:rPr>
          <w:rFonts w:hint="eastAsia" w:ascii="仿宋" w:hAnsi="仿宋" w:eastAsia="仿宋" w:cs="仿宋"/>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8577D31">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6、乙方须为从业人员配备符合标准要求的劳动防护用品，并督促从业人员正确佩戴和使用。</w:t>
      </w:r>
    </w:p>
    <w:p w14:paraId="1E8D1B6F">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25B3CC6A">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8、乙方作业人员在甲方进行设备安装、调试及检修时需由甲方相关科室工作人员陪同方可作业。</w:t>
      </w:r>
    </w:p>
    <w:p w14:paraId="064D2089">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5DE0CF89">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10、乙方每天须定时清理现场施工垃圾，因未及时清理垃圾导致人员受伤或财产损失的，乙方承担全部赔偿责任。</w:t>
      </w:r>
    </w:p>
    <w:p w14:paraId="60A3F0BB">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11、因履行本协议引起的或与本协议有关的争议，甲乙双方应首先通过友好协商解决，如果协商不能解决，向甲方所在地有管辖权的人民法院提起诉讼。</w:t>
      </w:r>
    </w:p>
    <w:p w14:paraId="4A39C1B6">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本协议一式四份，甲方三份、乙方一份，均具有同等效力。</w:t>
      </w:r>
    </w:p>
    <w:p w14:paraId="24128088">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甲方（盖章）：深圳市龙岗中心医院        乙方（盖章）</w:t>
      </w:r>
      <w:r>
        <w:rPr>
          <w:rFonts w:hint="eastAsia" w:ascii="仿宋" w:hAnsi="仿宋" w:eastAsia="仿宋" w:cs="仿宋"/>
          <w:color w:val="000000"/>
          <w:kern w:val="0"/>
          <w:sz w:val="24"/>
          <w:lang w:eastAsia="zh-CN" w:bidi="ar"/>
        </w:rPr>
        <w:t>：</w:t>
      </w:r>
    </w:p>
    <w:p w14:paraId="41519810">
      <w:pPr>
        <w:pStyle w:val="6"/>
        <w:ind w:firstLine="3120" w:firstLineChars="1300"/>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法人或负责人（签名）：</w:t>
      </w:r>
    </w:p>
    <w:p w14:paraId="2700FEFE">
      <w:pPr>
        <w:pStyle w:val="6"/>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日期：                                  日期：</w:t>
      </w:r>
    </w:p>
    <w:p w14:paraId="2743B440">
      <w:pPr>
        <w:rPr>
          <w:rFonts w:hint="eastAsia" w:ascii="仿宋" w:hAnsi="仿宋" w:eastAsia="仿宋" w:cs="仿宋"/>
          <w:b/>
          <w:bCs/>
          <w:kern w:val="2"/>
          <w:sz w:val="28"/>
          <w:highlight w:val="none"/>
        </w:rPr>
      </w:pPr>
    </w:p>
    <w:p w14:paraId="7BB47283">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r>
        <w:rPr>
          <w:rFonts w:hint="eastAsia" w:ascii="仿宋" w:hAnsi="仿宋" w:eastAsia="仿宋" w:cs="仿宋"/>
          <w:b/>
          <w:bCs/>
          <w:color w:val="FF0000"/>
          <w:kern w:val="2"/>
          <w:sz w:val="24"/>
          <w:szCs w:val="24"/>
          <w:highlight w:val="none"/>
          <w:lang w:val="en-US" w:eastAsia="zh-CN"/>
        </w:rPr>
        <w:t>（国产医疗设备须提供制造商/生产厂家医疗器械生产许可证、医疗器械生产产品登记表（如有）、营业执照等相关文件；国产非医疗设备提供制造商/生产厂家营业执照等相关文件）</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9"/>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9"/>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9"/>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9"/>
        <w:rPr>
          <w:rFonts w:hint="eastAsia" w:ascii="仿宋" w:hAnsi="仿宋" w:eastAsia="仿宋" w:cs="仿宋"/>
          <w:b/>
          <w:bCs/>
          <w:kern w:val="2"/>
          <w:sz w:val="24"/>
          <w:szCs w:val="24"/>
          <w:highlight w:val="none"/>
          <w:lang w:val="en-US" w:eastAsia="zh-CN"/>
        </w:rPr>
      </w:pPr>
    </w:p>
    <w:p w14:paraId="0D32F72D">
      <w:pPr>
        <w:pStyle w:val="26"/>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9"/>
        <w:rPr>
          <w:rFonts w:hint="eastAsia" w:ascii="仿宋" w:hAnsi="仿宋" w:eastAsia="仿宋" w:cs="仿宋"/>
          <w:b/>
          <w:bCs/>
          <w:kern w:val="2"/>
          <w:sz w:val="24"/>
          <w:szCs w:val="24"/>
          <w:highlight w:val="none"/>
          <w:lang w:val="en-US" w:eastAsia="zh-CN"/>
        </w:rPr>
      </w:pPr>
    </w:p>
    <w:p w14:paraId="2725374D">
      <w:pPr>
        <w:pStyle w:val="26"/>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9"/>
        <w:rPr>
          <w:rFonts w:hint="eastAsia" w:ascii="仿宋" w:hAnsi="仿宋" w:eastAsia="仿宋" w:cs="仿宋"/>
          <w:b/>
          <w:bCs/>
          <w:kern w:val="2"/>
          <w:sz w:val="24"/>
          <w:szCs w:val="24"/>
          <w:highlight w:val="none"/>
          <w:lang w:val="en-US" w:eastAsia="zh-CN"/>
        </w:rPr>
      </w:pPr>
    </w:p>
    <w:p w14:paraId="4A13F412">
      <w:pPr>
        <w:pStyle w:val="26"/>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9"/>
        <w:rPr>
          <w:rFonts w:hint="eastAsia" w:ascii="仿宋" w:hAnsi="仿宋" w:eastAsia="仿宋" w:cs="仿宋"/>
          <w:b/>
          <w:bCs/>
          <w:kern w:val="2"/>
          <w:sz w:val="24"/>
          <w:szCs w:val="24"/>
          <w:highlight w:val="none"/>
          <w:lang w:val="en-US" w:eastAsia="zh-CN"/>
        </w:rPr>
      </w:pPr>
    </w:p>
    <w:p w14:paraId="4029A766">
      <w:pPr>
        <w:pStyle w:val="26"/>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9"/>
        <w:rPr>
          <w:rFonts w:hint="eastAsia" w:ascii="仿宋" w:hAnsi="仿宋" w:eastAsia="仿宋" w:cs="仿宋"/>
          <w:b/>
          <w:bCs/>
          <w:kern w:val="2"/>
          <w:sz w:val="24"/>
          <w:szCs w:val="24"/>
          <w:highlight w:val="none"/>
          <w:lang w:val="en-US" w:eastAsia="zh-CN"/>
        </w:rPr>
      </w:pPr>
    </w:p>
    <w:p w14:paraId="23918ECA">
      <w:pPr>
        <w:pStyle w:val="26"/>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9"/>
        <w:rPr>
          <w:rFonts w:hint="eastAsia" w:ascii="仿宋" w:hAnsi="仿宋" w:eastAsia="仿宋" w:cs="仿宋"/>
          <w:b/>
          <w:bCs/>
          <w:kern w:val="2"/>
          <w:sz w:val="24"/>
          <w:szCs w:val="24"/>
          <w:highlight w:val="none"/>
          <w:lang w:val="en-US" w:eastAsia="zh-CN"/>
        </w:rPr>
      </w:pPr>
    </w:p>
    <w:p w14:paraId="02944DDF">
      <w:pPr>
        <w:pStyle w:val="26"/>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9"/>
        <w:rPr>
          <w:rFonts w:hint="eastAsia" w:ascii="仿宋" w:hAnsi="仿宋" w:eastAsia="仿宋" w:cs="仿宋"/>
          <w:b/>
          <w:bCs/>
          <w:kern w:val="2"/>
          <w:sz w:val="24"/>
          <w:szCs w:val="24"/>
          <w:highlight w:val="none"/>
          <w:lang w:val="en-US" w:eastAsia="zh-CN"/>
        </w:rPr>
      </w:pPr>
    </w:p>
    <w:p w14:paraId="0A8063DB">
      <w:pPr>
        <w:pStyle w:val="26"/>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9"/>
        <w:rPr>
          <w:rFonts w:hint="eastAsia" w:ascii="仿宋" w:hAnsi="仿宋" w:eastAsia="仿宋" w:cs="仿宋"/>
          <w:b/>
          <w:bCs/>
          <w:kern w:val="2"/>
          <w:sz w:val="24"/>
          <w:szCs w:val="24"/>
          <w:highlight w:val="none"/>
          <w:lang w:val="en-US" w:eastAsia="zh-CN"/>
        </w:rPr>
      </w:pPr>
    </w:p>
    <w:p w14:paraId="14E78F6C">
      <w:pPr>
        <w:pStyle w:val="26"/>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9"/>
        <w:rPr>
          <w:rFonts w:hint="eastAsia" w:ascii="仿宋" w:hAnsi="仿宋" w:eastAsia="仿宋" w:cs="仿宋"/>
          <w:b/>
          <w:bCs/>
          <w:kern w:val="2"/>
          <w:sz w:val="24"/>
          <w:szCs w:val="24"/>
          <w:highlight w:val="none"/>
          <w:lang w:val="en-US" w:eastAsia="zh-CN"/>
        </w:rPr>
      </w:pPr>
    </w:p>
    <w:p w14:paraId="3FE00213">
      <w:pPr>
        <w:pStyle w:val="26"/>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9"/>
        <w:rPr>
          <w:rFonts w:hint="eastAsia" w:ascii="仿宋" w:hAnsi="仿宋" w:eastAsia="仿宋" w:cs="仿宋"/>
          <w:b/>
          <w:bCs/>
          <w:kern w:val="2"/>
          <w:sz w:val="24"/>
          <w:szCs w:val="24"/>
          <w:highlight w:val="none"/>
          <w:lang w:val="en-US" w:eastAsia="zh-CN"/>
        </w:rPr>
      </w:pPr>
    </w:p>
    <w:p w14:paraId="16608C30">
      <w:pPr>
        <w:pStyle w:val="26"/>
        <w:rPr>
          <w:rFonts w:hint="eastAsia" w:ascii="仿宋" w:hAnsi="仿宋" w:eastAsia="仿宋" w:cs="仿宋"/>
          <w:b/>
          <w:bCs/>
          <w:kern w:val="2"/>
          <w:sz w:val="24"/>
          <w:szCs w:val="24"/>
          <w:highlight w:val="none"/>
          <w:lang w:val="en-US" w:eastAsia="zh-CN"/>
        </w:rPr>
      </w:pPr>
    </w:p>
    <w:p w14:paraId="29657B35">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F02C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F02C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45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2F5F9F"/>
    <w:rsid w:val="01311EF4"/>
    <w:rsid w:val="01891B53"/>
    <w:rsid w:val="01B3097E"/>
    <w:rsid w:val="02070CCA"/>
    <w:rsid w:val="023A01AC"/>
    <w:rsid w:val="0250441F"/>
    <w:rsid w:val="029D3A65"/>
    <w:rsid w:val="029E28CC"/>
    <w:rsid w:val="02FD73D9"/>
    <w:rsid w:val="03B35F94"/>
    <w:rsid w:val="03F34A98"/>
    <w:rsid w:val="04041556"/>
    <w:rsid w:val="040D7160"/>
    <w:rsid w:val="049A7A55"/>
    <w:rsid w:val="04A163D8"/>
    <w:rsid w:val="04A647CA"/>
    <w:rsid w:val="04AB0032"/>
    <w:rsid w:val="04F24EFB"/>
    <w:rsid w:val="04F31768"/>
    <w:rsid w:val="052D0A47"/>
    <w:rsid w:val="053973EC"/>
    <w:rsid w:val="053A4F12"/>
    <w:rsid w:val="054A15F9"/>
    <w:rsid w:val="05971D90"/>
    <w:rsid w:val="059E36F3"/>
    <w:rsid w:val="06050740"/>
    <w:rsid w:val="06D373CC"/>
    <w:rsid w:val="06E635A4"/>
    <w:rsid w:val="06F23CF7"/>
    <w:rsid w:val="071163A2"/>
    <w:rsid w:val="07447F9A"/>
    <w:rsid w:val="07533F3F"/>
    <w:rsid w:val="079341E3"/>
    <w:rsid w:val="07A07BF6"/>
    <w:rsid w:val="07AF3996"/>
    <w:rsid w:val="07F949EC"/>
    <w:rsid w:val="07FC1113"/>
    <w:rsid w:val="0822685D"/>
    <w:rsid w:val="089F1C5C"/>
    <w:rsid w:val="08B51480"/>
    <w:rsid w:val="08CC6344"/>
    <w:rsid w:val="08D7672D"/>
    <w:rsid w:val="091F0FEF"/>
    <w:rsid w:val="09722ECD"/>
    <w:rsid w:val="09EA6E37"/>
    <w:rsid w:val="0A0106F5"/>
    <w:rsid w:val="0A0807A0"/>
    <w:rsid w:val="0A2D14EA"/>
    <w:rsid w:val="0A310FDA"/>
    <w:rsid w:val="0A426DC6"/>
    <w:rsid w:val="0A79472F"/>
    <w:rsid w:val="0AC70AC2"/>
    <w:rsid w:val="0B04049C"/>
    <w:rsid w:val="0B1701D0"/>
    <w:rsid w:val="0B4F0E57"/>
    <w:rsid w:val="0C032502"/>
    <w:rsid w:val="0C141EDE"/>
    <w:rsid w:val="0C193AD3"/>
    <w:rsid w:val="0CAC2BC9"/>
    <w:rsid w:val="0CEA5470"/>
    <w:rsid w:val="0CFA3905"/>
    <w:rsid w:val="0D523741"/>
    <w:rsid w:val="0DB708FE"/>
    <w:rsid w:val="0DE95727"/>
    <w:rsid w:val="0DFF46DE"/>
    <w:rsid w:val="0E400B9F"/>
    <w:rsid w:val="0E6C0832"/>
    <w:rsid w:val="0E9C09EC"/>
    <w:rsid w:val="0EAA135B"/>
    <w:rsid w:val="0EB86FCD"/>
    <w:rsid w:val="0EBE3E7B"/>
    <w:rsid w:val="0F851480"/>
    <w:rsid w:val="0FA7589A"/>
    <w:rsid w:val="0FC24482"/>
    <w:rsid w:val="100F3B6B"/>
    <w:rsid w:val="102D3DA7"/>
    <w:rsid w:val="107C2883"/>
    <w:rsid w:val="10B71B0D"/>
    <w:rsid w:val="10C852A7"/>
    <w:rsid w:val="11482EF1"/>
    <w:rsid w:val="116A6B7F"/>
    <w:rsid w:val="11F701D1"/>
    <w:rsid w:val="12176D07"/>
    <w:rsid w:val="12E76E7A"/>
    <w:rsid w:val="1303372D"/>
    <w:rsid w:val="13702378"/>
    <w:rsid w:val="14103A0E"/>
    <w:rsid w:val="145E012F"/>
    <w:rsid w:val="147E0AD7"/>
    <w:rsid w:val="14DC5FE6"/>
    <w:rsid w:val="150F3CC6"/>
    <w:rsid w:val="15C745A0"/>
    <w:rsid w:val="1651013B"/>
    <w:rsid w:val="16537783"/>
    <w:rsid w:val="16687697"/>
    <w:rsid w:val="16E6419B"/>
    <w:rsid w:val="17684DD0"/>
    <w:rsid w:val="17775829"/>
    <w:rsid w:val="17C91873"/>
    <w:rsid w:val="17EF6030"/>
    <w:rsid w:val="18143A6B"/>
    <w:rsid w:val="186D1B4E"/>
    <w:rsid w:val="19091C4A"/>
    <w:rsid w:val="192C753C"/>
    <w:rsid w:val="193006AE"/>
    <w:rsid w:val="19314B52"/>
    <w:rsid w:val="19316471"/>
    <w:rsid w:val="19AF7825"/>
    <w:rsid w:val="19C568A1"/>
    <w:rsid w:val="19D44C1D"/>
    <w:rsid w:val="19E971DB"/>
    <w:rsid w:val="1A3F504D"/>
    <w:rsid w:val="1AC47300"/>
    <w:rsid w:val="1B0E2C71"/>
    <w:rsid w:val="1B1C0EEA"/>
    <w:rsid w:val="1B210BF7"/>
    <w:rsid w:val="1B827729"/>
    <w:rsid w:val="1BB07BC9"/>
    <w:rsid w:val="1C0320AA"/>
    <w:rsid w:val="1C435E29"/>
    <w:rsid w:val="1C441850"/>
    <w:rsid w:val="1C7D15FF"/>
    <w:rsid w:val="1C8C6544"/>
    <w:rsid w:val="1CDB6B83"/>
    <w:rsid w:val="1D274CCD"/>
    <w:rsid w:val="1D550FDE"/>
    <w:rsid w:val="1D6E4E35"/>
    <w:rsid w:val="1DCA1CC3"/>
    <w:rsid w:val="1E393459"/>
    <w:rsid w:val="1E7B23CC"/>
    <w:rsid w:val="1E933BB9"/>
    <w:rsid w:val="1F0C1276"/>
    <w:rsid w:val="1F1F369F"/>
    <w:rsid w:val="1F6115C2"/>
    <w:rsid w:val="1F86727A"/>
    <w:rsid w:val="1F925C1F"/>
    <w:rsid w:val="1FE65B4F"/>
    <w:rsid w:val="203424EF"/>
    <w:rsid w:val="20515ADA"/>
    <w:rsid w:val="20612D7F"/>
    <w:rsid w:val="20765736"/>
    <w:rsid w:val="20DD55C0"/>
    <w:rsid w:val="21AE2AB8"/>
    <w:rsid w:val="22066A41"/>
    <w:rsid w:val="2231143C"/>
    <w:rsid w:val="2245341D"/>
    <w:rsid w:val="22574EFE"/>
    <w:rsid w:val="226513C9"/>
    <w:rsid w:val="22882FEA"/>
    <w:rsid w:val="22965A26"/>
    <w:rsid w:val="236379CA"/>
    <w:rsid w:val="23911459"/>
    <w:rsid w:val="23CD3AA8"/>
    <w:rsid w:val="23D81B4B"/>
    <w:rsid w:val="24030E99"/>
    <w:rsid w:val="243C084F"/>
    <w:rsid w:val="244553D1"/>
    <w:rsid w:val="24521E21"/>
    <w:rsid w:val="24800AD4"/>
    <w:rsid w:val="24E0742D"/>
    <w:rsid w:val="254C061E"/>
    <w:rsid w:val="2569263E"/>
    <w:rsid w:val="25847A9B"/>
    <w:rsid w:val="25BB0CC3"/>
    <w:rsid w:val="25CC2009"/>
    <w:rsid w:val="25E5110A"/>
    <w:rsid w:val="25EA2F9C"/>
    <w:rsid w:val="25F34F3E"/>
    <w:rsid w:val="260E1D77"/>
    <w:rsid w:val="26176E7E"/>
    <w:rsid w:val="26226C5D"/>
    <w:rsid w:val="2663431E"/>
    <w:rsid w:val="26BE554B"/>
    <w:rsid w:val="2781161A"/>
    <w:rsid w:val="2808126A"/>
    <w:rsid w:val="28553C8E"/>
    <w:rsid w:val="28790EF5"/>
    <w:rsid w:val="28C92CBB"/>
    <w:rsid w:val="290C4C94"/>
    <w:rsid w:val="294A57BC"/>
    <w:rsid w:val="2964062C"/>
    <w:rsid w:val="29CE1F49"/>
    <w:rsid w:val="29FE21D6"/>
    <w:rsid w:val="2A0232FC"/>
    <w:rsid w:val="2A7D5FC4"/>
    <w:rsid w:val="2A9E23A4"/>
    <w:rsid w:val="2AB7644C"/>
    <w:rsid w:val="2ABE0140"/>
    <w:rsid w:val="2AE1271D"/>
    <w:rsid w:val="2B125E66"/>
    <w:rsid w:val="2B2F4C6A"/>
    <w:rsid w:val="2B2F718F"/>
    <w:rsid w:val="2BC058C2"/>
    <w:rsid w:val="2C077995"/>
    <w:rsid w:val="2C0A4D8F"/>
    <w:rsid w:val="2C1874AC"/>
    <w:rsid w:val="2C1F083A"/>
    <w:rsid w:val="2C385076"/>
    <w:rsid w:val="2C9A4365"/>
    <w:rsid w:val="2C9A7A52"/>
    <w:rsid w:val="2CA13945"/>
    <w:rsid w:val="2CAD22EA"/>
    <w:rsid w:val="2CE41D63"/>
    <w:rsid w:val="2D3A6462"/>
    <w:rsid w:val="2D522E91"/>
    <w:rsid w:val="2D5B3AF4"/>
    <w:rsid w:val="2D5C5ABE"/>
    <w:rsid w:val="2E252FA1"/>
    <w:rsid w:val="2EBE0EDE"/>
    <w:rsid w:val="2EC27BA3"/>
    <w:rsid w:val="2F0A77BE"/>
    <w:rsid w:val="2F1C5505"/>
    <w:rsid w:val="2F803CE6"/>
    <w:rsid w:val="2FB06F7A"/>
    <w:rsid w:val="30405223"/>
    <w:rsid w:val="304412AC"/>
    <w:rsid w:val="304A60A2"/>
    <w:rsid w:val="306233EC"/>
    <w:rsid w:val="308C21D9"/>
    <w:rsid w:val="30E67B79"/>
    <w:rsid w:val="31501496"/>
    <w:rsid w:val="316769E0"/>
    <w:rsid w:val="31943A79"/>
    <w:rsid w:val="31A83080"/>
    <w:rsid w:val="31BD7D7C"/>
    <w:rsid w:val="322A7F39"/>
    <w:rsid w:val="325D20BC"/>
    <w:rsid w:val="32A970B0"/>
    <w:rsid w:val="3309293E"/>
    <w:rsid w:val="335E60EC"/>
    <w:rsid w:val="338813BB"/>
    <w:rsid w:val="33922D7B"/>
    <w:rsid w:val="33C148CD"/>
    <w:rsid w:val="34207B13"/>
    <w:rsid w:val="34DC35CC"/>
    <w:rsid w:val="35260DFF"/>
    <w:rsid w:val="356B157C"/>
    <w:rsid w:val="35A707EA"/>
    <w:rsid w:val="35B2271F"/>
    <w:rsid w:val="35D75530"/>
    <w:rsid w:val="366B6E6B"/>
    <w:rsid w:val="368C11C2"/>
    <w:rsid w:val="36CC1333"/>
    <w:rsid w:val="36F32FEF"/>
    <w:rsid w:val="375810A4"/>
    <w:rsid w:val="37C82C94"/>
    <w:rsid w:val="37EB6F48"/>
    <w:rsid w:val="37FE7E9E"/>
    <w:rsid w:val="3825542A"/>
    <w:rsid w:val="3836588A"/>
    <w:rsid w:val="39A56EBD"/>
    <w:rsid w:val="39E210F9"/>
    <w:rsid w:val="3A3233E1"/>
    <w:rsid w:val="3A39340F"/>
    <w:rsid w:val="3A744536"/>
    <w:rsid w:val="3AB1338A"/>
    <w:rsid w:val="3B141786"/>
    <w:rsid w:val="3B2F036E"/>
    <w:rsid w:val="3B385475"/>
    <w:rsid w:val="3B8A7ACE"/>
    <w:rsid w:val="3BCC3E0F"/>
    <w:rsid w:val="3BF82E56"/>
    <w:rsid w:val="3BFA6B84"/>
    <w:rsid w:val="3C291261"/>
    <w:rsid w:val="3CA1587B"/>
    <w:rsid w:val="3CC82828"/>
    <w:rsid w:val="3D742ABE"/>
    <w:rsid w:val="3DD31485"/>
    <w:rsid w:val="3DD75110"/>
    <w:rsid w:val="3DDB63EB"/>
    <w:rsid w:val="3E444130"/>
    <w:rsid w:val="3E703177"/>
    <w:rsid w:val="3EA17E71"/>
    <w:rsid w:val="3F147FA7"/>
    <w:rsid w:val="3F623810"/>
    <w:rsid w:val="3FA255B3"/>
    <w:rsid w:val="400F4B9B"/>
    <w:rsid w:val="406749C8"/>
    <w:rsid w:val="41AB4D3E"/>
    <w:rsid w:val="41C537DA"/>
    <w:rsid w:val="41E74672"/>
    <w:rsid w:val="42066D19"/>
    <w:rsid w:val="422A4836"/>
    <w:rsid w:val="426C1EA8"/>
    <w:rsid w:val="431D791B"/>
    <w:rsid w:val="43AE44D6"/>
    <w:rsid w:val="43E21F24"/>
    <w:rsid w:val="43F809F6"/>
    <w:rsid w:val="4416031D"/>
    <w:rsid w:val="44B9656D"/>
    <w:rsid w:val="44DE52DF"/>
    <w:rsid w:val="44EE727B"/>
    <w:rsid w:val="45036AF3"/>
    <w:rsid w:val="4545107A"/>
    <w:rsid w:val="456450B8"/>
    <w:rsid w:val="45BE3CD9"/>
    <w:rsid w:val="45CA7611"/>
    <w:rsid w:val="45CB1F02"/>
    <w:rsid w:val="467A5994"/>
    <w:rsid w:val="46D06EA9"/>
    <w:rsid w:val="4762530A"/>
    <w:rsid w:val="47717F92"/>
    <w:rsid w:val="4797200E"/>
    <w:rsid w:val="494E2307"/>
    <w:rsid w:val="497F0713"/>
    <w:rsid w:val="49AA6F5D"/>
    <w:rsid w:val="49E21C9A"/>
    <w:rsid w:val="4A1238E7"/>
    <w:rsid w:val="4A155AE7"/>
    <w:rsid w:val="4A3239D7"/>
    <w:rsid w:val="4A767D68"/>
    <w:rsid w:val="4B475260"/>
    <w:rsid w:val="4B5856BF"/>
    <w:rsid w:val="4B8B7843"/>
    <w:rsid w:val="4C431ECB"/>
    <w:rsid w:val="4C5D5BEE"/>
    <w:rsid w:val="4C6D6F48"/>
    <w:rsid w:val="4CCF375F"/>
    <w:rsid w:val="4D0566BE"/>
    <w:rsid w:val="4D115360"/>
    <w:rsid w:val="4E910D5D"/>
    <w:rsid w:val="4FCF69C4"/>
    <w:rsid w:val="503874F1"/>
    <w:rsid w:val="50416722"/>
    <w:rsid w:val="50A53155"/>
    <w:rsid w:val="510559A1"/>
    <w:rsid w:val="51A159FE"/>
    <w:rsid w:val="52287B99"/>
    <w:rsid w:val="522A79A8"/>
    <w:rsid w:val="52333AA7"/>
    <w:rsid w:val="52410C5B"/>
    <w:rsid w:val="526E3F03"/>
    <w:rsid w:val="52992845"/>
    <w:rsid w:val="52B15DE1"/>
    <w:rsid w:val="52B95792"/>
    <w:rsid w:val="52F5184E"/>
    <w:rsid w:val="533864BD"/>
    <w:rsid w:val="53A94D0A"/>
    <w:rsid w:val="547D1CF3"/>
    <w:rsid w:val="54975D21"/>
    <w:rsid w:val="54BF4E56"/>
    <w:rsid w:val="54CC5154"/>
    <w:rsid w:val="560721BC"/>
    <w:rsid w:val="56080135"/>
    <w:rsid w:val="562C577E"/>
    <w:rsid w:val="563F1955"/>
    <w:rsid w:val="56CD51B3"/>
    <w:rsid w:val="5724401C"/>
    <w:rsid w:val="573A3ECB"/>
    <w:rsid w:val="575B02ED"/>
    <w:rsid w:val="57614FE6"/>
    <w:rsid w:val="57EE5AE8"/>
    <w:rsid w:val="581D7A74"/>
    <w:rsid w:val="5866703A"/>
    <w:rsid w:val="58E42340"/>
    <w:rsid w:val="591075D9"/>
    <w:rsid w:val="595465EE"/>
    <w:rsid w:val="59617E35"/>
    <w:rsid w:val="5A0C1B4F"/>
    <w:rsid w:val="5ABF12B7"/>
    <w:rsid w:val="5B3F505C"/>
    <w:rsid w:val="5B40223A"/>
    <w:rsid w:val="5B4E6197"/>
    <w:rsid w:val="5B500161"/>
    <w:rsid w:val="5BE57E36"/>
    <w:rsid w:val="5C6C5D3F"/>
    <w:rsid w:val="5C882305"/>
    <w:rsid w:val="5CE9009D"/>
    <w:rsid w:val="5D6B1282"/>
    <w:rsid w:val="5D705536"/>
    <w:rsid w:val="5D7212B5"/>
    <w:rsid w:val="5D924A61"/>
    <w:rsid w:val="5DBA6CFE"/>
    <w:rsid w:val="5DC34C1A"/>
    <w:rsid w:val="5E0A2849"/>
    <w:rsid w:val="5E3E6CDB"/>
    <w:rsid w:val="5E826883"/>
    <w:rsid w:val="5E95226E"/>
    <w:rsid w:val="5EA66A16"/>
    <w:rsid w:val="5ECD73AA"/>
    <w:rsid w:val="5F381638"/>
    <w:rsid w:val="5F585836"/>
    <w:rsid w:val="5F8F2016"/>
    <w:rsid w:val="60031CB2"/>
    <w:rsid w:val="602A0F80"/>
    <w:rsid w:val="605129B1"/>
    <w:rsid w:val="608368E3"/>
    <w:rsid w:val="608824EA"/>
    <w:rsid w:val="60E455D3"/>
    <w:rsid w:val="6111668E"/>
    <w:rsid w:val="623E27EF"/>
    <w:rsid w:val="628E066E"/>
    <w:rsid w:val="629B05E1"/>
    <w:rsid w:val="62D33B51"/>
    <w:rsid w:val="63736D0F"/>
    <w:rsid w:val="63B55DEB"/>
    <w:rsid w:val="64041E8E"/>
    <w:rsid w:val="644840CB"/>
    <w:rsid w:val="6470717E"/>
    <w:rsid w:val="649D4417"/>
    <w:rsid w:val="65594BFA"/>
    <w:rsid w:val="655D6C47"/>
    <w:rsid w:val="656B0071"/>
    <w:rsid w:val="658E3D60"/>
    <w:rsid w:val="658F2B3B"/>
    <w:rsid w:val="65BB098D"/>
    <w:rsid w:val="662D5327"/>
    <w:rsid w:val="66361BAE"/>
    <w:rsid w:val="663E1197"/>
    <w:rsid w:val="666F1DE3"/>
    <w:rsid w:val="66AA05FC"/>
    <w:rsid w:val="66AB0941"/>
    <w:rsid w:val="66FE6C82"/>
    <w:rsid w:val="685665D7"/>
    <w:rsid w:val="68573DCC"/>
    <w:rsid w:val="686D4100"/>
    <w:rsid w:val="68B25FB7"/>
    <w:rsid w:val="69056046"/>
    <w:rsid w:val="69111763"/>
    <w:rsid w:val="693E5A9D"/>
    <w:rsid w:val="69823BDB"/>
    <w:rsid w:val="6A8120E5"/>
    <w:rsid w:val="6AEB3A02"/>
    <w:rsid w:val="6B3C7509"/>
    <w:rsid w:val="6B5552EA"/>
    <w:rsid w:val="6B6F1F3D"/>
    <w:rsid w:val="6BB81B36"/>
    <w:rsid w:val="6C430180"/>
    <w:rsid w:val="6C7A3290"/>
    <w:rsid w:val="6C7D4B2E"/>
    <w:rsid w:val="6CA87DFD"/>
    <w:rsid w:val="6CCA5E07"/>
    <w:rsid w:val="6D103675"/>
    <w:rsid w:val="6D977A4D"/>
    <w:rsid w:val="6DE20811"/>
    <w:rsid w:val="6E1E6C74"/>
    <w:rsid w:val="6E9C74ED"/>
    <w:rsid w:val="6EC1605C"/>
    <w:rsid w:val="6F06541D"/>
    <w:rsid w:val="6F1928EC"/>
    <w:rsid w:val="6F1D4FF0"/>
    <w:rsid w:val="6F767D3E"/>
    <w:rsid w:val="6FAD76CE"/>
    <w:rsid w:val="6FBC714A"/>
    <w:rsid w:val="6FCF7722"/>
    <w:rsid w:val="70001CFE"/>
    <w:rsid w:val="70231548"/>
    <w:rsid w:val="70DE7195"/>
    <w:rsid w:val="710B6BAC"/>
    <w:rsid w:val="715776FB"/>
    <w:rsid w:val="71AB5C99"/>
    <w:rsid w:val="71B92164"/>
    <w:rsid w:val="71C823A7"/>
    <w:rsid w:val="71F210A6"/>
    <w:rsid w:val="723637B5"/>
    <w:rsid w:val="72901AA3"/>
    <w:rsid w:val="72A2709C"/>
    <w:rsid w:val="72CC0A62"/>
    <w:rsid w:val="7350022B"/>
    <w:rsid w:val="73A9791B"/>
    <w:rsid w:val="73C60B68"/>
    <w:rsid w:val="740F0761"/>
    <w:rsid w:val="742D6E39"/>
    <w:rsid w:val="74A40EAA"/>
    <w:rsid w:val="74DA4670"/>
    <w:rsid w:val="75A34E95"/>
    <w:rsid w:val="75F052ED"/>
    <w:rsid w:val="75F714AD"/>
    <w:rsid w:val="75FC2F67"/>
    <w:rsid w:val="7602378C"/>
    <w:rsid w:val="76D970BE"/>
    <w:rsid w:val="7711659E"/>
    <w:rsid w:val="77356731"/>
    <w:rsid w:val="775D17E4"/>
    <w:rsid w:val="77D5581E"/>
    <w:rsid w:val="78197E01"/>
    <w:rsid w:val="78857244"/>
    <w:rsid w:val="789C3DC3"/>
    <w:rsid w:val="78AA119E"/>
    <w:rsid w:val="79E32474"/>
    <w:rsid w:val="79EE3FF8"/>
    <w:rsid w:val="7A2806AC"/>
    <w:rsid w:val="7A370F2A"/>
    <w:rsid w:val="7A566D58"/>
    <w:rsid w:val="7AEA15E0"/>
    <w:rsid w:val="7B851309"/>
    <w:rsid w:val="7B9C0D55"/>
    <w:rsid w:val="7BD81D81"/>
    <w:rsid w:val="7C596E5F"/>
    <w:rsid w:val="7C5C4760"/>
    <w:rsid w:val="7CD12A58"/>
    <w:rsid w:val="7D1110A6"/>
    <w:rsid w:val="7D126505"/>
    <w:rsid w:val="7D176902"/>
    <w:rsid w:val="7D273B57"/>
    <w:rsid w:val="7DAB14FB"/>
    <w:rsid w:val="7DB54783"/>
    <w:rsid w:val="7DCE2E07"/>
    <w:rsid w:val="7DD10836"/>
    <w:rsid w:val="7E786F03"/>
    <w:rsid w:val="7E8E6727"/>
    <w:rsid w:val="7EB20667"/>
    <w:rsid w:val="7FB34697"/>
    <w:rsid w:val="7FC44AF6"/>
    <w:rsid w:val="7FF8654D"/>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32"/>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4">
    <w:name w:val="heading 3"/>
    <w:basedOn w:val="5"/>
    <w:next w:val="1"/>
    <w:link w:val="34"/>
    <w:semiHidden/>
    <w:unhideWhenUsed/>
    <w:qFormat/>
    <w:locked/>
    <w:uiPriority w:val="0"/>
    <w:pPr>
      <w:keepNext/>
      <w:keepLines/>
      <w:spacing w:before="260" w:after="260" w:line="416" w:lineRule="auto"/>
      <w:outlineLvl w:val="2"/>
    </w:pPr>
    <w:rPr>
      <w:sz w:val="32"/>
      <w:szCs w:val="32"/>
    </w:rPr>
  </w:style>
  <w:style w:type="paragraph" w:styleId="5">
    <w:name w:val="heading 4"/>
    <w:basedOn w:val="1"/>
    <w:next w:val="1"/>
    <w:link w:val="35"/>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6">
    <w:name w:val="Normal Indent"/>
    <w:basedOn w:val="1"/>
    <w:link w:val="33"/>
    <w:qFormat/>
    <w:uiPriority w:val="0"/>
    <w:pPr>
      <w:ind w:firstLine="420"/>
    </w:pPr>
    <w:rPr>
      <w:rFonts w:hAnsi="Verdana" w:cs="Times New Roman"/>
      <w:bCs/>
      <w:szCs w:val="24"/>
    </w:rPr>
  </w:style>
  <w:style w:type="paragraph" w:styleId="7">
    <w:name w:val="Document Map"/>
    <w:basedOn w:val="1"/>
    <w:link w:val="39"/>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w:basedOn w:val="1"/>
    <w:unhideWhenUsed/>
    <w:qFormat/>
    <w:uiPriority w:val="99"/>
    <w:rPr>
      <w:rFonts w:asciiTheme="minorHAnsi" w:hAnsiTheme="minorHAnsi" w:cstheme="minorBidi"/>
      <w:szCs w:val="22"/>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3"/>
    <w:semiHidden/>
    <w:unhideWhenUsed/>
    <w:qFormat/>
    <w:uiPriority w:val="99"/>
    <w:rPr>
      <w:rFonts w:ascii="宋体" w:hAnsi="Courier New" w:cs="Times New Roman"/>
      <w:szCs w:val="20"/>
    </w:rPr>
  </w:style>
  <w:style w:type="paragraph" w:styleId="12">
    <w:name w:val="Balloon Text"/>
    <w:basedOn w:val="1"/>
    <w:link w:val="3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Body Text 2"/>
    <w:basedOn w:val="1"/>
    <w:qFormat/>
    <w:uiPriority w:val="0"/>
    <w:pPr>
      <w:spacing w:line="360" w:lineRule="auto"/>
    </w:pPr>
    <w:rPr>
      <w:sz w:val="24"/>
    </w:rPr>
  </w:style>
  <w:style w:type="paragraph" w:styleId="17">
    <w:name w:val="Normal (Web)"/>
    <w:basedOn w:val="1"/>
    <w:link w:val="42"/>
    <w:qFormat/>
    <w:uiPriority w:val="99"/>
    <w:pPr>
      <w:widowControl/>
      <w:spacing w:line="300" w:lineRule="atLeast"/>
      <w:jc w:val="left"/>
    </w:pPr>
    <w:rPr>
      <w:rFonts w:ascii="宋体" w:hAnsi="宋体" w:cs="宋体"/>
      <w:kern w:val="0"/>
      <w:sz w:val="24"/>
      <w:szCs w:val="24"/>
    </w:rPr>
  </w:style>
  <w:style w:type="paragraph" w:styleId="1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locked/>
    <w:uiPriority w:val="0"/>
    <w:rPr>
      <w:b/>
      <w:bCs/>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rFonts w:ascii="Calibri" w:hAnsi="Calibri" w:cs="Calibri"/>
      <w:i/>
      <w:iCs/>
      <w:color w:val="000000"/>
      <w:sz w:val="22"/>
      <w:szCs w:val="22"/>
    </w:rPr>
  </w:style>
  <w:style w:type="paragraph" w:customStyle="1" w:styleId="27">
    <w:name w:val="表格文字"/>
    <w:basedOn w:val="1"/>
    <w:qFormat/>
    <w:uiPriority w:val="99"/>
    <w:pPr>
      <w:spacing w:before="25" w:after="25"/>
    </w:pPr>
    <w:rPr>
      <w:spacing w:val="10"/>
      <w:sz w:val="24"/>
    </w:rPr>
  </w:style>
  <w:style w:type="paragraph" w:customStyle="1" w:styleId="2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9">
    <w:name w:val="默认段落字体 Para Char Char Char Char"/>
    <w:basedOn w:val="1"/>
    <w:qFormat/>
    <w:uiPriority w:val="99"/>
    <w:rPr>
      <w:rFonts w:ascii="Times New Roman" w:hAnsi="Times New Roman" w:cs="Times New Roman"/>
    </w:rPr>
  </w:style>
  <w:style w:type="character" w:customStyle="1" w:styleId="30">
    <w:name w:val="页眉 Char"/>
    <w:basedOn w:val="22"/>
    <w:link w:val="14"/>
    <w:qFormat/>
    <w:uiPriority w:val="99"/>
    <w:rPr>
      <w:rFonts w:cs="Calibri"/>
      <w:sz w:val="18"/>
      <w:szCs w:val="18"/>
    </w:rPr>
  </w:style>
  <w:style w:type="character" w:customStyle="1" w:styleId="31">
    <w:name w:val="页脚 Char"/>
    <w:basedOn w:val="22"/>
    <w:link w:val="13"/>
    <w:qFormat/>
    <w:uiPriority w:val="99"/>
    <w:rPr>
      <w:rFonts w:cs="Calibri"/>
      <w:sz w:val="18"/>
      <w:szCs w:val="18"/>
    </w:rPr>
  </w:style>
  <w:style w:type="character" w:customStyle="1" w:styleId="32">
    <w:name w:val="标题 2 Char"/>
    <w:basedOn w:val="22"/>
    <w:link w:val="3"/>
    <w:qFormat/>
    <w:uiPriority w:val="0"/>
    <w:rPr>
      <w:rFonts w:ascii="宋体" w:hAnsi="宋体"/>
      <w:b/>
      <w:sz w:val="24"/>
    </w:rPr>
  </w:style>
  <w:style w:type="character" w:customStyle="1" w:styleId="33">
    <w:name w:val="正文缩进 Char"/>
    <w:basedOn w:val="22"/>
    <w:link w:val="6"/>
    <w:qFormat/>
    <w:uiPriority w:val="0"/>
    <w:rPr>
      <w:rFonts w:hAnsi="Verdana"/>
      <w:bCs/>
      <w:kern w:val="2"/>
      <w:sz w:val="21"/>
      <w:szCs w:val="24"/>
    </w:rPr>
  </w:style>
  <w:style w:type="character" w:customStyle="1" w:styleId="34">
    <w:name w:val="标题 3 Char"/>
    <w:basedOn w:val="22"/>
    <w:link w:val="4"/>
    <w:semiHidden/>
    <w:qFormat/>
    <w:uiPriority w:val="0"/>
    <w:rPr>
      <w:rFonts w:cs="Calibri"/>
      <w:b/>
      <w:bCs/>
      <w:kern w:val="2"/>
      <w:sz w:val="32"/>
      <w:szCs w:val="32"/>
    </w:rPr>
  </w:style>
  <w:style w:type="character" w:customStyle="1" w:styleId="35">
    <w:name w:val="标题 4 Char"/>
    <w:basedOn w:val="22"/>
    <w:link w:val="5"/>
    <w:semiHidden/>
    <w:qFormat/>
    <w:uiPriority w:val="0"/>
    <w:rPr>
      <w:rFonts w:ascii="Cambria" w:hAnsi="Cambria" w:eastAsia="宋体" w:cs="Times New Roman"/>
      <w:b/>
      <w:bCs/>
      <w:kern w:val="2"/>
      <w:sz w:val="28"/>
      <w:szCs w:val="28"/>
    </w:rPr>
  </w:style>
  <w:style w:type="paragraph" w:customStyle="1" w:styleId="3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7">
    <w:name w:val="批注框文本 Char"/>
    <w:basedOn w:val="22"/>
    <w:link w:val="12"/>
    <w:semiHidden/>
    <w:qFormat/>
    <w:uiPriority w:val="99"/>
    <w:rPr>
      <w:rFonts w:cs="Calibri"/>
      <w:kern w:val="2"/>
      <w:sz w:val="18"/>
      <w:szCs w:val="18"/>
    </w:rPr>
  </w:style>
  <w:style w:type="paragraph" w:styleId="38">
    <w:name w:val="List Paragraph"/>
    <w:basedOn w:val="1"/>
    <w:qFormat/>
    <w:uiPriority w:val="34"/>
    <w:pPr>
      <w:ind w:firstLine="420" w:firstLineChars="200"/>
    </w:pPr>
  </w:style>
  <w:style w:type="character" w:customStyle="1" w:styleId="39">
    <w:name w:val="文档结构图 Char"/>
    <w:basedOn w:val="22"/>
    <w:link w:val="7"/>
    <w:semiHidden/>
    <w:qFormat/>
    <w:uiPriority w:val="99"/>
    <w:rPr>
      <w:rFonts w:ascii="宋体" w:cs="Calibri"/>
      <w:kern w:val="2"/>
      <w:sz w:val="18"/>
      <w:szCs w:val="18"/>
    </w:rPr>
  </w:style>
  <w:style w:type="paragraph" w:customStyle="1" w:styleId="40">
    <w:name w:val="_Style 1"/>
    <w:basedOn w:val="1"/>
    <w:qFormat/>
    <w:uiPriority w:val="0"/>
  </w:style>
  <w:style w:type="paragraph" w:customStyle="1" w:styleId="41">
    <w:name w:val="_Style 2"/>
    <w:basedOn w:val="1"/>
    <w:qFormat/>
    <w:uiPriority w:val="0"/>
  </w:style>
  <w:style w:type="character" w:customStyle="1" w:styleId="42">
    <w:name w:val="普通(网站) Char"/>
    <w:link w:val="17"/>
    <w:qFormat/>
    <w:uiPriority w:val="99"/>
    <w:rPr>
      <w:rFonts w:ascii="宋体" w:hAnsi="宋体" w:cs="宋体"/>
      <w:sz w:val="24"/>
      <w:szCs w:val="24"/>
    </w:rPr>
  </w:style>
  <w:style w:type="character" w:customStyle="1" w:styleId="43">
    <w:name w:val="纯文本 Char"/>
    <w:basedOn w:val="22"/>
    <w:link w:val="11"/>
    <w:semiHidden/>
    <w:qFormat/>
    <w:uiPriority w:val="99"/>
    <w:rPr>
      <w:rFonts w:ascii="宋体" w:hAnsi="Courier New"/>
      <w:kern w:val="2"/>
      <w:sz w:val="21"/>
    </w:rPr>
  </w:style>
  <w:style w:type="paragraph" w:customStyle="1" w:styleId="44">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5">
    <w:name w:val="列出段落1"/>
    <w:basedOn w:val="1"/>
    <w:qFormat/>
    <w:uiPriority w:val="0"/>
    <w:pPr>
      <w:ind w:firstLine="420" w:firstLineChars="200"/>
    </w:pPr>
    <w:rPr>
      <w:szCs w:val="24"/>
    </w:rPr>
  </w:style>
  <w:style w:type="character" w:customStyle="1" w:styleId="46">
    <w:name w:val="NormalCharacter"/>
    <w:qFormat/>
    <w:uiPriority w:val="0"/>
    <w:rPr>
      <w:kern w:val="2"/>
      <w:sz w:val="21"/>
      <w:szCs w:val="24"/>
      <w:lang w:val="en-US" w:eastAsia="zh-CN" w:bidi="ar-SA"/>
    </w:rPr>
  </w:style>
  <w:style w:type="paragraph" w:customStyle="1" w:styleId="47">
    <w:name w:val="Table Paragraph"/>
    <w:basedOn w:val="1"/>
    <w:qFormat/>
    <w:uiPriority w:val="1"/>
    <w:rPr>
      <w:rFonts w:ascii="宋体" w:hAnsi="宋体" w:cs="宋体"/>
      <w:lang w:val="zh-CN" w:bidi="zh-CN"/>
    </w:rPr>
  </w:style>
  <w:style w:type="paragraph" w:customStyle="1" w:styleId="4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table" w:customStyle="1" w:styleId="50">
    <w:name w:val="网格型1"/>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67</Pages>
  <Words>3979</Words>
  <Characters>4005</Characters>
  <Lines>108</Lines>
  <Paragraphs>30</Paragraphs>
  <TotalTime>25</TotalTime>
  <ScaleCrop>false</ScaleCrop>
  <LinksUpToDate>false</LinksUpToDate>
  <CharactersWithSpaces>4868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2026-04-02T02:27:26Z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D7AA31C7E0114A4EACFECD8BEF3C1F7D_13</vt:lpwstr>
  </property>
  <property fmtid="{D5CDD505-2E9C-101B-9397-08002B2CF9AE}" pid="4" name="KSOTemplateDocerSaveRecord">
    <vt:lpwstr>eyJoZGlkIjoiN2Y4ZDA5ZTk2YzY4YjcyNDA3Y2NhOGY3MmQ2Nzg3NjMiLCJ1c2VySWQiOiI0NDA0ODE5ODgifQ==</vt:lpwstr>
  </property>
</Properties>
</file>