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仿宋" w:hAnsi="仿宋" w:eastAsia="仿宋" w:cs="仿宋"/>
          <w:color w:val="auto"/>
          <w:lang w:val="en-US"/>
        </w:rPr>
      </w:pPr>
      <w:r>
        <w:rPr>
          <w:rFonts w:hint="eastAsia" w:ascii="仿宋" w:hAnsi="仿宋" w:eastAsia="仿宋" w:cs="仿宋"/>
          <w:color w:val="auto"/>
          <w:sz w:val="40"/>
          <w:szCs w:val="40"/>
          <w:lang w:val="en-US" w:eastAsia="zh-CN"/>
        </w:rPr>
        <w:t>【</w:t>
      </w:r>
      <w:r>
        <w:rPr>
          <w:rFonts w:hint="eastAsia" w:ascii="仿宋" w:hAnsi="仿宋" w:eastAsia="仿宋" w:cs="仿宋"/>
          <w:color w:val="auto"/>
          <w:sz w:val="40"/>
          <w:szCs w:val="40"/>
          <w:lang w:val="en-US"/>
        </w:rPr>
        <w:t>202</w:t>
      </w:r>
      <w:r>
        <w:rPr>
          <w:rFonts w:hint="eastAsia" w:ascii="仿宋" w:hAnsi="仿宋" w:eastAsia="仿宋" w:cs="仿宋"/>
          <w:color w:val="auto"/>
          <w:sz w:val="40"/>
          <w:szCs w:val="40"/>
          <w:lang w:val="en-US" w:eastAsia="zh-CN"/>
        </w:rPr>
        <w:t>6】</w:t>
      </w:r>
      <w:r>
        <w:rPr>
          <w:rFonts w:hint="eastAsia" w:ascii="仿宋" w:hAnsi="仿宋" w:eastAsia="仿宋" w:cs="仿宋"/>
          <w:color w:val="auto"/>
          <w:sz w:val="40"/>
          <w:szCs w:val="40"/>
          <w:lang w:val="en-US"/>
        </w:rPr>
        <w:t>年度诉讼专项法律服务合同</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4"/>
          <w:szCs w:val="24"/>
          <w:lang w:val="en-US"/>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32"/>
          <w:szCs w:val="32"/>
          <w:lang w:val="en-US"/>
        </w:rPr>
      </w:pPr>
      <w:r>
        <w:rPr>
          <w:rFonts w:hint="eastAsia" w:ascii="仿宋" w:hAnsi="仿宋" w:eastAsia="仿宋" w:cs="仿宋"/>
          <w:color w:val="auto"/>
          <w:sz w:val="32"/>
          <w:szCs w:val="32"/>
        </w:rPr>
        <w:t>甲方</w:t>
      </w:r>
      <w:r>
        <w:rPr>
          <w:rFonts w:hint="eastAsia" w:ascii="仿宋" w:hAnsi="仿宋" w:eastAsia="仿宋" w:cs="仿宋"/>
          <w:color w:val="auto"/>
          <w:sz w:val="32"/>
          <w:szCs w:val="32"/>
          <w:lang w:val="en-US"/>
        </w:rPr>
        <w:t>：深圳市湾东城市服务有限公司</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统一社会信用代码：91440300094213911K</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法定代表人：胡俊翔</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地址：深圳市龙岗区龙城街道飞扬路669号天昊华庭西门服务大厅3楼</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乙方：</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地址：</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负责人：</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联系</w:t>
      </w:r>
      <w:r>
        <w:rPr>
          <w:rFonts w:hint="eastAsia" w:ascii="仿宋" w:hAnsi="仿宋" w:eastAsia="仿宋" w:cs="仿宋"/>
          <w:color w:val="auto"/>
          <w:sz w:val="32"/>
          <w:szCs w:val="32"/>
        </w:rPr>
        <w:t>电话：</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甲方因业务发展和维护自身利益的需要，根据《中华人民共和国民法典</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《中华人民共和国律师法》的有关规定，现甲乙双方在平等、自愿、公平、诚实信用的基础上，就</w:t>
      </w:r>
      <w:r>
        <w:rPr>
          <w:rFonts w:hint="eastAsia" w:ascii="仿宋" w:hAnsi="仿宋" w:eastAsia="仿宋" w:cs="仿宋"/>
          <w:color w:val="auto"/>
          <w:sz w:val="32"/>
          <w:szCs w:val="32"/>
          <w:lang w:val="en-US" w:eastAsia="zh-CN"/>
        </w:rPr>
        <w:t>甲方【</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年度诉讼专项法律服务工作签订本合同，以兹共同遵守。</w:t>
      </w:r>
    </w:p>
    <w:p>
      <w:pPr>
        <w:keepNext w:val="0"/>
        <w:keepLines w:val="0"/>
        <w:pageBreakBefore w:val="0"/>
        <w:widowControl w:val="0"/>
        <w:kinsoku/>
        <w:wordWrap/>
        <w:overflowPunct/>
        <w:topLinePunct w:val="0"/>
        <w:autoSpaceDE w:val="0"/>
        <w:autoSpaceDN w:val="0"/>
        <w:bidi w:val="0"/>
        <w:adjustRightInd/>
        <w:snapToGrid/>
        <w:spacing w:line="560" w:lineRule="exact"/>
        <w:ind w:firstLine="642" w:firstLineChars="2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rPr>
        <w:t>第一条  项目名称</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深圳市湾东城市服务有限公司诉讼专项法律服务</w:t>
      </w:r>
    </w:p>
    <w:p>
      <w:pPr>
        <w:keepNext w:val="0"/>
        <w:keepLines w:val="0"/>
        <w:pageBreakBefore w:val="0"/>
        <w:widowControl w:val="0"/>
        <w:kinsoku/>
        <w:wordWrap/>
        <w:overflowPunct/>
        <w:topLinePunct w:val="0"/>
        <w:autoSpaceDE w:val="0"/>
        <w:autoSpaceDN w:val="0"/>
        <w:bidi w:val="0"/>
        <w:adjustRightInd/>
        <w:snapToGrid/>
        <w:spacing w:line="560" w:lineRule="exact"/>
        <w:ind w:firstLine="642"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第二条  委托代理服务内容</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服务对象：深圳市湾东城市服务有限公司、深圳市湾东物业服务有限公司、深圳市汇龙城物业管理有限公司。</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2服务期限：</w:t>
      </w:r>
      <w:r>
        <w:rPr>
          <w:rFonts w:hint="eastAsia" w:ascii="仿宋" w:hAnsi="仿宋" w:eastAsia="仿宋" w:cs="仿宋"/>
          <w:color w:val="auto"/>
          <w:sz w:val="32"/>
          <w:szCs w:val="32"/>
        </w:rPr>
        <w:t>本合同的期限为</w:t>
      </w:r>
      <w:r>
        <w:rPr>
          <w:rFonts w:hint="eastAsia" w:ascii="仿宋" w:hAnsi="仿宋" w:eastAsia="仿宋" w:cs="仿宋"/>
          <w:color w:val="auto"/>
          <w:sz w:val="32"/>
          <w:szCs w:val="32"/>
          <w:u w:val="single"/>
          <w:lang w:eastAsia="zh-CN"/>
        </w:rPr>
        <w:t>【</w:t>
      </w:r>
      <w:r>
        <w:rPr>
          <w:rFonts w:hint="eastAsia" w:ascii="仿宋" w:hAnsi="仿宋" w:eastAsia="仿宋" w:cs="仿宋"/>
          <w:color w:val="auto"/>
          <w:sz w:val="32"/>
          <w:szCs w:val="32"/>
          <w:u w:val="single"/>
        </w:rPr>
        <w:t>壹</w:t>
      </w:r>
      <w:r>
        <w:rPr>
          <w:rFonts w:hint="eastAsia" w:ascii="仿宋" w:hAnsi="仿宋" w:eastAsia="仿宋" w:cs="仿宋"/>
          <w:color w:val="auto"/>
          <w:sz w:val="32"/>
          <w:szCs w:val="32"/>
          <w:u w:val="single"/>
          <w:lang w:eastAsia="zh-CN"/>
        </w:rPr>
        <w:t>】</w:t>
      </w:r>
      <w:r>
        <w:rPr>
          <w:rFonts w:hint="eastAsia" w:ascii="仿宋" w:hAnsi="仿宋" w:eastAsia="仿宋" w:cs="仿宋"/>
          <w:color w:val="auto"/>
          <w:sz w:val="32"/>
          <w:szCs w:val="32"/>
        </w:rPr>
        <w:t>年，从</w:t>
      </w:r>
      <w:r>
        <w:rPr>
          <w:rFonts w:hint="eastAsia" w:ascii="仿宋" w:hAnsi="仿宋" w:eastAsia="仿宋" w:cs="仿宋"/>
          <w:color w:val="auto"/>
          <w:sz w:val="32"/>
          <w:szCs w:val="32"/>
          <w:u w:val="single"/>
          <w:lang w:eastAsia="zh-CN"/>
        </w:rPr>
        <w:t>【】</w:t>
      </w:r>
      <w:r>
        <w:rPr>
          <w:rFonts w:hint="eastAsia" w:ascii="仿宋" w:hAnsi="仿宋" w:eastAsia="仿宋" w:cs="仿宋"/>
          <w:color w:val="auto"/>
          <w:sz w:val="32"/>
          <w:szCs w:val="32"/>
          <w:u w:val="single"/>
        </w:rPr>
        <w:t>年</w:t>
      </w:r>
      <w:r>
        <w:rPr>
          <w:rFonts w:hint="eastAsia" w:ascii="仿宋" w:hAnsi="仿宋" w:eastAsia="仿宋" w:cs="仿宋"/>
          <w:color w:val="auto"/>
          <w:sz w:val="32"/>
          <w:szCs w:val="32"/>
          <w:u w:val="single"/>
          <w:lang w:eastAsia="zh-CN"/>
        </w:rPr>
        <w:t>【】</w:t>
      </w:r>
      <w:r>
        <w:rPr>
          <w:rFonts w:hint="eastAsia" w:ascii="仿宋" w:hAnsi="仿宋" w:eastAsia="仿宋" w:cs="仿宋"/>
          <w:color w:val="auto"/>
          <w:sz w:val="32"/>
          <w:szCs w:val="32"/>
          <w:u w:val="single"/>
        </w:rPr>
        <w:t>月</w:t>
      </w:r>
      <w:r>
        <w:rPr>
          <w:rFonts w:hint="eastAsia" w:ascii="仿宋" w:hAnsi="仿宋" w:eastAsia="仿宋" w:cs="仿宋"/>
          <w:color w:val="auto"/>
          <w:sz w:val="32"/>
          <w:szCs w:val="32"/>
          <w:u w:val="single"/>
          <w:lang w:eastAsia="zh-CN"/>
        </w:rPr>
        <w:t>【】</w:t>
      </w:r>
      <w:r>
        <w:rPr>
          <w:rFonts w:hint="eastAsia" w:ascii="仿宋" w:hAnsi="仿宋" w:eastAsia="仿宋" w:cs="仿宋"/>
          <w:color w:val="auto"/>
          <w:sz w:val="32"/>
          <w:szCs w:val="32"/>
          <w:u w:val="single"/>
        </w:rPr>
        <w:t>日</w:t>
      </w:r>
      <w:r>
        <w:rPr>
          <w:rFonts w:hint="eastAsia" w:ascii="仿宋" w:hAnsi="仿宋" w:eastAsia="仿宋" w:cs="仿宋"/>
          <w:color w:val="auto"/>
          <w:sz w:val="32"/>
          <w:szCs w:val="32"/>
        </w:rPr>
        <w:t>至</w:t>
      </w:r>
      <w:r>
        <w:rPr>
          <w:rFonts w:hint="eastAsia" w:ascii="仿宋" w:hAnsi="仿宋" w:eastAsia="仿宋" w:cs="仿宋"/>
          <w:color w:val="auto"/>
          <w:sz w:val="32"/>
          <w:szCs w:val="32"/>
          <w:u w:val="single"/>
          <w:lang w:eastAsia="zh-CN"/>
        </w:rPr>
        <w:t>【】</w:t>
      </w:r>
      <w:r>
        <w:rPr>
          <w:rFonts w:hint="eastAsia" w:ascii="仿宋" w:hAnsi="仿宋" w:eastAsia="仿宋" w:cs="仿宋"/>
          <w:color w:val="auto"/>
          <w:sz w:val="32"/>
          <w:szCs w:val="32"/>
          <w:u w:val="single"/>
        </w:rPr>
        <w:t>年</w:t>
      </w:r>
      <w:r>
        <w:rPr>
          <w:rFonts w:hint="eastAsia" w:ascii="仿宋" w:hAnsi="仿宋" w:eastAsia="仿宋" w:cs="仿宋"/>
          <w:color w:val="auto"/>
          <w:sz w:val="32"/>
          <w:szCs w:val="32"/>
          <w:u w:val="single"/>
          <w:lang w:eastAsia="zh-CN"/>
        </w:rPr>
        <w:t>【】</w:t>
      </w:r>
      <w:r>
        <w:rPr>
          <w:rFonts w:hint="eastAsia" w:ascii="仿宋" w:hAnsi="仿宋" w:eastAsia="仿宋" w:cs="仿宋"/>
          <w:color w:val="auto"/>
          <w:sz w:val="32"/>
          <w:szCs w:val="32"/>
          <w:u w:val="single"/>
        </w:rPr>
        <w:t>月</w:t>
      </w:r>
      <w:r>
        <w:rPr>
          <w:rFonts w:hint="eastAsia" w:ascii="仿宋" w:hAnsi="仿宋" w:eastAsia="仿宋" w:cs="仿宋"/>
          <w:color w:val="auto"/>
          <w:sz w:val="32"/>
          <w:szCs w:val="32"/>
          <w:u w:val="single"/>
          <w:lang w:eastAsia="zh-CN"/>
        </w:rPr>
        <w:t>【】</w:t>
      </w:r>
      <w:r>
        <w:rPr>
          <w:rFonts w:hint="eastAsia" w:ascii="仿宋" w:hAnsi="仿宋" w:eastAsia="仿宋" w:cs="仿宋"/>
          <w:color w:val="auto"/>
          <w:sz w:val="32"/>
          <w:szCs w:val="32"/>
        </w:rPr>
        <w:t>日。合同期满前</w:t>
      </w:r>
      <w:r>
        <w:rPr>
          <w:rFonts w:hint="eastAsia" w:ascii="仿宋" w:hAnsi="仿宋" w:eastAsia="仿宋" w:cs="仿宋"/>
          <w:color w:val="auto"/>
          <w:sz w:val="32"/>
          <w:szCs w:val="32"/>
          <w:highlight w:val="none"/>
          <w:u w:val="single"/>
          <w:lang w:eastAsia="zh-CN"/>
        </w:rPr>
        <w:t>【】</w:t>
      </w:r>
      <w:r>
        <w:rPr>
          <w:rFonts w:hint="eastAsia" w:ascii="仿宋" w:hAnsi="仿宋" w:eastAsia="仿宋" w:cs="仿宋"/>
          <w:color w:val="auto"/>
          <w:sz w:val="32"/>
          <w:szCs w:val="32"/>
          <w:highlight w:val="none"/>
          <w:u w:val="single"/>
        </w:rPr>
        <w:t>日</w:t>
      </w:r>
      <w:r>
        <w:rPr>
          <w:rFonts w:hint="eastAsia" w:ascii="仿宋" w:hAnsi="仿宋" w:eastAsia="仿宋" w:cs="仿宋"/>
          <w:color w:val="auto"/>
          <w:sz w:val="32"/>
          <w:szCs w:val="32"/>
        </w:rPr>
        <w:t>，由甲乙双方协商决定是否续签合同</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为三家</w:t>
      </w:r>
      <w:r>
        <w:rPr>
          <w:rFonts w:hint="eastAsia" w:ascii="仿宋" w:hAnsi="仿宋" w:eastAsia="仿宋" w:cs="仿宋"/>
          <w:color w:val="auto"/>
          <w:sz w:val="32"/>
          <w:szCs w:val="32"/>
          <w:lang w:val="en-US" w:eastAsia="zh-CN"/>
        </w:rPr>
        <w:t>服务对象</w:t>
      </w:r>
      <w:r>
        <w:rPr>
          <w:rFonts w:hint="eastAsia" w:ascii="仿宋" w:hAnsi="仿宋" w:eastAsia="仿宋" w:cs="仿宋"/>
          <w:color w:val="auto"/>
          <w:sz w:val="32"/>
          <w:szCs w:val="32"/>
        </w:rPr>
        <w:t>提供诉讼相关法律问题咨询</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需于</w:t>
      </w:r>
      <w:r>
        <w:rPr>
          <w:rFonts w:hint="eastAsia" w:ascii="仿宋" w:hAnsi="仿宋" w:eastAsia="仿宋" w:cs="仿宋"/>
          <w:color w:val="auto"/>
          <w:sz w:val="32"/>
          <w:szCs w:val="32"/>
          <w:lang w:val="en-US" w:eastAsia="zh-CN"/>
        </w:rPr>
        <w:t>收到服务对象的</w:t>
      </w:r>
      <w:r>
        <w:rPr>
          <w:rFonts w:hint="eastAsia" w:ascii="仿宋" w:hAnsi="仿宋" w:eastAsia="仿宋" w:cs="仿宋"/>
          <w:color w:val="auto"/>
          <w:sz w:val="32"/>
          <w:szCs w:val="32"/>
        </w:rPr>
        <w:t>咨询后</w:t>
      </w:r>
      <w:r>
        <w:rPr>
          <w:rFonts w:hint="eastAsia" w:ascii="仿宋" w:hAnsi="仿宋" w:eastAsia="仿宋" w:cs="仿宋"/>
          <w:color w:val="auto"/>
          <w:sz w:val="32"/>
          <w:szCs w:val="32"/>
          <w:lang w:val="en-US" w:eastAsia="zh-CN"/>
        </w:rPr>
        <w:t>于</w:t>
      </w:r>
      <w:r>
        <w:rPr>
          <w:rFonts w:hint="eastAsia" w:ascii="仿宋" w:hAnsi="仿宋" w:eastAsia="仿宋" w:cs="仿宋"/>
          <w:color w:val="auto"/>
          <w:sz w:val="32"/>
          <w:szCs w:val="32"/>
        </w:rPr>
        <w:t>48小时内</w:t>
      </w:r>
      <w:r>
        <w:rPr>
          <w:rFonts w:hint="eastAsia" w:ascii="仿宋" w:hAnsi="仿宋" w:eastAsia="仿宋" w:cs="仿宋"/>
          <w:color w:val="auto"/>
          <w:sz w:val="32"/>
          <w:szCs w:val="32"/>
          <w:lang w:val="en-US" w:eastAsia="zh-CN"/>
        </w:rPr>
        <w:t>给予</w:t>
      </w:r>
      <w:r>
        <w:rPr>
          <w:rFonts w:hint="eastAsia" w:ascii="仿宋" w:hAnsi="仿宋" w:eastAsia="仿宋" w:cs="仿宋"/>
          <w:color w:val="auto"/>
          <w:sz w:val="32"/>
          <w:szCs w:val="32"/>
        </w:rPr>
        <w:t>反馈，</w:t>
      </w:r>
      <w:r>
        <w:rPr>
          <w:rFonts w:hint="eastAsia" w:ascii="仿宋" w:hAnsi="仿宋" w:eastAsia="仿宋" w:cs="仿宋"/>
          <w:color w:val="auto"/>
          <w:sz w:val="32"/>
          <w:szCs w:val="32"/>
          <w:lang w:val="en-US" w:eastAsia="zh-CN"/>
        </w:rPr>
        <w:t>乙方的</w:t>
      </w:r>
      <w:r>
        <w:rPr>
          <w:rFonts w:hint="eastAsia" w:ascii="仿宋" w:hAnsi="仿宋" w:eastAsia="仿宋" w:cs="仿宋"/>
          <w:color w:val="auto"/>
          <w:sz w:val="32"/>
          <w:szCs w:val="32"/>
        </w:rPr>
        <w:t>咨询反馈以书面形式为主。</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2.4乙方负责</w:t>
      </w:r>
      <w:r>
        <w:rPr>
          <w:rFonts w:hint="eastAsia" w:ascii="仿宋" w:hAnsi="仿宋" w:eastAsia="仿宋" w:cs="仿宋"/>
          <w:color w:val="auto"/>
          <w:sz w:val="32"/>
          <w:szCs w:val="32"/>
        </w:rPr>
        <w:t>参与处理</w:t>
      </w:r>
      <w:r>
        <w:rPr>
          <w:rFonts w:hint="eastAsia" w:ascii="仿宋" w:hAnsi="仿宋" w:eastAsia="仿宋" w:cs="仿宋"/>
          <w:color w:val="auto"/>
          <w:sz w:val="32"/>
          <w:szCs w:val="32"/>
          <w:lang w:val="en-US" w:eastAsia="zh-CN"/>
        </w:rPr>
        <w:t>服务对象</w:t>
      </w:r>
      <w:r>
        <w:rPr>
          <w:rFonts w:hint="eastAsia" w:ascii="仿宋" w:hAnsi="仿宋" w:eastAsia="仿宋" w:cs="仿宋"/>
          <w:color w:val="auto"/>
          <w:sz w:val="32"/>
          <w:szCs w:val="32"/>
        </w:rPr>
        <w:t>的诉讼纠纷。诉讼类别主要为租赁合同纠纷、物业服务合同等民商事纠纷，案件无风险代理费用</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2.5诉讼案件数量。本合同诉讼</w:t>
      </w:r>
      <w:r>
        <w:rPr>
          <w:rFonts w:hint="eastAsia" w:ascii="仿宋" w:hAnsi="仿宋" w:eastAsia="仿宋" w:cs="仿宋"/>
          <w:color w:val="auto"/>
          <w:sz w:val="32"/>
          <w:szCs w:val="32"/>
        </w:rPr>
        <w:t>案件量约</w:t>
      </w:r>
      <w:r>
        <w:rPr>
          <w:rFonts w:hint="eastAsia" w:ascii="仿宋" w:hAnsi="仿宋" w:eastAsia="仿宋" w:cs="仿宋"/>
          <w:color w:val="auto"/>
          <w:sz w:val="32"/>
          <w:szCs w:val="32"/>
          <w:u w:val="single"/>
          <w:lang w:eastAsia="zh-CN"/>
        </w:rPr>
        <w:t>【</w:t>
      </w:r>
      <w:r>
        <w:rPr>
          <w:rFonts w:hint="eastAsia" w:ascii="仿宋" w:hAnsi="仿宋" w:eastAsia="仿宋" w:cs="仿宋"/>
          <w:color w:val="auto"/>
          <w:sz w:val="32"/>
          <w:szCs w:val="32"/>
          <w:u w:val="single"/>
          <w:lang w:val="en-US" w:eastAsia="zh-CN"/>
        </w:rPr>
        <w:t>55</w:t>
      </w:r>
      <w:r>
        <w:rPr>
          <w:rFonts w:hint="eastAsia" w:ascii="仿宋" w:hAnsi="仿宋" w:eastAsia="仿宋" w:cs="仿宋"/>
          <w:color w:val="auto"/>
          <w:sz w:val="32"/>
          <w:szCs w:val="32"/>
          <w:u w:val="single"/>
          <w:lang w:eastAsia="zh-CN"/>
        </w:rPr>
        <w:t>】</w:t>
      </w:r>
      <w:r>
        <w:rPr>
          <w:rFonts w:hint="eastAsia" w:ascii="仿宋" w:hAnsi="仿宋" w:eastAsia="仿宋" w:cs="仿宋"/>
          <w:color w:val="auto"/>
          <w:sz w:val="32"/>
          <w:szCs w:val="32"/>
        </w:rPr>
        <w:t>宗</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其中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1万元以下</w:t>
      </w:r>
      <w:r>
        <w:rPr>
          <w:rFonts w:hint="eastAsia" w:ascii="仿宋" w:hAnsi="仿宋" w:eastAsia="仿宋" w:cs="仿宋"/>
          <w:color w:val="auto"/>
          <w:sz w:val="32"/>
          <w:szCs w:val="32"/>
          <w:lang w:val="en-US" w:eastAsia="zh-CN"/>
        </w:rPr>
        <w:t>诉讼</w:t>
      </w:r>
      <w:r>
        <w:rPr>
          <w:rFonts w:hint="eastAsia" w:ascii="仿宋" w:hAnsi="仿宋" w:eastAsia="仿宋" w:cs="仿宋"/>
          <w:color w:val="auto"/>
          <w:sz w:val="32"/>
          <w:szCs w:val="32"/>
        </w:rPr>
        <w:t>案件约</w:t>
      </w:r>
      <w:r>
        <w:rPr>
          <w:rFonts w:hint="eastAsia" w:ascii="仿宋" w:hAnsi="仿宋" w:eastAsia="仿宋" w:cs="仿宋"/>
          <w:color w:val="auto"/>
          <w:sz w:val="32"/>
          <w:szCs w:val="32"/>
          <w:u w:val="single"/>
          <w:lang w:eastAsia="zh-CN"/>
        </w:rPr>
        <w:t>【</w:t>
      </w:r>
      <w:r>
        <w:rPr>
          <w:rFonts w:hint="eastAsia" w:ascii="仿宋" w:hAnsi="仿宋" w:eastAsia="仿宋" w:cs="仿宋"/>
          <w:color w:val="auto"/>
          <w:sz w:val="32"/>
          <w:szCs w:val="32"/>
          <w:u w:val="single"/>
        </w:rPr>
        <w:t>10</w:t>
      </w:r>
      <w:r>
        <w:rPr>
          <w:rFonts w:hint="eastAsia" w:ascii="仿宋" w:hAnsi="仿宋" w:eastAsia="仿宋" w:cs="仿宋"/>
          <w:color w:val="auto"/>
          <w:sz w:val="32"/>
          <w:szCs w:val="32"/>
          <w:u w:val="single"/>
          <w:lang w:eastAsia="zh-CN"/>
        </w:rPr>
        <w:t>】</w:t>
      </w:r>
      <w:r>
        <w:rPr>
          <w:rFonts w:hint="eastAsia" w:ascii="仿宋" w:hAnsi="仿宋" w:eastAsia="仿宋" w:cs="仿宋"/>
          <w:color w:val="auto"/>
          <w:sz w:val="32"/>
          <w:szCs w:val="32"/>
        </w:rPr>
        <w:t>宗、1万元（含）以上10万元以下</w:t>
      </w:r>
      <w:r>
        <w:rPr>
          <w:rFonts w:hint="eastAsia" w:ascii="仿宋" w:hAnsi="仿宋" w:eastAsia="仿宋" w:cs="仿宋"/>
          <w:color w:val="auto"/>
          <w:sz w:val="32"/>
          <w:szCs w:val="32"/>
          <w:lang w:val="en-US" w:eastAsia="zh-CN"/>
        </w:rPr>
        <w:t>诉讼</w:t>
      </w:r>
      <w:r>
        <w:rPr>
          <w:rFonts w:hint="eastAsia" w:ascii="仿宋" w:hAnsi="仿宋" w:eastAsia="仿宋" w:cs="仿宋"/>
          <w:color w:val="auto"/>
          <w:sz w:val="32"/>
          <w:szCs w:val="32"/>
        </w:rPr>
        <w:t>案件约</w:t>
      </w:r>
      <w:r>
        <w:rPr>
          <w:rFonts w:hint="eastAsia" w:ascii="仿宋" w:hAnsi="仿宋" w:eastAsia="仿宋" w:cs="仿宋"/>
          <w:color w:val="auto"/>
          <w:sz w:val="32"/>
          <w:szCs w:val="32"/>
          <w:u w:val="single"/>
          <w:lang w:eastAsia="zh-CN"/>
        </w:rPr>
        <w:t>【</w:t>
      </w:r>
      <w:r>
        <w:rPr>
          <w:rFonts w:hint="eastAsia" w:ascii="仿宋" w:hAnsi="仿宋" w:eastAsia="仿宋" w:cs="仿宋"/>
          <w:color w:val="auto"/>
          <w:sz w:val="32"/>
          <w:szCs w:val="32"/>
          <w:u w:val="single"/>
        </w:rPr>
        <w:t>40</w:t>
      </w:r>
      <w:r>
        <w:rPr>
          <w:rFonts w:hint="eastAsia" w:ascii="仿宋" w:hAnsi="仿宋" w:eastAsia="仿宋" w:cs="仿宋"/>
          <w:color w:val="auto"/>
          <w:sz w:val="32"/>
          <w:szCs w:val="32"/>
          <w:u w:val="single"/>
          <w:lang w:eastAsia="zh-CN"/>
        </w:rPr>
        <w:t>】</w:t>
      </w:r>
      <w:r>
        <w:rPr>
          <w:rFonts w:hint="eastAsia" w:ascii="仿宋" w:hAnsi="仿宋" w:eastAsia="仿宋" w:cs="仿宋"/>
          <w:color w:val="auto"/>
          <w:sz w:val="32"/>
          <w:szCs w:val="32"/>
        </w:rPr>
        <w:t>宗、10万元（含）以上50万元以下</w:t>
      </w:r>
      <w:r>
        <w:rPr>
          <w:rFonts w:hint="eastAsia" w:ascii="仿宋" w:hAnsi="仿宋" w:eastAsia="仿宋" w:cs="仿宋"/>
          <w:color w:val="auto"/>
          <w:sz w:val="32"/>
          <w:szCs w:val="32"/>
          <w:lang w:val="en-US" w:eastAsia="zh-CN"/>
        </w:rPr>
        <w:t>诉讼</w:t>
      </w:r>
      <w:r>
        <w:rPr>
          <w:rFonts w:hint="eastAsia" w:ascii="仿宋" w:hAnsi="仿宋" w:eastAsia="仿宋" w:cs="仿宋"/>
          <w:color w:val="auto"/>
          <w:sz w:val="32"/>
          <w:szCs w:val="32"/>
        </w:rPr>
        <w:t>案件约</w:t>
      </w:r>
      <w:r>
        <w:rPr>
          <w:rFonts w:hint="eastAsia" w:ascii="仿宋" w:hAnsi="仿宋" w:eastAsia="仿宋" w:cs="仿宋"/>
          <w:color w:val="auto"/>
          <w:sz w:val="32"/>
          <w:szCs w:val="32"/>
          <w:u w:val="single"/>
          <w:lang w:eastAsia="zh-CN"/>
        </w:rPr>
        <w:t>【</w:t>
      </w:r>
      <w:r>
        <w:rPr>
          <w:rFonts w:hint="eastAsia" w:ascii="仿宋" w:hAnsi="仿宋" w:eastAsia="仿宋" w:cs="仿宋"/>
          <w:color w:val="auto"/>
          <w:sz w:val="32"/>
          <w:szCs w:val="32"/>
          <w:u w:val="single"/>
        </w:rPr>
        <w:t>3</w:t>
      </w:r>
      <w:r>
        <w:rPr>
          <w:rFonts w:hint="eastAsia" w:ascii="仿宋" w:hAnsi="仿宋" w:eastAsia="仿宋" w:cs="仿宋"/>
          <w:color w:val="auto"/>
          <w:sz w:val="32"/>
          <w:szCs w:val="32"/>
          <w:u w:val="single"/>
          <w:lang w:eastAsia="zh-CN"/>
        </w:rPr>
        <w:t>】</w:t>
      </w:r>
      <w:r>
        <w:rPr>
          <w:rFonts w:hint="eastAsia" w:ascii="仿宋" w:hAnsi="仿宋" w:eastAsia="仿宋" w:cs="仿宋"/>
          <w:color w:val="auto"/>
          <w:sz w:val="32"/>
          <w:szCs w:val="32"/>
        </w:rPr>
        <w:t>宗，50万元（含）以上</w:t>
      </w:r>
      <w:r>
        <w:rPr>
          <w:rFonts w:hint="eastAsia" w:ascii="仿宋" w:hAnsi="仿宋" w:eastAsia="仿宋" w:cs="仿宋"/>
          <w:color w:val="auto"/>
          <w:sz w:val="32"/>
          <w:szCs w:val="32"/>
          <w:lang w:val="en-US" w:eastAsia="zh-CN"/>
        </w:rPr>
        <w:t>诉讼</w:t>
      </w:r>
      <w:r>
        <w:rPr>
          <w:rFonts w:hint="eastAsia" w:ascii="仿宋" w:hAnsi="仿宋" w:eastAsia="仿宋" w:cs="仿宋"/>
          <w:color w:val="auto"/>
          <w:sz w:val="32"/>
          <w:szCs w:val="32"/>
        </w:rPr>
        <w:t>案件约</w:t>
      </w:r>
      <w:r>
        <w:rPr>
          <w:rFonts w:hint="eastAsia" w:ascii="仿宋" w:hAnsi="仿宋" w:eastAsia="仿宋" w:cs="仿宋"/>
          <w:color w:val="auto"/>
          <w:sz w:val="32"/>
          <w:szCs w:val="32"/>
          <w:u w:val="single"/>
          <w:lang w:eastAsia="zh-CN"/>
        </w:rPr>
        <w:t>【</w:t>
      </w:r>
      <w:r>
        <w:rPr>
          <w:rFonts w:hint="eastAsia" w:ascii="仿宋" w:hAnsi="仿宋" w:eastAsia="仿宋" w:cs="仿宋"/>
          <w:color w:val="auto"/>
          <w:sz w:val="32"/>
          <w:szCs w:val="32"/>
          <w:u w:val="single"/>
        </w:rPr>
        <w:t>2</w:t>
      </w:r>
      <w:r>
        <w:rPr>
          <w:rFonts w:hint="eastAsia" w:ascii="仿宋" w:hAnsi="仿宋" w:eastAsia="仿宋" w:cs="仿宋"/>
          <w:color w:val="auto"/>
          <w:sz w:val="32"/>
          <w:szCs w:val="32"/>
          <w:u w:val="single"/>
          <w:lang w:eastAsia="zh-CN"/>
        </w:rPr>
        <w:t>】</w:t>
      </w:r>
      <w:r>
        <w:rPr>
          <w:rFonts w:hint="eastAsia" w:ascii="仿宋" w:hAnsi="仿宋" w:eastAsia="仿宋" w:cs="仿宋"/>
          <w:color w:val="auto"/>
          <w:sz w:val="32"/>
          <w:szCs w:val="32"/>
        </w:rPr>
        <w:t>宗。</w:t>
      </w:r>
      <w:r>
        <w:rPr>
          <w:rFonts w:hint="eastAsia" w:ascii="仿宋" w:hAnsi="仿宋" w:eastAsia="仿宋" w:cs="仿宋"/>
          <w:color w:val="auto"/>
          <w:sz w:val="32"/>
          <w:szCs w:val="32"/>
          <w:lang w:val="en-US" w:eastAsia="zh-CN"/>
        </w:rPr>
        <w:t>此诉讼</w:t>
      </w:r>
      <w:r>
        <w:rPr>
          <w:rFonts w:hint="eastAsia" w:ascii="仿宋" w:hAnsi="仿宋" w:eastAsia="仿宋" w:cs="仿宋"/>
          <w:color w:val="auto"/>
          <w:sz w:val="32"/>
          <w:szCs w:val="32"/>
        </w:rPr>
        <w:t>案件数量</w:t>
      </w:r>
      <w:r>
        <w:rPr>
          <w:rFonts w:hint="eastAsia" w:ascii="仿宋" w:hAnsi="仿宋" w:eastAsia="仿宋" w:cs="仿宋"/>
          <w:color w:val="auto"/>
          <w:sz w:val="32"/>
          <w:szCs w:val="32"/>
          <w:lang w:val="en-US" w:eastAsia="zh-CN"/>
        </w:rPr>
        <w:t>为预估案件数，合同履行期间如实际案件数量</w:t>
      </w:r>
      <w:r>
        <w:rPr>
          <w:rFonts w:hint="eastAsia" w:ascii="仿宋" w:hAnsi="仿宋" w:eastAsia="仿宋" w:cs="仿宋"/>
          <w:color w:val="auto"/>
          <w:sz w:val="32"/>
          <w:szCs w:val="32"/>
        </w:rPr>
        <w:t>超出</w:t>
      </w:r>
      <w:r>
        <w:rPr>
          <w:rFonts w:hint="eastAsia" w:ascii="仿宋" w:hAnsi="仿宋" w:eastAsia="仿宋" w:cs="仿宋"/>
          <w:color w:val="auto"/>
          <w:sz w:val="32"/>
          <w:szCs w:val="32"/>
          <w:u w:val="single"/>
          <w:lang w:eastAsia="zh-CN"/>
        </w:rPr>
        <w:t>【</w:t>
      </w:r>
      <w:r>
        <w:rPr>
          <w:rFonts w:hint="eastAsia" w:ascii="仿宋" w:hAnsi="仿宋" w:eastAsia="仿宋" w:cs="仿宋"/>
          <w:color w:val="auto"/>
          <w:sz w:val="32"/>
          <w:szCs w:val="32"/>
          <w:u w:val="single"/>
          <w:lang w:val="en-US" w:eastAsia="zh-CN"/>
        </w:rPr>
        <w:t>55】</w:t>
      </w:r>
      <w:r>
        <w:rPr>
          <w:rFonts w:hint="eastAsia" w:ascii="仿宋" w:hAnsi="仿宋" w:eastAsia="仿宋" w:cs="仿宋"/>
          <w:color w:val="auto"/>
          <w:sz w:val="32"/>
          <w:szCs w:val="32"/>
        </w:rPr>
        <w:t>宗</w:t>
      </w:r>
      <w:r>
        <w:rPr>
          <w:rFonts w:hint="eastAsia" w:ascii="仿宋" w:hAnsi="仿宋" w:eastAsia="仿宋" w:cs="仿宋"/>
          <w:color w:val="auto"/>
          <w:sz w:val="32"/>
          <w:szCs w:val="32"/>
          <w:lang w:val="en-US" w:eastAsia="zh-CN"/>
        </w:rPr>
        <w:t>的，以实际委托案件数量为准。</w:t>
      </w:r>
    </w:p>
    <w:p>
      <w:pPr>
        <w:keepNext w:val="0"/>
        <w:keepLines w:val="0"/>
        <w:pageBreakBefore w:val="0"/>
        <w:widowControl w:val="0"/>
        <w:kinsoku/>
        <w:wordWrap/>
        <w:overflowPunct/>
        <w:topLinePunct w:val="0"/>
        <w:autoSpaceDE w:val="0"/>
        <w:autoSpaceDN w:val="0"/>
        <w:bidi w:val="0"/>
        <w:adjustRightInd/>
        <w:snapToGrid/>
        <w:spacing w:line="560" w:lineRule="exact"/>
        <w:ind w:firstLine="642"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第三条  甲方权利与义务</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3.1甲方应及时、真实、准确、完整地向乙方叙述案情，提供与委托事项有关的全部证据材料及文件，并对证据材料及文件的真实性、合法性负责；甲方不得故意隐瞒案情、虚假陈述或提供虚假证据</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3.2甲方应当积极、主动地配合乙方的工作，对乙方提出的要求应当明确、合理、合法</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3.3甲方有责任对委托事务做出独立的判断和决策，乙方的建议仅供甲方决策参考，甲方根据乙方提供的法律意见、建议、方案所</w:t>
      </w:r>
      <w:r>
        <w:rPr>
          <w:rFonts w:hint="eastAsia" w:ascii="仿宋" w:hAnsi="仿宋" w:eastAsia="仿宋" w:cs="仿宋"/>
          <w:color w:val="auto"/>
          <w:sz w:val="32"/>
          <w:szCs w:val="32"/>
          <w:lang w:eastAsia="zh-CN"/>
        </w:rPr>
        <w:t>作出的决定</w:t>
      </w:r>
      <w:r>
        <w:rPr>
          <w:rFonts w:hint="eastAsia" w:ascii="仿宋" w:hAnsi="仿宋" w:eastAsia="仿宋" w:cs="仿宋"/>
          <w:color w:val="auto"/>
          <w:sz w:val="32"/>
          <w:szCs w:val="32"/>
        </w:rPr>
        <w:t>而导致的法律后果由甲方自行承担</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3.4甲方指定</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u w:val="single"/>
          <w:lang w:eastAsia="zh-CN"/>
        </w:rPr>
        <w:t>（</w:t>
      </w:r>
      <w:r>
        <w:rPr>
          <w:rFonts w:hint="eastAsia" w:ascii="仿宋" w:hAnsi="仿宋" w:eastAsia="仿宋" w:cs="仿宋"/>
          <w:color w:val="auto"/>
          <w:sz w:val="32"/>
          <w:szCs w:val="32"/>
          <w:u w:val="single"/>
          <w:lang w:val="en-US" w:eastAsia="zh-CN"/>
        </w:rPr>
        <w:t>姓名）</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u w:val="single"/>
          <w:lang w:val="en-US" w:eastAsia="zh-CN"/>
        </w:rPr>
        <w:t xml:space="preserve">联系电话：  </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为本合同</w:t>
      </w:r>
      <w:r>
        <w:rPr>
          <w:rFonts w:hint="eastAsia" w:ascii="仿宋" w:hAnsi="仿宋" w:eastAsia="仿宋" w:cs="仿宋"/>
          <w:color w:val="auto"/>
          <w:sz w:val="32"/>
          <w:szCs w:val="32"/>
        </w:rPr>
        <w:t>联系人，负责转达甲方的指示和要求，提供证据材料、案件事实等。甲方更换联系人应当书面通知乙方</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3.5甲方不得要求乙方为其提供违反法律法规、社会公德以及</w:t>
      </w:r>
      <w:r>
        <w:rPr>
          <w:rFonts w:hint="eastAsia" w:ascii="仿宋" w:hAnsi="仿宋" w:eastAsia="仿宋" w:cs="仿宋"/>
          <w:color w:val="auto"/>
          <w:sz w:val="32"/>
          <w:szCs w:val="32"/>
          <w:lang w:eastAsia="zh-CN"/>
        </w:rPr>
        <w:t>其他</w:t>
      </w:r>
      <w:r>
        <w:rPr>
          <w:rFonts w:hint="eastAsia" w:ascii="仿宋" w:hAnsi="仿宋" w:eastAsia="仿宋" w:cs="仿宋"/>
          <w:color w:val="auto"/>
          <w:sz w:val="32"/>
          <w:szCs w:val="32"/>
        </w:rPr>
        <w:t>损害社会公共利益或他人合法权益的服务，也不得要求乙方违反律师职业道德和执业纪律提供法律服务</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2"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第四条  乙方权利与义务</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4.1乙方接受甲方的委托，指派</w:t>
      </w:r>
      <w:r>
        <w:rPr>
          <w:rFonts w:hint="eastAsia" w:ascii="仿宋" w:hAnsi="仿宋" w:eastAsia="仿宋" w:cs="仿宋"/>
          <w:color w:val="auto"/>
          <w:sz w:val="32"/>
          <w:szCs w:val="32"/>
          <w:u w:val="single"/>
          <w:lang w:eastAsia="zh-CN"/>
        </w:rPr>
        <w:t>【</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lang w:eastAsia="zh-CN"/>
        </w:rPr>
        <w:t>】</w:t>
      </w:r>
      <w:r>
        <w:rPr>
          <w:rFonts w:hint="eastAsia" w:ascii="仿宋" w:hAnsi="仿宋" w:eastAsia="仿宋" w:cs="仿宋"/>
          <w:color w:val="auto"/>
          <w:sz w:val="32"/>
          <w:szCs w:val="32"/>
          <w:u w:val="single"/>
        </w:rPr>
        <w:t>律师</w:t>
      </w:r>
      <w:r>
        <w:rPr>
          <w:rFonts w:hint="eastAsia" w:ascii="仿宋" w:hAnsi="仿宋" w:eastAsia="仿宋" w:cs="仿宋"/>
          <w:color w:val="auto"/>
          <w:sz w:val="32"/>
          <w:szCs w:val="32"/>
          <w:u w:val="none"/>
        </w:rPr>
        <w:t>为项目负责人，代表乙方联系和处理项目服务过程中的有关具体事项。</w:t>
      </w:r>
      <w:r>
        <w:rPr>
          <w:rFonts w:hint="eastAsia" w:ascii="仿宋" w:hAnsi="仿宋" w:eastAsia="仿宋" w:cs="仿宋"/>
          <w:color w:val="auto"/>
          <w:sz w:val="32"/>
          <w:szCs w:val="32"/>
        </w:rPr>
        <w:t>乙方可安排其他律师或律师助理共同完成相关工作。乙方应当勤勉、尽责地完成本合同所约定的法律工作，维护甲方的合法权益</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4.2按照本</w:t>
      </w:r>
      <w:r>
        <w:rPr>
          <w:rFonts w:hint="eastAsia" w:ascii="仿宋" w:hAnsi="仿宋" w:eastAsia="仿宋" w:cs="仿宋"/>
          <w:color w:val="auto"/>
          <w:sz w:val="32"/>
          <w:szCs w:val="32"/>
          <w:lang w:val="en-US" w:eastAsia="zh-CN"/>
        </w:rPr>
        <w:t>合同</w:t>
      </w:r>
      <w:r>
        <w:rPr>
          <w:rFonts w:hint="eastAsia" w:ascii="仿宋" w:hAnsi="仿宋" w:eastAsia="仿宋" w:cs="仿宋"/>
          <w:color w:val="auto"/>
          <w:sz w:val="32"/>
          <w:szCs w:val="32"/>
        </w:rPr>
        <w:t>约定收取服务费用。接收甲方提供的文件资料，按照甲方的工作要求开展相关工作，并及时通报工作进程</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4.3乙方应当勤勉、尽责、及时地完成甲方委托所列法律事务工作，尽最大努力维护甲方利益</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4.4</w:t>
      </w:r>
      <w:r>
        <w:rPr>
          <w:rFonts w:hint="eastAsia" w:ascii="仿宋" w:hAnsi="仿宋" w:eastAsia="仿宋" w:cs="仿宋"/>
          <w:color w:val="auto"/>
          <w:sz w:val="32"/>
          <w:szCs w:val="32"/>
        </w:rPr>
        <w:t>乙方</w:t>
      </w:r>
      <w:r>
        <w:rPr>
          <w:rFonts w:hint="eastAsia" w:ascii="仿宋" w:hAnsi="仿宋" w:eastAsia="仿宋" w:cs="仿宋"/>
          <w:color w:val="auto"/>
          <w:sz w:val="32"/>
          <w:szCs w:val="32"/>
          <w:lang w:val="en-US" w:eastAsia="zh-CN"/>
        </w:rPr>
        <w:t>负责</w:t>
      </w:r>
      <w:r>
        <w:rPr>
          <w:rFonts w:hint="eastAsia" w:ascii="仿宋" w:hAnsi="仿宋" w:eastAsia="仿宋" w:cs="仿宋"/>
          <w:color w:val="auto"/>
          <w:sz w:val="32"/>
          <w:szCs w:val="32"/>
        </w:rPr>
        <w:t>保守甲方的商业秘密及个人隐私，非由法律规定或经甲方同意，不得向任何第三方披露</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乙方办理甲方委托事项应当单独建档，妥善保管必要的文件资料</w:t>
      </w:r>
      <w:r>
        <w:rPr>
          <w:rFonts w:hint="eastAsia" w:ascii="仿宋" w:hAnsi="仿宋" w:eastAsia="仿宋" w:cs="仿宋"/>
          <w:color w:val="auto"/>
          <w:sz w:val="32"/>
          <w:szCs w:val="32"/>
          <w:lang w:eastAsia="zh-CN"/>
        </w:rPr>
        <w:t>。乙方收到司法、行政、公证等部门发送的有关文件和财务单据，应及时告知并交予甲方，确保诉讼程序有序进行。</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乙方律师在涉及甲方的对抗性案件或者交易活动中，未经甲方同意，不得担任与甲方具有法律上利益冲突的另一方的法律顾问或者代理人</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甲方应尊重乙方律师的劳动成果。甲方确认乙方律师为完成委托事项所起草之所有文件，甲方仅为本合同目的使用。非经乙方同意，甲方不得将乙方提供的法律意见和其他有关文件用于非经双方同意的</w:t>
      </w:r>
      <w:r>
        <w:rPr>
          <w:rFonts w:hint="eastAsia" w:ascii="仿宋" w:hAnsi="仿宋" w:eastAsia="仿宋" w:cs="仿宋"/>
          <w:color w:val="auto"/>
          <w:sz w:val="32"/>
          <w:szCs w:val="32"/>
          <w:lang w:eastAsia="zh-CN"/>
        </w:rPr>
        <w:t>其他</w:t>
      </w:r>
      <w:r>
        <w:rPr>
          <w:rFonts w:hint="eastAsia" w:ascii="仿宋" w:hAnsi="仿宋" w:eastAsia="仿宋" w:cs="仿宋"/>
          <w:color w:val="auto"/>
          <w:sz w:val="32"/>
          <w:szCs w:val="32"/>
        </w:rPr>
        <w:t>任何目的。</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4.8乙方接受甲方委托代理阶段包含一审、</w:t>
      </w:r>
      <w:r>
        <w:rPr>
          <w:rFonts w:hint="eastAsia" w:ascii="仿宋" w:hAnsi="仿宋" w:eastAsia="仿宋" w:cs="仿宋"/>
          <w:color w:val="auto"/>
          <w:sz w:val="32"/>
          <w:szCs w:val="32"/>
          <w:lang w:val="en-US" w:eastAsia="zh-CN"/>
        </w:rPr>
        <w:t>二审及执行阶段，服务内容包括但不限于拟定诉讼方案与策略、提起诉讼、参加庭审、应诉举证答辩等其他诉讼法律服务相关事宜。具体以</w:t>
      </w:r>
      <w:r>
        <w:rPr>
          <w:rFonts w:hint="eastAsia" w:ascii="仿宋" w:hAnsi="仿宋" w:eastAsia="仿宋" w:cs="仿宋"/>
          <w:color w:val="auto"/>
          <w:sz w:val="32"/>
          <w:szCs w:val="32"/>
        </w:rPr>
        <w:t>授权委托书为准。</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4.9乙方应在</w:t>
      </w:r>
      <w:r>
        <w:rPr>
          <w:rFonts w:hint="eastAsia" w:ascii="仿宋" w:hAnsi="仿宋" w:eastAsia="仿宋" w:cs="仿宋"/>
          <w:color w:val="auto"/>
          <w:sz w:val="32"/>
          <w:szCs w:val="32"/>
          <w:u w:val="single"/>
          <w:lang w:val="en-US" w:eastAsia="zh-CN"/>
        </w:rPr>
        <w:t>每【月/季度】</w:t>
      </w:r>
      <w:r>
        <w:rPr>
          <w:rFonts w:hint="eastAsia" w:ascii="仿宋" w:hAnsi="仿宋" w:eastAsia="仿宋" w:cs="仿宋"/>
          <w:color w:val="auto"/>
          <w:sz w:val="32"/>
          <w:szCs w:val="32"/>
          <w:lang w:val="en-US" w:eastAsia="zh-CN"/>
        </w:rPr>
        <w:t>出具甲方诉讼案件的情况报告，汇报案件进展及对诉讼风险做出书面提示等服务内容。</w:t>
      </w:r>
    </w:p>
    <w:p>
      <w:pPr>
        <w:keepNext w:val="0"/>
        <w:keepLines w:val="0"/>
        <w:pageBreakBefore w:val="0"/>
        <w:widowControl w:val="0"/>
        <w:kinsoku/>
        <w:wordWrap/>
        <w:overflowPunct/>
        <w:topLinePunct w:val="0"/>
        <w:autoSpaceDE w:val="0"/>
        <w:autoSpaceDN w:val="0"/>
        <w:bidi w:val="0"/>
        <w:adjustRightInd/>
        <w:snapToGrid/>
        <w:spacing w:line="560" w:lineRule="exact"/>
        <w:ind w:firstLine="642"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第五条  律师代理费及工作费用</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b/>
          <w:bCs/>
          <w:color w:val="0000FF"/>
          <w:sz w:val="32"/>
          <w:szCs w:val="32"/>
        </w:rPr>
      </w:pPr>
      <w:r>
        <w:rPr>
          <w:rFonts w:hint="eastAsia" w:ascii="仿宋" w:hAnsi="仿宋" w:eastAsia="仿宋" w:cs="仿宋"/>
          <w:color w:val="auto"/>
          <w:sz w:val="32"/>
          <w:szCs w:val="32"/>
        </w:rPr>
        <w:t>5.1</w:t>
      </w:r>
      <w:r>
        <w:rPr>
          <w:rFonts w:hint="eastAsia" w:ascii="仿宋" w:hAnsi="仿宋" w:eastAsia="仿宋" w:cs="仿宋"/>
          <w:color w:val="auto"/>
          <w:sz w:val="32"/>
          <w:szCs w:val="32"/>
          <w:lang w:val="en-US" w:eastAsia="zh-CN"/>
        </w:rPr>
        <w:t>本合同服务费为</w:t>
      </w:r>
      <w:r>
        <w:rPr>
          <w:rFonts w:hint="eastAsia" w:ascii="仿宋" w:hAnsi="仿宋" w:eastAsia="仿宋" w:cs="仿宋"/>
          <w:color w:val="auto"/>
          <w:sz w:val="32"/>
          <w:szCs w:val="32"/>
          <w:u w:val="single"/>
          <w:lang w:val="en-US" w:eastAsia="zh-CN"/>
        </w:rPr>
        <w:t>【人民币   元（大写：  ）】</w:t>
      </w:r>
      <w:r>
        <w:rPr>
          <w:rFonts w:hint="eastAsia" w:ascii="仿宋" w:hAnsi="仿宋" w:eastAsia="仿宋" w:cs="仿宋"/>
          <w:color w:val="auto"/>
          <w:sz w:val="32"/>
          <w:szCs w:val="32"/>
          <w:u w:val="none"/>
          <w:lang w:val="en-US" w:eastAsia="zh-CN"/>
        </w:rPr>
        <w:t>，该价格为本合同费用上限，</w:t>
      </w:r>
      <w:r>
        <w:rPr>
          <w:rFonts w:hint="eastAsia" w:ascii="仿宋" w:hAnsi="仿宋" w:eastAsia="仿宋" w:cs="仿宋"/>
          <w:color w:val="auto"/>
          <w:sz w:val="32"/>
          <w:szCs w:val="32"/>
          <w:lang w:val="en-US" w:eastAsia="zh-CN"/>
        </w:rPr>
        <w:t>具体费用明细详见附件1报价表</w:t>
      </w:r>
      <w:r>
        <w:rPr>
          <w:rFonts w:hint="eastAsia" w:ascii="仿宋" w:hAnsi="仿宋" w:eastAsia="仿宋" w:cs="仿宋"/>
          <w:color w:val="auto"/>
          <w:sz w:val="32"/>
          <w:szCs w:val="32"/>
          <w:u w:val="none"/>
          <w:lang w:val="en-US" w:eastAsia="zh-CN"/>
        </w:rPr>
        <w:t>。</w:t>
      </w:r>
      <w:r>
        <w:rPr>
          <w:rFonts w:hint="eastAsia" w:ascii="仿宋" w:hAnsi="仿宋" w:eastAsia="仿宋" w:cs="仿宋"/>
          <w:b/>
          <w:bCs/>
          <w:color w:val="auto"/>
          <w:sz w:val="32"/>
          <w:szCs w:val="32"/>
          <w:u w:val="none"/>
          <w:lang w:val="en-US" w:eastAsia="zh-CN"/>
        </w:rPr>
        <w:t>如诉讼案件超过本合同第2.4款约定的</w:t>
      </w:r>
      <w:r>
        <w:rPr>
          <w:rFonts w:hint="eastAsia" w:ascii="仿宋" w:hAnsi="仿宋" w:eastAsia="仿宋" w:cs="仿宋"/>
          <w:b/>
          <w:bCs/>
          <w:color w:val="auto"/>
          <w:sz w:val="32"/>
          <w:szCs w:val="32"/>
          <w:lang w:val="en-US" w:eastAsia="zh-CN"/>
        </w:rPr>
        <w:t>诉讼案件数量的，甲方仍按费用上限支付，不额外支付费用，对此乙方充分知晓并无异议。</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5.2服务费</w:t>
      </w:r>
      <w:r>
        <w:rPr>
          <w:rFonts w:hint="eastAsia" w:ascii="仿宋" w:hAnsi="仿宋" w:eastAsia="仿宋" w:cs="仿宋"/>
          <w:color w:val="auto"/>
          <w:sz w:val="32"/>
          <w:szCs w:val="32"/>
          <w:lang w:eastAsia="zh-CN"/>
        </w:rPr>
        <w:t>支付方式</w:t>
      </w:r>
      <w:r>
        <w:rPr>
          <w:rFonts w:hint="eastAsia" w:ascii="仿宋" w:hAnsi="仿宋" w:eastAsia="仿宋" w:cs="仿宋"/>
          <w:color w:val="auto"/>
          <w:sz w:val="32"/>
          <w:szCs w:val="32"/>
          <w:lang w:val="en-US" w:eastAsia="zh-CN"/>
        </w:rPr>
        <w:t>：以</w:t>
      </w:r>
      <w:r>
        <w:rPr>
          <w:rFonts w:hint="eastAsia" w:ascii="仿宋" w:hAnsi="仿宋" w:eastAsia="仿宋" w:cs="仿宋"/>
          <w:color w:val="auto"/>
          <w:sz w:val="32"/>
          <w:szCs w:val="32"/>
          <w:u w:val="single"/>
          <w:lang w:val="en-US" w:eastAsia="zh-CN"/>
        </w:rPr>
        <w:t>【  】</w:t>
      </w:r>
      <w:r>
        <w:rPr>
          <w:rFonts w:hint="eastAsia" w:ascii="仿宋" w:hAnsi="仿宋" w:eastAsia="仿宋" w:cs="仿宋"/>
          <w:color w:val="auto"/>
          <w:sz w:val="32"/>
          <w:szCs w:val="32"/>
          <w:u w:val="none"/>
          <w:lang w:val="en-US" w:eastAsia="zh-CN"/>
        </w:rPr>
        <w:t>为一个结算周期。甲乙双方在</w:t>
      </w:r>
      <w:r>
        <w:rPr>
          <w:rFonts w:hint="eastAsia" w:ascii="仿宋" w:hAnsi="仿宋" w:eastAsia="仿宋" w:cs="仿宋"/>
          <w:color w:val="auto"/>
          <w:sz w:val="32"/>
          <w:szCs w:val="32"/>
          <w:u w:val="single"/>
          <w:lang w:val="en-US" w:eastAsia="zh-CN"/>
        </w:rPr>
        <w:t>【   】</w:t>
      </w:r>
      <w:r>
        <w:rPr>
          <w:rFonts w:hint="eastAsia" w:ascii="仿宋" w:hAnsi="仿宋" w:eastAsia="仿宋" w:cs="仿宋"/>
          <w:color w:val="auto"/>
          <w:sz w:val="32"/>
          <w:szCs w:val="32"/>
          <w:u w:val="none"/>
          <w:lang w:val="en-US" w:eastAsia="zh-CN"/>
        </w:rPr>
        <w:t>前共同核对当期应付费用，双方核对无误后，甲方</w:t>
      </w:r>
      <w:r>
        <w:rPr>
          <w:rFonts w:hint="eastAsia" w:ascii="仿宋" w:hAnsi="仿宋" w:eastAsia="仿宋" w:cs="仿宋"/>
          <w:color w:val="auto"/>
          <w:sz w:val="32"/>
          <w:szCs w:val="32"/>
          <w:lang w:val="en-US" w:eastAsia="zh-CN"/>
        </w:rPr>
        <w:t>于</w:t>
      </w:r>
      <w:r>
        <w:rPr>
          <w:rFonts w:hint="eastAsia" w:ascii="仿宋" w:hAnsi="仿宋" w:eastAsia="仿宋" w:cs="仿宋"/>
          <w:color w:val="auto"/>
          <w:sz w:val="32"/>
          <w:szCs w:val="32"/>
          <w:u w:val="single"/>
          <w:lang w:val="en-US" w:eastAsia="zh-CN"/>
        </w:rPr>
        <w:t>【   】</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u w:val="single"/>
          <w:lang w:val="en-US" w:eastAsia="zh-CN"/>
        </w:rPr>
        <w:t>【   】</w:t>
      </w:r>
      <w:r>
        <w:rPr>
          <w:rFonts w:hint="eastAsia" w:ascii="仿宋" w:hAnsi="仿宋" w:eastAsia="仿宋" w:cs="仿宋"/>
          <w:color w:val="auto"/>
          <w:sz w:val="32"/>
          <w:szCs w:val="32"/>
          <w:lang w:val="en-US" w:eastAsia="zh-CN"/>
        </w:rPr>
        <w:t>前支付上一结算周期的法律服务费。在甲方支付法律服务费用前，乙方应先提供相应额度的服务费用有效发票和请款资料，否则甲方有权延期支付。</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5.3甲方委托乙方代理事项产生的以下工作费用，</w:t>
      </w:r>
      <w:r>
        <w:rPr>
          <w:rFonts w:hint="eastAsia" w:ascii="仿宋" w:hAnsi="仿宋" w:eastAsia="仿宋" w:cs="仿宋"/>
          <w:color w:val="auto"/>
          <w:sz w:val="32"/>
          <w:szCs w:val="32"/>
        </w:rPr>
        <w:t>由甲方另行支付：</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（1）有关行政机关、司法机关及鉴定、评估、公证等部门收取的费用；</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（2）深圳市外发生的交通、食宿等费用，乙方支付后甲方根据乙方提供的票据实报实销；</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（3）征得甲方同意后支出的其他费用。</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5.4乙方指定收款账户如下：</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开户名：【   】</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开户行：【   】</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账  号：【   】</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乙方变更上述收款账户信息的，应在</w:t>
      </w:r>
      <w:r>
        <w:rPr>
          <w:rFonts w:hint="eastAsia" w:ascii="仿宋" w:hAnsi="仿宋" w:eastAsia="仿宋" w:cs="仿宋"/>
          <w:color w:val="auto"/>
          <w:sz w:val="32"/>
          <w:szCs w:val="32"/>
          <w:u w:val="single"/>
          <w:lang w:val="en-US" w:eastAsia="zh-CN"/>
        </w:rPr>
        <w:t>【  】</w:t>
      </w:r>
      <w:r>
        <w:rPr>
          <w:rFonts w:hint="eastAsia" w:ascii="仿宋" w:hAnsi="仿宋" w:eastAsia="仿宋" w:cs="仿宋"/>
          <w:color w:val="auto"/>
          <w:sz w:val="32"/>
          <w:szCs w:val="32"/>
          <w:lang w:val="en-US" w:eastAsia="zh-CN"/>
        </w:rPr>
        <w:t>日书面通知甲方，因未及时书面通知甲方导致损失的，由乙方自行承担。</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5.5甲方开票信息如下：</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开户名：【   】</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开户行：【   】</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纳税人识别号：【   】</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地址：【   】</w:t>
      </w:r>
    </w:p>
    <w:p>
      <w:pPr>
        <w:keepNext w:val="0"/>
        <w:keepLines w:val="0"/>
        <w:pageBreakBefore w:val="0"/>
        <w:widowControl w:val="0"/>
        <w:kinsoku/>
        <w:wordWrap/>
        <w:overflowPunct/>
        <w:topLinePunct w:val="0"/>
        <w:autoSpaceDE w:val="0"/>
        <w:autoSpaceDN w:val="0"/>
        <w:bidi w:val="0"/>
        <w:adjustRightInd/>
        <w:snapToGrid/>
        <w:spacing w:line="560" w:lineRule="exact"/>
        <w:ind w:firstLine="642" w:firstLineChars="200"/>
        <w:jc w:val="both"/>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rPr>
        <w:t>第六条  合同变更</w:t>
      </w:r>
      <w:r>
        <w:rPr>
          <w:rFonts w:hint="eastAsia" w:ascii="仿宋" w:hAnsi="仿宋" w:eastAsia="仿宋" w:cs="仿宋"/>
          <w:b/>
          <w:bCs/>
          <w:color w:val="auto"/>
          <w:sz w:val="32"/>
          <w:szCs w:val="32"/>
          <w:lang w:val="en-US" w:eastAsia="zh-CN"/>
        </w:rPr>
        <w:t>和解除</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6.1甲、乙双方协商一致，可以变更或者解除本合同；</w:t>
      </w:r>
      <w:r>
        <w:rPr>
          <w:rFonts w:hint="eastAsia" w:ascii="仿宋" w:hAnsi="仿宋" w:eastAsia="仿宋" w:cs="仿宋"/>
          <w:color w:val="auto"/>
          <w:sz w:val="32"/>
          <w:szCs w:val="32"/>
          <w:lang w:val="en-US" w:eastAsia="zh-CN"/>
        </w:rPr>
        <w:t>变更本合同的，由甲乙双方签订书面补充协议确定。</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6.2乙方有下列情形之一的，甲方有权解除合同：</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因乙方律师工作延误、失职、失误等导致甲方诉讼案件败诉或未能完成诉讼程序而蒙受损失的；未经甲方同意，擅自更换作为甲方律师顾问的律师的；</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乙方违反律师职业道德规范以及利益冲突行为的。</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.3甲方有下列情形之一的，乙方有权解除合同：</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甲方有捏造事实、伪造证据或者隐瞒重要情节等情形，致使乙方不能提供有效的法律服务的；</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甲方迟延支付乙方法律</w:t>
      </w:r>
      <w:r>
        <w:rPr>
          <w:rFonts w:hint="eastAsia" w:ascii="仿宋" w:hAnsi="仿宋" w:eastAsia="仿宋" w:cs="仿宋"/>
          <w:color w:val="auto"/>
          <w:sz w:val="32"/>
          <w:szCs w:val="32"/>
          <w:lang w:val="en-US" w:eastAsia="zh-CN"/>
        </w:rPr>
        <w:t>服务</w:t>
      </w:r>
      <w:r>
        <w:rPr>
          <w:rFonts w:hint="eastAsia" w:ascii="仿宋" w:hAnsi="仿宋" w:eastAsia="仿宋" w:cs="仿宋"/>
          <w:color w:val="auto"/>
          <w:sz w:val="32"/>
          <w:szCs w:val="32"/>
        </w:rPr>
        <w:t>费或者工作费用超过</w:t>
      </w:r>
      <w:r>
        <w:rPr>
          <w:rFonts w:hint="eastAsia" w:ascii="仿宋" w:hAnsi="仿宋" w:eastAsia="仿宋" w:cs="仿宋"/>
          <w:color w:val="auto"/>
          <w:sz w:val="32"/>
          <w:szCs w:val="32"/>
          <w:lang w:val="en-US" w:eastAsia="zh-CN"/>
        </w:rPr>
        <w:t>三十</w:t>
      </w:r>
      <w:r>
        <w:rPr>
          <w:rFonts w:hint="eastAsia" w:ascii="仿宋" w:hAnsi="仿宋" w:eastAsia="仿宋" w:cs="仿宋"/>
          <w:color w:val="auto"/>
          <w:sz w:val="32"/>
          <w:szCs w:val="32"/>
        </w:rPr>
        <w:t>日的</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0000FF"/>
          <w:sz w:val="32"/>
          <w:szCs w:val="32"/>
          <w:lang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rPr>
        <w:t>3</w:t>
      </w:r>
      <w:r>
        <w:rPr>
          <w:rFonts w:hint="eastAsia" w:ascii="仿宋" w:hAnsi="仿宋" w:eastAsia="仿宋" w:cs="仿宋"/>
          <w:color w:val="auto"/>
          <w:sz w:val="32"/>
          <w:szCs w:val="32"/>
        </w:rPr>
        <w:t>）甲方委托事项违反法律或者违反律师执业规范的</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2"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第七条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lang w:val="en-US"/>
        </w:rPr>
        <w:t xml:space="preserve"> </w:t>
      </w:r>
      <w:r>
        <w:rPr>
          <w:rFonts w:hint="eastAsia" w:ascii="仿宋" w:hAnsi="仿宋" w:eastAsia="仿宋" w:cs="仿宋"/>
          <w:b/>
          <w:bCs/>
          <w:color w:val="auto"/>
          <w:sz w:val="32"/>
          <w:szCs w:val="32"/>
        </w:rPr>
        <w:t>违约责任</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7.1甲方无正当理由不支付法律顾问费或者工作费用，或者无故终止合同，乙方有权要求甲方支付未支付的法律服务费、未报销的工作费用以及延期支付的利息。</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7.2乙方无正当理由不提供本合同第</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条规定的法律服务，甲方有权要求乙方退还部分或者全部已付的法律服务费</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7.3乙方代理的</w:t>
      </w:r>
      <w:r>
        <w:rPr>
          <w:rFonts w:hint="eastAsia" w:ascii="仿宋" w:hAnsi="仿宋" w:eastAsia="仿宋" w:cs="仿宋"/>
          <w:color w:val="auto"/>
          <w:sz w:val="32"/>
          <w:szCs w:val="32"/>
          <w:lang w:val="en-US" w:eastAsia="zh-CN"/>
        </w:rPr>
        <w:t>诉讼</w:t>
      </w:r>
      <w:r>
        <w:rPr>
          <w:rFonts w:hint="eastAsia" w:ascii="仿宋" w:hAnsi="仿宋" w:eastAsia="仿宋" w:cs="仿宋"/>
          <w:color w:val="auto"/>
          <w:sz w:val="32"/>
          <w:szCs w:val="32"/>
        </w:rPr>
        <w:t>案件，因乙方出现下列情形造成甲方承担案件不利后果并产生经济损失的，甲方有权不支付该案法律服务费</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（1）</w:t>
      </w:r>
      <w:r>
        <w:rPr>
          <w:rFonts w:hint="eastAsia" w:ascii="仿宋" w:hAnsi="仿宋" w:eastAsia="仿宋" w:cs="仿宋"/>
          <w:color w:val="auto"/>
          <w:sz w:val="32"/>
          <w:szCs w:val="32"/>
        </w:rPr>
        <w:t>未及时告知甲方足额缴纳诉讼费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保全费、鉴定费</w:t>
      </w:r>
      <w:r>
        <w:rPr>
          <w:rFonts w:hint="eastAsia" w:ascii="仿宋" w:hAnsi="仿宋" w:eastAsia="仿宋" w:cs="仿宋"/>
          <w:color w:val="auto"/>
          <w:sz w:val="32"/>
          <w:szCs w:val="32"/>
        </w:rPr>
        <w:t>用</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的；</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w:t>
      </w:r>
      <w:r>
        <w:rPr>
          <w:rFonts w:hint="eastAsia" w:ascii="仿宋" w:hAnsi="仿宋" w:eastAsia="仿宋" w:cs="仿宋"/>
          <w:color w:val="auto"/>
          <w:sz w:val="32"/>
          <w:szCs w:val="32"/>
        </w:rPr>
        <w:t>未及时、未按要求提交案件有关证据材料的；</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（3）</w:t>
      </w:r>
      <w:r>
        <w:rPr>
          <w:rFonts w:hint="eastAsia" w:ascii="仿宋" w:hAnsi="仿宋" w:eastAsia="仿宋" w:cs="仿宋"/>
          <w:color w:val="auto"/>
          <w:sz w:val="32"/>
          <w:szCs w:val="32"/>
        </w:rPr>
        <w:t>未按时出庭的；</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（4）</w:t>
      </w:r>
      <w:r>
        <w:rPr>
          <w:rFonts w:hint="eastAsia" w:ascii="仿宋" w:hAnsi="仿宋" w:eastAsia="仿宋" w:cs="仿宋"/>
          <w:color w:val="auto"/>
          <w:sz w:val="32"/>
          <w:szCs w:val="32"/>
        </w:rPr>
        <w:t>未准确判断案件性质，提出诉讼方案明显错误的；</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（5）</w:t>
      </w:r>
      <w:r>
        <w:rPr>
          <w:rFonts w:hint="eastAsia" w:ascii="仿宋" w:hAnsi="仿宋" w:eastAsia="仿宋" w:cs="仿宋"/>
          <w:color w:val="auto"/>
          <w:sz w:val="32"/>
          <w:szCs w:val="32"/>
        </w:rPr>
        <w:t>重大工作失误或失职导致甲方案件无法有效推进的</w:t>
      </w:r>
      <w:r>
        <w:rPr>
          <w:rFonts w:hint="eastAsia"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7.4乙方出现重大过错，造成甲方重大经济损失的，甲方可解除合同并要求乙方所投保的执业保险机构向甲方赔偿损失，乙方以已收取的</w:t>
      </w:r>
      <w:r>
        <w:rPr>
          <w:rFonts w:hint="eastAsia" w:ascii="仿宋" w:hAnsi="仿宋" w:eastAsia="仿宋" w:cs="仿宋"/>
          <w:color w:val="auto"/>
          <w:sz w:val="32"/>
          <w:szCs w:val="32"/>
          <w:lang w:val="en-US" w:eastAsia="zh-CN"/>
        </w:rPr>
        <w:t>法律服务</w:t>
      </w:r>
      <w:r>
        <w:rPr>
          <w:rFonts w:hint="eastAsia" w:ascii="仿宋" w:hAnsi="仿宋" w:eastAsia="仿宋" w:cs="仿宋"/>
          <w:color w:val="auto"/>
          <w:sz w:val="32"/>
          <w:szCs w:val="32"/>
        </w:rPr>
        <w:t>费为限承担赔偿责任。</w:t>
      </w:r>
    </w:p>
    <w:p>
      <w:pPr>
        <w:keepNext w:val="0"/>
        <w:keepLines w:val="0"/>
        <w:pageBreakBefore w:val="0"/>
        <w:widowControl w:val="0"/>
        <w:kinsoku/>
        <w:wordWrap/>
        <w:overflowPunct/>
        <w:topLinePunct w:val="0"/>
        <w:autoSpaceDE w:val="0"/>
        <w:autoSpaceDN w:val="0"/>
        <w:bidi w:val="0"/>
        <w:adjustRightInd/>
        <w:snapToGrid/>
        <w:spacing w:line="560" w:lineRule="exact"/>
        <w:ind w:firstLine="642" w:firstLineChars="200"/>
        <w:jc w:val="both"/>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rPr>
        <w:t xml:space="preserve">第八条  </w:t>
      </w:r>
      <w:r>
        <w:rPr>
          <w:rFonts w:hint="eastAsia" w:ascii="仿宋" w:hAnsi="仿宋" w:eastAsia="仿宋" w:cs="仿宋"/>
          <w:b/>
          <w:bCs/>
          <w:color w:val="auto"/>
          <w:sz w:val="32"/>
          <w:szCs w:val="32"/>
          <w:lang w:val="en-US" w:eastAsia="zh-CN"/>
        </w:rPr>
        <w:t>通知与送达</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甲乙双方约定相关文书、通知等资料的送达地址如下：</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甲方送达地址：</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深圳市龙岗区龙城街道飞扬路669号天昊华庭西门服务大厅3楼</w:t>
      </w:r>
      <w:r>
        <w:rPr>
          <w:rFonts w:hint="eastAsia" w:ascii="仿宋" w:hAnsi="仿宋" w:eastAsia="仿宋" w:cs="仿宋"/>
          <w:b w:val="0"/>
          <w:bCs w:val="0"/>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联系人：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 xml:space="preserve">  </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电话：</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 xml:space="preserve">        </w:t>
      </w:r>
      <w:r>
        <w:rPr>
          <w:rFonts w:hint="eastAsia" w:ascii="仿宋" w:hAnsi="仿宋" w:eastAsia="仿宋" w:cs="仿宋"/>
          <w:b w:val="0"/>
          <w:bCs w:val="0"/>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乙方送达地址：</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 xml:space="preserve">  </w:t>
      </w:r>
      <w:r>
        <w:rPr>
          <w:rFonts w:hint="eastAsia" w:ascii="仿宋" w:hAnsi="仿宋" w:eastAsia="仿宋" w:cs="仿宋"/>
          <w:b w:val="0"/>
          <w:bCs w:val="0"/>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联系人：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 xml:space="preserve">   </w:t>
      </w:r>
      <w:r>
        <w:rPr>
          <w:rFonts w:hint="eastAsia" w:ascii="仿宋" w:hAnsi="仿宋" w:eastAsia="仿宋" w:cs="仿宋"/>
          <w:b w:val="0"/>
          <w:bCs w:val="0"/>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电话：</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 xml:space="preserve">      </w:t>
      </w:r>
      <w:r>
        <w:rPr>
          <w:rFonts w:hint="eastAsia" w:ascii="仿宋" w:hAnsi="仿宋" w:eastAsia="仿宋" w:cs="仿宋"/>
          <w:b w:val="0"/>
          <w:bCs w:val="0"/>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val="0"/>
          <w:bCs w:val="0"/>
          <w:color w:val="auto"/>
          <w:sz w:val="32"/>
          <w:szCs w:val="32"/>
        </w:rPr>
        <w:t>双方共同确认：上述送达方式适用于协议履行及各个司法阶段，包括但不限于协议履行期间、一审、二审、再审、执行以及督促程序。同时双方保证送达地址准确、有效，如果提供的地址不确切，或者不及时告知变更后的地址，使通知、协议或相关法律文书无法送达或未及时送达，自行承担由此可能产生的法律后果。</w:t>
      </w:r>
    </w:p>
    <w:p>
      <w:pPr>
        <w:keepNext w:val="0"/>
        <w:keepLines w:val="0"/>
        <w:pageBreakBefore w:val="0"/>
        <w:widowControl w:val="0"/>
        <w:kinsoku/>
        <w:wordWrap/>
        <w:overflowPunct/>
        <w:topLinePunct w:val="0"/>
        <w:autoSpaceDE w:val="0"/>
        <w:autoSpaceDN w:val="0"/>
        <w:bidi w:val="0"/>
        <w:adjustRightInd/>
        <w:snapToGrid/>
        <w:spacing w:line="560" w:lineRule="exact"/>
        <w:ind w:firstLine="642" w:firstLineChars="200"/>
        <w:jc w:val="both"/>
        <w:textAlignment w:val="auto"/>
        <w:rPr>
          <w:rFonts w:hint="eastAsia" w:ascii="仿宋" w:hAnsi="仿宋" w:eastAsia="仿宋" w:cs="仿宋"/>
          <w:b/>
          <w:bCs/>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2" w:firstLineChars="2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争议解决</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8.1根据《中华人民共和国律师法》及有关规定，乙方律师依法尽职尽责提供法律服务，努力维护甲方的合法权益，但不得对案件实际结果作任何承诺</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8.2甲、乙双方因履行本合同产生的争议，应友好协商解决；如协商不成，任何一方均可向深圳市龙岗区人民法院提起诉讼。</w:t>
      </w:r>
    </w:p>
    <w:p>
      <w:pPr>
        <w:keepNext w:val="0"/>
        <w:keepLines w:val="0"/>
        <w:pageBreakBefore w:val="0"/>
        <w:widowControl w:val="0"/>
        <w:kinsoku/>
        <w:wordWrap/>
        <w:overflowPunct/>
        <w:topLinePunct w:val="0"/>
        <w:autoSpaceDE w:val="0"/>
        <w:autoSpaceDN w:val="0"/>
        <w:bidi w:val="0"/>
        <w:adjustRightInd/>
        <w:snapToGrid/>
        <w:spacing w:line="560" w:lineRule="exact"/>
        <w:ind w:firstLine="642" w:firstLineChars="200"/>
        <w:jc w:val="both"/>
        <w:textAlignment w:val="auto"/>
        <w:rPr>
          <w:rFonts w:hint="default" w:ascii="仿宋" w:hAnsi="仿宋" w:eastAsia="仿宋" w:cs="仿宋"/>
          <w:b/>
          <w:bCs/>
          <w:color w:val="0000FF"/>
          <w:sz w:val="32"/>
          <w:szCs w:val="32"/>
          <w:lang w:val="en-US" w:eastAsia="zh-CN"/>
        </w:rPr>
      </w:pPr>
      <w:r>
        <w:rPr>
          <w:rFonts w:hint="eastAsia" w:ascii="仿宋" w:hAnsi="仿宋" w:eastAsia="仿宋" w:cs="仿宋"/>
          <w:b/>
          <w:bCs/>
          <w:color w:val="auto"/>
          <w:sz w:val="32"/>
          <w:szCs w:val="32"/>
        </w:rPr>
        <w:t xml:space="preserve">第九条  </w:t>
      </w:r>
      <w:r>
        <w:rPr>
          <w:rFonts w:hint="eastAsia" w:ascii="仿宋" w:hAnsi="仿宋" w:eastAsia="仿宋" w:cs="仿宋"/>
          <w:b/>
          <w:bCs/>
          <w:color w:val="auto"/>
          <w:sz w:val="32"/>
          <w:szCs w:val="32"/>
          <w:lang w:val="en-US" w:eastAsia="zh-CN"/>
        </w:rPr>
        <w:t>其他事项</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0000FF"/>
          <w:sz w:val="32"/>
          <w:szCs w:val="32"/>
        </w:rPr>
      </w:pPr>
      <w:r>
        <w:rPr>
          <w:rFonts w:hint="eastAsia" w:ascii="仿宋" w:hAnsi="仿宋" w:eastAsia="仿宋" w:cs="仿宋"/>
          <w:color w:val="auto"/>
          <w:sz w:val="32"/>
          <w:szCs w:val="32"/>
        </w:rPr>
        <w:t>9.1本合同自甲、乙双方签字盖章之日起生效</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本合同</w:t>
      </w:r>
      <w:r>
        <w:rPr>
          <w:rFonts w:hint="eastAsia" w:ascii="仿宋" w:hAnsi="仿宋" w:eastAsia="仿宋" w:cs="仿宋"/>
          <w:color w:val="auto"/>
          <w:sz w:val="32"/>
          <w:szCs w:val="32"/>
          <w:u w:val="single"/>
          <w:lang w:eastAsia="zh-CN"/>
        </w:rPr>
        <w:t>【】</w:t>
      </w:r>
      <w:r>
        <w:rPr>
          <w:rFonts w:hint="eastAsia" w:ascii="仿宋" w:hAnsi="仿宋" w:eastAsia="仿宋" w:cs="仿宋"/>
          <w:color w:val="auto"/>
          <w:sz w:val="32"/>
          <w:szCs w:val="32"/>
          <w:u w:val="single"/>
        </w:rPr>
        <w:t>式</w:t>
      </w:r>
      <w:r>
        <w:rPr>
          <w:rFonts w:hint="eastAsia" w:ascii="仿宋" w:hAnsi="仿宋" w:eastAsia="仿宋" w:cs="仿宋"/>
          <w:color w:val="auto"/>
          <w:sz w:val="32"/>
          <w:szCs w:val="32"/>
          <w:u w:val="single"/>
          <w:lang w:eastAsia="zh-CN"/>
        </w:rPr>
        <w:t>【】</w:t>
      </w:r>
      <w:r>
        <w:rPr>
          <w:rFonts w:hint="eastAsia" w:ascii="仿宋" w:hAnsi="仿宋" w:eastAsia="仿宋" w:cs="仿宋"/>
          <w:color w:val="auto"/>
          <w:sz w:val="32"/>
          <w:szCs w:val="32"/>
          <w:u w:val="single"/>
        </w:rPr>
        <w:t>份</w:t>
      </w:r>
      <w:r>
        <w:rPr>
          <w:rFonts w:hint="eastAsia" w:ascii="仿宋" w:hAnsi="仿宋" w:eastAsia="仿宋" w:cs="仿宋"/>
          <w:color w:val="auto"/>
          <w:sz w:val="32"/>
          <w:szCs w:val="32"/>
        </w:rPr>
        <w:t>，甲</w:t>
      </w:r>
      <w:r>
        <w:rPr>
          <w:rFonts w:hint="eastAsia" w:ascii="仿宋" w:hAnsi="仿宋" w:eastAsia="仿宋" w:cs="仿宋"/>
          <w:color w:val="auto"/>
          <w:sz w:val="32"/>
          <w:szCs w:val="32"/>
          <w:lang w:val="en-US" w:eastAsia="zh-CN"/>
        </w:rPr>
        <w:t>方持</w:t>
      </w:r>
      <w:r>
        <w:rPr>
          <w:rFonts w:hint="eastAsia" w:ascii="仿宋" w:hAnsi="仿宋" w:eastAsia="仿宋" w:cs="仿宋"/>
          <w:color w:val="auto"/>
          <w:sz w:val="32"/>
          <w:szCs w:val="32"/>
          <w:u w:val="single"/>
          <w:lang w:val="en-US" w:eastAsia="zh-CN"/>
        </w:rPr>
        <w:t>【】</w:t>
      </w:r>
      <w:r>
        <w:rPr>
          <w:rFonts w:hint="eastAsia" w:ascii="仿宋" w:hAnsi="仿宋" w:eastAsia="仿宋" w:cs="仿宋"/>
          <w:color w:val="auto"/>
          <w:sz w:val="32"/>
          <w:szCs w:val="32"/>
          <w:lang w:val="en-US" w:eastAsia="zh-CN"/>
        </w:rPr>
        <w:t>份，乙方持</w:t>
      </w:r>
      <w:r>
        <w:rPr>
          <w:rFonts w:hint="eastAsia" w:ascii="仿宋" w:hAnsi="仿宋" w:eastAsia="仿宋" w:cs="仿宋"/>
          <w:color w:val="auto"/>
          <w:sz w:val="32"/>
          <w:szCs w:val="32"/>
          <w:u w:val="single"/>
          <w:lang w:val="en-US" w:eastAsia="zh-CN"/>
        </w:rPr>
        <w:t>【】</w:t>
      </w:r>
      <w:r>
        <w:rPr>
          <w:rFonts w:hint="eastAsia" w:ascii="仿宋" w:hAnsi="仿宋" w:eastAsia="仿宋" w:cs="仿宋"/>
          <w:color w:val="auto"/>
          <w:sz w:val="32"/>
          <w:szCs w:val="32"/>
          <w:lang w:val="en-US" w:eastAsia="zh-CN"/>
        </w:rPr>
        <w:t>份，均</w:t>
      </w:r>
      <w:r>
        <w:rPr>
          <w:rFonts w:hint="eastAsia" w:ascii="仿宋" w:hAnsi="仿宋" w:eastAsia="仿宋" w:cs="仿宋"/>
          <w:color w:val="auto"/>
          <w:sz w:val="32"/>
          <w:szCs w:val="32"/>
        </w:rPr>
        <w:t>具有同等法律效力。</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本合同未尽事宜，甲乙双方可另行协商解决，通过签订书面补充协议的形式约定，补充协议经双方授权代表签字并加盖有效公章后生效。</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9.3其他补充约定：【】</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附件1：报价表</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附件2：</w:t>
      </w:r>
      <w:r>
        <w:rPr>
          <w:rFonts w:hint="default" w:ascii="仿宋" w:hAnsi="仿宋" w:eastAsia="仿宋" w:cs="仿宋"/>
          <w:color w:val="auto"/>
          <w:sz w:val="32"/>
          <w:szCs w:val="32"/>
          <w:lang w:val="en-US" w:eastAsia="zh-CN"/>
        </w:rPr>
        <w:t>廉洁协议</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附件</w:t>
      </w:r>
      <w:r>
        <w:rPr>
          <w:rFonts w:hint="eastAsia" w:ascii="仿宋" w:hAnsi="仿宋" w:eastAsia="仿宋" w:cs="仿宋"/>
          <w:color w:val="auto"/>
          <w:sz w:val="32"/>
          <w:szCs w:val="32"/>
          <w:lang w:val="en-US" w:eastAsia="zh-CN"/>
        </w:rPr>
        <w:t>3</w:t>
      </w:r>
      <w:r>
        <w:rPr>
          <w:rFonts w:hint="default" w:ascii="仿宋" w:hAnsi="仿宋" w:eastAsia="仿宋" w:cs="仿宋"/>
          <w:color w:val="auto"/>
          <w:sz w:val="32"/>
          <w:szCs w:val="32"/>
          <w:lang w:val="en-US" w:eastAsia="zh-CN"/>
        </w:rPr>
        <w:t>：龙岗区进一步规范政商交往行为告知书</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（以下无正文）</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center"/>
        <w:textAlignment w:val="auto"/>
        <w:rPr>
          <w:rFonts w:hint="default"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甲方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盖章</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日期：      </w:t>
      </w:r>
      <w:r>
        <w:rPr>
          <w:rFonts w:hint="eastAsia" w:ascii="仿宋" w:hAnsi="仿宋" w:eastAsia="仿宋" w:cs="仿宋"/>
          <w:color w:val="auto"/>
          <w:sz w:val="32"/>
          <w:szCs w:val="32"/>
        </w:rPr>
        <w:t>年  月  日</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乙方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盖章</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日期：      </w:t>
      </w:r>
      <w:r>
        <w:rPr>
          <w:rFonts w:hint="eastAsia" w:ascii="仿宋" w:hAnsi="仿宋" w:eastAsia="仿宋" w:cs="仿宋"/>
          <w:color w:val="auto"/>
          <w:sz w:val="32"/>
          <w:szCs w:val="32"/>
        </w:rPr>
        <w:t>年  月  日</w:t>
      </w:r>
    </w:p>
    <w:p>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jc w:val="both"/>
        <w:rPr>
          <w:rFonts w:hint="eastAsia" w:ascii="方正公文小标宋" w:hAnsi="方正公文小标宋" w:eastAsia="方正公文小标宋" w:cs="方正公文小标宋"/>
          <w:sz w:val="44"/>
          <w:szCs w:val="44"/>
          <w:lang w:val="en-US" w:eastAsia="zh-CN"/>
        </w:rPr>
      </w:pPr>
      <w:r>
        <w:rPr>
          <w:rFonts w:hint="eastAsia" w:ascii="仿宋" w:hAnsi="仿宋" w:eastAsia="仿宋" w:cs="仿宋"/>
          <w:color w:val="auto"/>
          <w:sz w:val="32"/>
          <w:szCs w:val="32"/>
          <w:lang w:val="en-US" w:eastAsia="zh-CN"/>
        </w:rPr>
        <w:t>附件1：</w:t>
      </w:r>
    </w:p>
    <w:p>
      <w:pPr>
        <w:jc w:val="center"/>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报价表</w:t>
      </w:r>
    </w:p>
    <w:p>
      <w:pPr>
        <w:pStyle w:val="2"/>
        <w:rPr>
          <w:rFonts w:hint="eastAsia"/>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项目名称：</w:t>
      </w:r>
      <w:r>
        <w:rPr>
          <w:rFonts w:hint="eastAsia" w:ascii="仿宋_GB2312" w:hAnsi="仿宋_GB2312" w:eastAsia="仿宋_GB2312" w:cs="仿宋_GB2312"/>
          <w:sz w:val="32"/>
          <w:szCs w:val="32"/>
          <w:lang w:val="en-US" w:eastAsia="zh-CN"/>
        </w:rPr>
        <w:t>深圳市湾东城市服务有限公司诉讼专项法律服务</w:t>
      </w:r>
    </w:p>
    <w:p>
      <w:pPr>
        <w:jc w:val="both"/>
        <w:rPr>
          <w:rFonts w:hint="default" w:ascii="仿宋_GB2312" w:hAnsi="仿宋_GB2312" w:eastAsia="仿宋_GB2312" w:cs="仿宋_GB2312"/>
          <w:b w:val="0"/>
          <w:bCs w:val="0"/>
          <w:sz w:val="32"/>
          <w:szCs w:val="32"/>
          <w:u w:val="single"/>
          <w:lang w:val="en-US" w:eastAsia="zh-CN"/>
        </w:rPr>
      </w:pPr>
    </w:p>
    <w:tbl>
      <w:tblPr>
        <w:tblStyle w:val="14"/>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50"/>
        <w:gridCol w:w="1695"/>
        <w:gridCol w:w="1740"/>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8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诉讼标的额区间</w:t>
            </w:r>
          </w:p>
        </w:tc>
        <w:tc>
          <w:tcPr>
            <w:tcW w:w="16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单价（元）</w:t>
            </w:r>
          </w:p>
        </w:tc>
        <w:tc>
          <w:tcPr>
            <w:tcW w:w="1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小计（元）</w:t>
            </w:r>
          </w:p>
        </w:tc>
        <w:tc>
          <w:tcPr>
            <w:tcW w:w="15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1"/>
                <w:szCs w:val="21"/>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28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b w:val="0"/>
                <w:bCs w:val="0"/>
                <w:sz w:val="24"/>
                <w:szCs w:val="24"/>
                <w:u w:val="none"/>
                <w:vertAlign w:val="baseline"/>
                <w:lang w:val="en-US" w:eastAsia="zh-CN"/>
              </w:rPr>
            </w:pPr>
            <w:r>
              <w:rPr>
                <w:rFonts w:hint="eastAsia" w:ascii="仿宋_GB2312" w:hAnsi="仿宋_GB2312" w:eastAsia="仿宋_GB2312" w:cs="仿宋_GB2312"/>
                <w:b w:val="0"/>
                <w:bCs w:val="0"/>
                <w:sz w:val="24"/>
                <w:szCs w:val="24"/>
                <w:u w:val="none"/>
                <w:vertAlign w:val="baseline"/>
                <w:lang w:val="en-US" w:eastAsia="zh-CN"/>
              </w:rPr>
              <w:t>1万元以下案件10宗</w:t>
            </w:r>
          </w:p>
        </w:tc>
        <w:tc>
          <w:tcPr>
            <w:tcW w:w="16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b w:val="0"/>
                <w:bCs w:val="0"/>
                <w:sz w:val="24"/>
                <w:szCs w:val="24"/>
                <w:u w:val="single"/>
                <w:vertAlign w:val="baseline"/>
                <w:lang w:val="en-US" w:eastAsia="zh-CN"/>
              </w:rPr>
            </w:pPr>
          </w:p>
        </w:tc>
        <w:tc>
          <w:tcPr>
            <w:tcW w:w="1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b w:val="0"/>
                <w:bCs w:val="0"/>
                <w:sz w:val="24"/>
                <w:szCs w:val="24"/>
                <w:u w:val="none"/>
                <w:vertAlign w:val="baseline"/>
                <w:lang w:val="en-US" w:eastAsia="zh-CN"/>
              </w:rPr>
            </w:pPr>
          </w:p>
        </w:tc>
        <w:tc>
          <w:tcPr>
            <w:tcW w:w="15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b w:val="0"/>
                <w:bCs w:val="0"/>
                <w:sz w:val="24"/>
                <w:szCs w:val="24"/>
                <w:u w:val="none"/>
                <w:vertAlign w:val="baseline"/>
                <w:lang w:val="en-US" w:eastAsia="zh-CN"/>
              </w:rPr>
            </w:pPr>
            <w:r>
              <w:rPr>
                <w:rFonts w:hint="eastAsia" w:ascii="仿宋_GB2312" w:hAnsi="仿宋_GB2312" w:eastAsia="仿宋_GB2312" w:cs="仿宋_GB2312"/>
                <w:b w:val="0"/>
                <w:bCs w:val="0"/>
                <w:sz w:val="24"/>
                <w:szCs w:val="24"/>
                <w:u w:val="none"/>
                <w:vertAlign w:val="baseline"/>
                <w:lang w:val="en-US" w:eastAsia="zh-CN"/>
              </w:rPr>
              <w:t>一次性收费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w:t>
            </w:r>
          </w:p>
        </w:tc>
        <w:tc>
          <w:tcPr>
            <w:tcW w:w="28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b w:val="0"/>
                <w:bCs w:val="0"/>
                <w:sz w:val="24"/>
                <w:szCs w:val="24"/>
                <w:u w:val="none"/>
                <w:vertAlign w:val="baseline"/>
                <w:lang w:val="en-US" w:eastAsia="zh-CN"/>
              </w:rPr>
            </w:pPr>
            <w:r>
              <w:rPr>
                <w:rFonts w:hint="eastAsia" w:ascii="仿宋_GB2312" w:hAnsi="仿宋_GB2312" w:eastAsia="仿宋_GB2312" w:cs="仿宋_GB2312"/>
                <w:b w:val="0"/>
                <w:bCs w:val="0"/>
                <w:sz w:val="24"/>
                <w:szCs w:val="24"/>
                <w:u w:val="none"/>
                <w:vertAlign w:val="baseline"/>
                <w:lang w:val="en-US" w:eastAsia="zh-CN"/>
              </w:rPr>
              <w:t>1万元以上10万元以下案件40宗</w:t>
            </w:r>
          </w:p>
        </w:tc>
        <w:tc>
          <w:tcPr>
            <w:tcW w:w="16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b w:val="0"/>
                <w:bCs w:val="0"/>
                <w:sz w:val="24"/>
                <w:szCs w:val="24"/>
                <w:u w:val="none"/>
                <w:vertAlign w:val="baseline"/>
                <w:lang w:val="en-US" w:eastAsia="zh-CN"/>
              </w:rPr>
            </w:pPr>
          </w:p>
        </w:tc>
        <w:tc>
          <w:tcPr>
            <w:tcW w:w="1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b w:val="0"/>
                <w:bCs w:val="0"/>
                <w:sz w:val="24"/>
                <w:szCs w:val="24"/>
                <w:u w:val="none"/>
                <w:vertAlign w:val="baseline"/>
                <w:lang w:val="en-US" w:eastAsia="zh-CN"/>
              </w:rPr>
            </w:pPr>
          </w:p>
        </w:tc>
        <w:tc>
          <w:tcPr>
            <w:tcW w:w="15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b w:val="0"/>
                <w:bCs w:val="0"/>
                <w:sz w:val="24"/>
                <w:szCs w:val="24"/>
                <w:u w:val="none"/>
                <w:vertAlign w:val="baseline"/>
                <w:lang w:val="en-US" w:eastAsia="zh-CN"/>
              </w:rPr>
            </w:pPr>
            <w:r>
              <w:rPr>
                <w:rFonts w:hint="eastAsia" w:ascii="仿宋_GB2312" w:hAnsi="仿宋_GB2312" w:eastAsia="仿宋_GB2312" w:cs="仿宋_GB2312"/>
                <w:b w:val="0"/>
                <w:bCs w:val="0"/>
                <w:sz w:val="24"/>
                <w:szCs w:val="24"/>
                <w:u w:val="none"/>
                <w:vertAlign w:val="baseline"/>
                <w:lang w:val="en-US" w:eastAsia="zh-CN"/>
              </w:rPr>
              <w:t>一次性收费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w:t>
            </w:r>
          </w:p>
        </w:tc>
        <w:tc>
          <w:tcPr>
            <w:tcW w:w="285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仿宋_GB2312" w:hAnsi="仿宋_GB2312" w:eastAsia="仿宋_GB2312" w:cs="仿宋_GB2312"/>
                <w:b w:val="0"/>
                <w:bCs w:val="0"/>
                <w:kern w:val="2"/>
                <w:sz w:val="24"/>
                <w:szCs w:val="24"/>
                <w:u w:val="none"/>
                <w:vertAlign w:val="baseline"/>
                <w:lang w:val="en-US" w:eastAsia="zh-CN" w:bidi="ar-SA"/>
              </w:rPr>
            </w:pPr>
            <w:r>
              <w:rPr>
                <w:rFonts w:hint="eastAsia" w:ascii="仿宋_GB2312" w:hAnsi="仿宋_GB2312" w:eastAsia="仿宋_GB2312" w:cs="仿宋_GB2312"/>
                <w:b w:val="0"/>
                <w:bCs w:val="0"/>
                <w:kern w:val="2"/>
                <w:sz w:val="24"/>
                <w:szCs w:val="24"/>
                <w:u w:val="none"/>
                <w:vertAlign w:val="baseline"/>
                <w:lang w:val="en-US" w:eastAsia="zh-CN" w:bidi="ar-SA"/>
              </w:rPr>
              <w:t>10万元以上50万元以下案件3宗</w:t>
            </w:r>
          </w:p>
        </w:tc>
        <w:tc>
          <w:tcPr>
            <w:tcW w:w="16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b w:val="0"/>
                <w:bCs w:val="0"/>
                <w:sz w:val="24"/>
                <w:szCs w:val="24"/>
                <w:u w:val="single"/>
                <w:vertAlign w:val="baseline"/>
                <w:lang w:val="en-US" w:eastAsia="zh-CN"/>
              </w:rPr>
            </w:pPr>
            <w:r>
              <w:rPr>
                <w:rFonts w:hint="eastAsia" w:ascii="仿宋_GB2312" w:hAnsi="仿宋_GB2312" w:eastAsia="仿宋_GB2312" w:cs="仿宋_GB2312"/>
                <w:b w:val="0"/>
                <w:bCs w:val="0"/>
                <w:sz w:val="24"/>
                <w:szCs w:val="24"/>
                <w:u w:val="none"/>
                <w:vertAlign w:val="baseline"/>
                <w:lang w:val="en-US" w:eastAsia="zh-CN"/>
              </w:rPr>
              <w:t>一审</w:t>
            </w:r>
            <w:r>
              <w:rPr>
                <w:rFonts w:hint="eastAsia" w:ascii="仿宋_GB2312" w:hAnsi="仿宋_GB2312" w:eastAsia="仿宋_GB2312" w:cs="仿宋_GB2312"/>
                <w:b w:val="0"/>
                <w:bCs w:val="0"/>
                <w:sz w:val="24"/>
                <w:szCs w:val="24"/>
                <w:u w:val="single"/>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b w:val="0"/>
                <w:bCs w:val="0"/>
                <w:sz w:val="24"/>
                <w:szCs w:val="24"/>
                <w:u w:val="single"/>
                <w:vertAlign w:val="baseline"/>
                <w:lang w:val="en-US" w:eastAsia="zh-CN"/>
              </w:rPr>
            </w:pPr>
            <w:r>
              <w:rPr>
                <w:rFonts w:hint="eastAsia" w:ascii="仿宋_GB2312" w:hAnsi="仿宋_GB2312" w:eastAsia="仿宋_GB2312" w:cs="仿宋_GB2312"/>
                <w:b w:val="0"/>
                <w:bCs w:val="0"/>
                <w:sz w:val="24"/>
                <w:szCs w:val="24"/>
                <w:u w:val="none"/>
                <w:vertAlign w:val="baseline"/>
                <w:lang w:val="en-US" w:eastAsia="zh-CN"/>
              </w:rPr>
              <w:t>二审</w:t>
            </w:r>
            <w:r>
              <w:rPr>
                <w:rFonts w:hint="eastAsia" w:ascii="仿宋_GB2312" w:hAnsi="仿宋_GB2312" w:eastAsia="仿宋_GB2312" w:cs="仿宋_GB2312"/>
                <w:b w:val="0"/>
                <w:bCs w:val="0"/>
                <w:sz w:val="24"/>
                <w:szCs w:val="24"/>
                <w:u w:val="single"/>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b w:val="0"/>
                <w:bCs w:val="0"/>
                <w:sz w:val="24"/>
                <w:szCs w:val="24"/>
                <w:u w:val="single"/>
                <w:vertAlign w:val="baseline"/>
                <w:lang w:val="en-US" w:eastAsia="zh-CN"/>
              </w:rPr>
            </w:pPr>
            <w:r>
              <w:rPr>
                <w:rFonts w:hint="eastAsia" w:ascii="仿宋_GB2312" w:hAnsi="仿宋_GB2312" w:eastAsia="仿宋_GB2312" w:cs="仿宋_GB2312"/>
                <w:b w:val="0"/>
                <w:bCs w:val="0"/>
                <w:sz w:val="24"/>
                <w:szCs w:val="24"/>
                <w:u w:val="none"/>
                <w:vertAlign w:val="baseline"/>
                <w:lang w:val="en-US" w:eastAsia="zh-CN"/>
              </w:rPr>
              <w:t>执行</w:t>
            </w:r>
            <w:r>
              <w:rPr>
                <w:rFonts w:hint="eastAsia" w:ascii="仿宋_GB2312" w:hAnsi="仿宋_GB2312" w:eastAsia="仿宋_GB2312" w:cs="仿宋_GB2312"/>
                <w:b w:val="0"/>
                <w:bCs w:val="0"/>
                <w:sz w:val="24"/>
                <w:szCs w:val="24"/>
                <w:u w:val="single"/>
                <w:vertAlign w:val="baseline"/>
                <w:lang w:val="en-US" w:eastAsia="zh-CN"/>
              </w:rPr>
              <w:t xml:space="preserve">      </w:t>
            </w:r>
          </w:p>
        </w:tc>
        <w:tc>
          <w:tcPr>
            <w:tcW w:w="1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b w:val="0"/>
                <w:bCs w:val="0"/>
                <w:sz w:val="24"/>
                <w:szCs w:val="24"/>
                <w:u w:val="none"/>
                <w:vertAlign w:val="baseline"/>
                <w:lang w:val="en-US" w:eastAsia="zh-CN"/>
              </w:rPr>
            </w:pPr>
          </w:p>
        </w:tc>
        <w:tc>
          <w:tcPr>
            <w:tcW w:w="15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b w:val="0"/>
                <w:bCs w:val="0"/>
                <w:sz w:val="24"/>
                <w:szCs w:val="24"/>
                <w:u w:val="none"/>
                <w:vertAlign w:val="baseline"/>
                <w:lang w:val="en-US" w:eastAsia="zh-CN"/>
              </w:rPr>
            </w:pPr>
            <w:r>
              <w:rPr>
                <w:rFonts w:hint="eastAsia" w:ascii="仿宋_GB2312" w:hAnsi="仿宋_GB2312" w:eastAsia="仿宋_GB2312" w:cs="仿宋_GB2312"/>
                <w:b w:val="0"/>
                <w:bCs w:val="0"/>
                <w:sz w:val="24"/>
                <w:szCs w:val="24"/>
                <w:u w:val="none"/>
                <w:vertAlign w:val="baseline"/>
                <w:lang w:val="en-US" w:eastAsia="zh-CN"/>
              </w:rPr>
              <w:t>按阶段收费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4</w:t>
            </w:r>
          </w:p>
        </w:tc>
        <w:tc>
          <w:tcPr>
            <w:tcW w:w="285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仿宋_GB2312" w:hAnsi="仿宋_GB2312" w:eastAsia="仿宋_GB2312" w:cs="仿宋_GB2312"/>
                <w:b w:val="0"/>
                <w:bCs w:val="0"/>
                <w:kern w:val="2"/>
                <w:sz w:val="24"/>
                <w:szCs w:val="24"/>
                <w:u w:val="none"/>
                <w:vertAlign w:val="baseline"/>
                <w:lang w:val="en-US" w:eastAsia="zh-CN" w:bidi="ar-SA"/>
              </w:rPr>
            </w:pPr>
            <w:r>
              <w:rPr>
                <w:rFonts w:hint="eastAsia" w:ascii="仿宋_GB2312" w:hAnsi="仿宋_GB2312" w:eastAsia="仿宋_GB2312" w:cs="仿宋_GB2312"/>
                <w:b w:val="0"/>
                <w:bCs w:val="0"/>
                <w:kern w:val="2"/>
                <w:sz w:val="24"/>
                <w:szCs w:val="24"/>
                <w:u w:val="none"/>
                <w:vertAlign w:val="baseline"/>
                <w:lang w:val="en-US" w:eastAsia="zh-CN" w:bidi="ar-SA"/>
              </w:rPr>
              <w:t>50万元以上案件2宗</w:t>
            </w:r>
          </w:p>
        </w:tc>
        <w:tc>
          <w:tcPr>
            <w:tcW w:w="16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b w:val="0"/>
                <w:bCs w:val="0"/>
                <w:sz w:val="24"/>
                <w:szCs w:val="24"/>
                <w:u w:val="single"/>
                <w:vertAlign w:val="baseline"/>
                <w:lang w:val="en-US" w:eastAsia="zh-CN"/>
              </w:rPr>
            </w:pPr>
            <w:r>
              <w:rPr>
                <w:rFonts w:hint="eastAsia" w:ascii="仿宋_GB2312" w:hAnsi="仿宋_GB2312" w:eastAsia="仿宋_GB2312" w:cs="仿宋_GB2312"/>
                <w:b w:val="0"/>
                <w:bCs w:val="0"/>
                <w:sz w:val="24"/>
                <w:szCs w:val="24"/>
                <w:u w:val="none"/>
                <w:vertAlign w:val="baseline"/>
                <w:lang w:val="en-US" w:eastAsia="zh-CN"/>
              </w:rPr>
              <w:t>一审</w:t>
            </w:r>
            <w:r>
              <w:rPr>
                <w:rFonts w:hint="eastAsia" w:ascii="仿宋_GB2312" w:hAnsi="仿宋_GB2312" w:eastAsia="仿宋_GB2312" w:cs="仿宋_GB2312"/>
                <w:b w:val="0"/>
                <w:bCs w:val="0"/>
                <w:sz w:val="24"/>
                <w:szCs w:val="24"/>
                <w:u w:val="single"/>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b w:val="0"/>
                <w:bCs w:val="0"/>
                <w:sz w:val="24"/>
                <w:szCs w:val="24"/>
                <w:u w:val="single"/>
                <w:vertAlign w:val="baseline"/>
                <w:lang w:val="en-US" w:eastAsia="zh-CN"/>
              </w:rPr>
            </w:pPr>
            <w:r>
              <w:rPr>
                <w:rFonts w:hint="eastAsia" w:ascii="仿宋_GB2312" w:hAnsi="仿宋_GB2312" w:eastAsia="仿宋_GB2312" w:cs="仿宋_GB2312"/>
                <w:b w:val="0"/>
                <w:bCs w:val="0"/>
                <w:sz w:val="24"/>
                <w:szCs w:val="24"/>
                <w:u w:val="none"/>
                <w:vertAlign w:val="baseline"/>
                <w:lang w:val="en-US" w:eastAsia="zh-CN"/>
              </w:rPr>
              <w:t>二审</w:t>
            </w:r>
            <w:r>
              <w:rPr>
                <w:rFonts w:hint="eastAsia" w:ascii="仿宋_GB2312" w:hAnsi="仿宋_GB2312" w:eastAsia="仿宋_GB2312" w:cs="仿宋_GB2312"/>
                <w:b w:val="0"/>
                <w:bCs w:val="0"/>
                <w:sz w:val="24"/>
                <w:szCs w:val="24"/>
                <w:u w:val="single"/>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b w:val="0"/>
                <w:bCs w:val="0"/>
                <w:sz w:val="24"/>
                <w:szCs w:val="24"/>
                <w:u w:val="none"/>
                <w:vertAlign w:val="baseline"/>
                <w:lang w:val="en-US" w:eastAsia="zh-CN"/>
              </w:rPr>
            </w:pPr>
            <w:r>
              <w:rPr>
                <w:rFonts w:hint="eastAsia" w:ascii="仿宋_GB2312" w:hAnsi="仿宋_GB2312" w:eastAsia="仿宋_GB2312" w:cs="仿宋_GB2312"/>
                <w:b w:val="0"/>
                <w:bCs w:val="0"/>
                <w:sz w:val="24"/>
                <w:szCs w:val="24"/>
                <w:u w:val="none"/>
                <w:vertAlign w:val="baseline"/>
                <w:lang w:val="en-US" w:eastAsia="zh-CN"/>
              </w:rPr>
              <w:t>执行</w:t>
            </w:r>
            <w:r>
              <w:rPr>
                <w:rFonts w:hint="eastAsia" w:ascii="仿宋_GB2312" w:hAnsi="仿宋_GB2312" w:eastAsia="仿宋_GB2312" w:cs="仿宋_GB2312"/>
                <w:b w:val="0"/>
                <w:bCs w:val="0"/>
                <w:sz w:val="24"/>
                <w:szCs w:val="24"/>
                <w:u w:val="single"/>
                <w:vertAlign w:val="baseline"/>
                <w:lang w:val="en-US" w:eastAsia="zh-CN"/>
              </w:rPr>
              <w:t xml:space="preserve">      </w:t>
            </w:r>
          </w:p>
        </w:tc>
        <w:tc>
          <w:tcPr>
            <w:tcW w:w="1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b w:val="0"/>
                <w:bCs w:val="0"/>
                <w:sz w:val="24"/>
                <w:szCs w:val="24"/>
                <w:u w:val="none"/>
                <w:vertAlign w:val="baseline"/>
                <w:lang w:val="en-US" w:eastAsia="zh-CN"/>
              </w:rPr>
            </w:pPr>
          </w:p>
        </w:tc>
        <w:tc>
          <w:tcPr>
            <w:tcW w:w="15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b w:val="0"/>
                <w:bCs w:val="0"/>
                <w:sz w:val="24"/>
                <w:szCs w:val="24"/>
                <w:u w:val="none"/>
                <w:vertAlign w:val="baseline"/>
                <w:lang w:val="en-US" w:eastAsia="zh-CN"/>
              </w:rPr>
            </w:pPr>
            <w:r>
              <w:rPr>
                <w:rFonts w:hint="eastAsia" w:ascii="仿宋_GB2312" w:hAnsi="仿宋_GB2312" w:eastAsia="仿宋_GB2312" w:cs="仿宋_GB2312"/>
                <w:b w:val="0"/>
                <w:bCs w:val="0"/>
                <w:sz w:val="24"/>
                <w:szCs w:val="24"/>
                <w:u w:val="none"/>
                <w:vertAlign w:val="baseline"/>
                <w:lang w:val="en-US" w:eastAsia="zh-CN"/>
              </w:rPr>
              <w:t>按阶段收费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363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仿宋_GB2312" w:eastAsia="仿宋_GB2312" w:cs="仿宋_GB2312"/>
                <w:b w:val="0"/>
                <w:bCs w:val="0"/>
                <w:kern w:val="2"/>
                <w:sz w:val="24"/>
                <w:szCs w:val="24"/>
                <w:u w:val="none"/>
                <w:vertAlign w:val="baseline"/>
                <w:lang w:val="en-US" w:eastAsia="zh-CN" w:bidi="ar-SA"/>
              </w:rPr>
            </w:pPr>
            <w:r>
              <w:rPr>
                <w:rFonts w:hint="eastAsia" w:ascii="仿宋_GB2312" w:hAnsi="仿宋_GB2312" w:eastAsia="仿宋_GB2312" w:cs="仿宋_GB2312"/>
                <w:b w:val="0"/>
                <w:bCs w:val="0"/>
                <w:kern w:val="2"/>
                <w:sz w:val="24"/>
                <w:szCs w:val="24"/>
                <w:u w:val="none"/>
                <w:vertAlign w:val="baseline"/>
                <w:lang w:val="en-US" w:eastAsia="zh-CN" w:bidi="ar-SA"/>
              </w:rPr>
              <w:t>年度上限价（元）</w:t>
            </w:r>
          </w:p>
        </w:tc>
        <w:tc>
          <w:tcPr>
            <w:tcW w:w="5025"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val="0"/>
                <w:bCs w:val="0"/>
                <w:sz w:val="24"/>
                <w:szCs w:val="24"/>
                <w:u w:val="none"/>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备注</w:t>
      </w:r>
      <w:r>
        <w:rPr>
          <w:rFonts w:hint="eastAsia" w:ascii="仿宋_GB2312" w:hAnsi="仿宋_GB2312" w:eastAsia="仿宋_GB2312" w:cs="仿宋_GB2312"/>
          <w:b w:val="0"/>
          <w:bCs w:val="0"/>
          <w:sz w:val="24"/>
          <w:szCs w:val="24"/>
          <w:u w:val="none"/>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b w:val="0"/>
          <w:bCs w:val="0"/>
          <w:sz w:val="24"/>
          <w:szCs w:val="24"/>
          <w:u w:val="none"/>
          <w:vertAlign w:val="baseline"/>
          <w:lang w:val="en-US" w:eastAsia="zh-CN"/>
        </w:rPr>
      </w:pPr>
      <w:r>
        <w:rPr>
          <w:rFonts w:hint="eastAsia" w:ascii="仿宋_GB2312" w:hAnsi="仿宋_GB2312" w:eastAsia="仿宋_GB2312" w:cs="仿宋_GB2312"/>
          <w:b w:val="0"/>
          <w:bCs w:val="0"/>
          <w:sz w:val="24"/>
          <w:szCs w:val="24"/>
          <w:u w:val="none"/>
          <w:vertAlign w:val="baseline"/>
          <w:lang w:val="en-US" w:eastAsia="zh-CN"/>
        </w:rPr>
        <w:t>1.小计=单价*案件宗数。</w:t>
      </w:r>
    </w:p>
    <w:p>
      <w:pPr>
        <w:jc w:val="both"/>
        <w:rPr>
          <w:rFonts w:hint="eastAsia" w:ascii="仿宋_GB2312" w:hAnsi="仿宋_GB2312" w:eastAsia="仿宋_GB2312" w:cs="仿宋_GB2312"/>
          <w:b w:val="0"/>
          <w:bCs w:val="0"/>
          <w:sz w:val="24"/>
          <w:szCs w:val="24"/>
          <w:u w:val="none"/>
          <w:vertAlign w:val="baseline"/>
          <w:lang w:val="en-US" w:eastAsia="zh-CN"/>
        </w:rPr>
      </w:pPr>
      <w:r>
        <w:rPr>
          <w:rFonts w:hint="eastAsia" w:ascii="仿宋_GB2312" w:hAnsi="仿宋_GB2312" w:eastAsia="仿宋_GB2312" w:cs="仿宋_GB2312"/>
          <w:b w:val="0"/>
          <w:bCs w:val="0"/>
          <w:sz w:val="24"/>
          <w:szCs w:val="24"/>
          <w:u w:val="none"/>
          <w:vertAlign w:val="baseline"/>
          <w:lang w:val="en-US" w:eastAsia="zh-CN"/>
        </w:rPr>
        <w:t>2.本项目报价为固定单价，并设年度上限价，即各区间案件代理费用年度总和。</w:t>
      </w:r>
    </w:p>
    <w:p>
      <w:pPr>
        <w:jc w:val="both"/>
        <w:rPr>
          <w:rFonts w:hint="default" w:ascii="仿宋_GB2312" w:hAnsi="仿宋_GB2312" w:eastAsia="仿宋_GB2312" w:cs="仿宋_GB2312"/>
          <w:b w:val="0"/>
          <w:bCs w:val="0"/>
          <w:sz w:val="24"/>
          <w:szCs w:val="24"/>
          <w:u w:val="none"/>
          <w:vertAlign w:val="baseline"/>
          <w:lang w:val="en-US" w:eastAsia="zh-CN"/>
        </w:rPr>
      </w:pPr>
      <w:r>
        <w:rPr>
          <w:rFonts w:hint="eastAsia" w:ascii="仿宋_GB2312" w:hAnsi="仿宋_GB2312" w:eastAsia="仿宋_GB2312" w:cs="仿宋_GB2312"/>
          <w:b w:val="0"/>
          <w:bCs w:val="0"/>
          <w:sz w:val="24"/>
          <w:szCs w:val="24"/>
          <w:u w:val="none"/>
          <w:vertAlign w:val="baseline"/>
          <w:lang w:val="en-US" w:eastAsia="zh-CN"/>
        </w:rPr>
        <w:t>3.招标人不承诺案件数量，如发生某个区间案件量超过预测数量的，投标人应按照该单价接受委托。</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_GB2312" w:hAnsi="仿宋_GB2312" w:eastAsia="仿宋_GB2312" w:cs="仿宋_GB2312"/>
          <w:b w:val="0"/>
          <w:bCs w:val="0"/>
          <w:sz w:val="24"/>
          <w:szCs w:val="24"/>
          <w:u w:val="none"/>
          <w:vertAlign w:val="baseline"/>
          <w:lang w:val="en-US" w:eastAsia="zh-CN"/>
        </w:rPr>
      </w:pPr>
      <w:r>
        <w:rPr>
          <w:rFonts w:hint="eastAsia" w:ascii="仿宋_GB2312" w:hAnsi="仿宋_GB2312" w:eastAsia="仿宋_GB2312" w:cs="仿宋_GB2312"/>
          <w:b w:val="0"/>
          <w:bCs w:val="0"/>
          <w:sz w:val="24"/>
          <w:szCs w:val="24"/>
          <w:u w:val="none"/>
          <w:vertAlign w:val="baseline"/>
          <w:lang w:val="en-US" w:eastAsia="zh-CN"/>
        </w:rPr>
        <w:t>4.如招标人实际案件数量较多，代理费用超过年度上限价的，按投标人提供的代理费用年度总和支付，不额外追加费用。</w:t>
      </w:r>
    </w:p>
    <w:p>
      <w:pPr>
        <w:rPr>
          <w:rFonts w:hint="eastAsia" w:ascii="仿宋_GB2312" w:hAnsi="仿宋_GB2312" w:eastAsia="仿宋_GB2312" w:cs="仿宋_GB2312"/>
          <w:b w:val="0"/>
          <w:bCs w:val="0"/>
          <w:sz w:val="24"/>
          <w:szCs w:val="24"/>
          <w:u w:val="none"/>
          <w:vertAlign w:val="baseline"/>
          <w:lang w:val="en-US" w:eastAsia="zh-CN"/>
        </w:rPr>
      </w:pPr>
      <w:r>
        <w:rPr>
          <w:rFonts w:hint="eastAsia" w:ascii="仿宋_GB2312" w:hAnsi="仿宋_GB2312" w:eastAsia="仿宋_GB2312" w:cs="仿宋_GB2312"/>
          <w:b w:val="0"/>
          <w:bCs w:val="0"/>
          <w:sz w:val="24"/>
          <w:szCs w:val="24"/>
          <w:u w:val="none"/>
          <w:vertAlign w:val="baseline"/>
          <w:lang w:val="en-US" w:eastAsia="zh-CN"/>
        </w:rPr>
        <w:br w:type="page"/>
      </w:r>
    </w:p>
    <w:p>
      <w:pPr>
        <w:keepNext w:val="0"/>
        <w:keepLines w:val="0"/>
        <w:pageBreakBefore w:val="0"/>
        <w:kinsoku/>
        <w:wordWrap/>
        <w:overflowPunct/>
        <w:topLinePunct w:val="0"/>
        <w:autoSpaceDE/>
        <w:autoSpaceDN/>
        <w:bidi w:val="0"/>
        <w:adjustRightInd/>
        <w:snapToGrid/>
        <w:spacing w:after="0" w:line="560" w:lineRule="exact"/>
        <w:ind w:left="0"/>
        <w:textAlignment w:val="auto"/>
        <w:rPr>
          <w:rFonts w:hint="eastAsia" w:ascii="宋体" w:hAnsi="宋体" w:eastAsia="宋体" w:cs="宋体"/>
          <w:b/>
          <w:color w:val="auto"/>
          <w:spacing w:val="20"/>
          <w:sz w:val="32"/>
          <w:szCs w:val="32"/>
          <w:highlight w:val="none"/>
          <w:shd w:val="clear" w:color="auto" w:fill="auto"/>
          <w:lang w:eastAsia="zh-CN"/>
        </w:rPr>
      </w:pPr>
      <w:r>
        <w:rPr>
          <w:rFonts w:hint="eastAsia" w:ascii="宋体" w:hAnsi="宋体" w:eastAsia="宋体" w:cs="宋体"/>
          <w:b w:val="0"/>
          <w:bCs w:val="0"/>
          <w:color w:val="000000"/>
          <w:kern w:val="2"/>
          <w:sz w:val="24"/>
          <w:szCs w:val="24"/>
        </w:rPr>
        <w:t>附件</w:t>
      </w:r>
      <w:r>
        <w:rPr>
          <w:rFonts w:hint="eastAsia" w:ascii="宋体" w:hAnsi="宋体" w:cs="宋体"/>
          <w:b w:val="0"/>
          <w:bCs w:val="0"/>
          <w:color w:val="000000"/>
          <w:kern w:val="2"/>
          <w:sz w:val="24"/>
          <w:szCs w:val="24"/>
          <w:lang w:val="en-US" w:eastAsia="zh-CN"/>
        </w:rPr>
        <w:t>2</w:t>
      </w:r>
      <w:r>
        <w:rPr>
          <w:rFonts w:hint="eastAsia" w:ascii="宋体" w:hAnsi="宋体" w:eastAsia="宋体" w:cs="宋体"/>
          <w:b w:val="0"/>
          <w:bCs w:val="0"/>
          <w:color w:val="000000"/>
          <w:kern w:val="2"/>
          <w:sz w:val="24"/>
          <w:szCs w:val="24"/>
        </w:rPr>
        <w:t>：</w:t>
      </w:r>
      <w:r>
        <w:rPr>
          <w:rFonts w:hint="eastAsia" w:ascii="宋体" w:hAnsi="宋体" w:cs="宋体"/>
          <w:b w:val="0"/>
          <w:bCs w:val="0"/>
          <w:color w:val="000000"/>
          <w:kern w:val="2"/>
          <w:sz w:val="24"/>
          <w:szCs w:val="24"/>
          <w:lang w:val="en-US" w:eastAsia="zh-CN"/>
        </w:rPr>
        <w:t xml:space="preserve">                      </w:t>
      </w:r>
      <w:r>
        <w:rPr>
          <w:rFonts w:hint="eastAsia" w:ascii="宋体" w:hAnsi="宋体" w:eastAsia="宋体" w:cs="宋体"/>
          <w:b/>
          <w:color w:val="auto"/>
          <w:spacing w:val="20"/>
          <w:sz w:val="32"/>
          <w:szCs w:val="32"/>
          <w:highlight w:val="none"/>
          <w:shd w:val="clear" w:color="auto" w:fill="auto"/>
          <w:lang w:eastAsia="zh-CN"/>
        </w:rPr>
        <w:t>廉</w:t>
      </w:r>
      <w:r>
        <w:rPr>
          <w:rFonts w:hint="eastAsia" w:ascii="宋体" w:hAnsi="宋体" w:cs="宋体"/>
          <w:b/>
          <w:color w:val="auto"/>
          <w:spacing w:val="20"/>
          <w:sz w:val="32"/>
          <w:szCs w:val="32"/>
          <w:highlight w:val="none"/>
          <w:shd w:val="clear" w:color="auto" w:fill="auto"/>
          <w:lang w:val="en-US" w:eastAsia="zh-CN"/>
        </w:rPr>
        <w:t>洁</w:t>
      </w:r>
      <w:r>
        <w:rPr>
          <w:rFonts w:hint="eastAsia" w:ascii="宋体" w:hAnsi="宋体" w:eastAsia="宋体" w:cs="宋体"/>
          <w:b/>
          <w:color w:val="auto"/>
          <w:spacing w:val="20"/>
          <w:sz w:val="32"/>
          <w:szCs w:val="32"/>
          <w:highlight w:val="none"/>
          <w:shd w:val="clear" w:color="auto" w:fill="auto"/>
          <w:lang w:eastAsia="zh-CN"/>
        </w:rPr>
        <w:t>协议</w:t>
      </w:r>
    </w:p>
    <w:p>
      <w:pPr>
        <w:pStyle w:val="27"/>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bCs/>
          <w:color w:val="auto"/>
          <w:sz w:val="24"/>
          <w:szCs w:val="24"/>
          <w:lang w:val="en-US" w:eastAsia="zh-CN"/>
        </w:rPr>
      </w:pPr>
    </w:p>
    <w:p>
      <w:pPr>
        <w:pStyle w:val="27"/>
        <w:keepNext w:val="0"/>
        <w:keepLines w:val="0"/>
        <w:pageBreakBefore w:val="0"/>
        <w:kinsoku/>
        <w:wordWrap/>
        <w:overflowPunct/>
        <w:topLinePunct w:val="0"/>
        <w:autoSpaceDE/>
        <w:autoSpaceDN/>
        <w:bidi w:val="0"/>
        <w:adjustRightInd/>
        <w:snapToGrid/>
        <w:spacing w:after="0" w:line="560" w:lineRule="exact"/>
        <w:ind w:left="0" w:leftChars="0" w:firstLine="0" w:firstLineChars="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甲方：</w:t>
      </w:r>
      <w:r>
        <w:rPr>
          <w:rFonts w:hint="eastAsia" w:ascii="宋体" w:hAnsi="宋体" w:eastAsia="宋体" w:cs="宋体"/>
          <w:b/>
          <w:bCs/>
          <w:color w:val="auto"/>
          <w:sz w:val="24"/>
          <w:szCs w:val="24"/>
          <w:u w:val="single" w:color="auto"/>
          <w:lang w:val="en-US" w:eastAsia="zh-CN"/>
        </w:rPr>
        <w:t xml:space="preserve"> 深圳市湾东城市服务有限公司 </w:t>
      </w:r>
    </w:p>
    <w:p>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firstLine="0" w:firstLineChars="0"/>
        <w:jc w:val="both"/>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b/>
          <w:bCs/>
          <w:color w:val="auto"/>
          <w:sz w:val="24"/>
          <w:szCs w:val="24"/>
          <w:lang w:val="en-US" w:eastAsia="zh-CN"/>
        </w:rPr>
        <w:t>乙方：</w:t>
      </w:r>
      <w:r>
        <w:rPr>
          <w:rFonts w:hint="eastAsia" w:ascii="宋体" w:hAnsi="宋体" w:eastAsia="宋体" w:cs="宋体"/>
          <w:b/>
          <w:bCs/>
          <w:color w:val="auto"/>
          <w:sz w:val="24"/>
          <w:szCs w:val="24"/>
          <w:u w:val="single" w:color="auto"/>
          <w:lang w:val="en-US" w:eastAsia="zh-CN"/>
        </w:rPr>
        <w:t xml:space="preserve">                            </w:t>
      </w:r>
      <w:r>
        <w:rPr>
          <w:rFonts w:hint="eastAsia" w:ascii="宋体" w:hAnsi="宋体" w:eastAsia="宋体" w:cs="宋体"/>
          <w:b/>
          <w:bCs/>
          <w:color w:val="FFFFFF"/>
          <w:sz w:val="24"/>
          <w:szCs w:val="24"/>
          <w:u w:val="single" w:color="auto"/>
          <w:lang w:val="en-US" w:eastAsia="zh-CN"/>
        </w:rPr>
        <w:t>.</w:t>
      </w:r>
      <w:r>
        <w:rPr>
          <w:rFonts w:hint="eastAsia" w:ascii="宋体" w:hAnsi="宋体" w:eastAsia="宋体" w:cs="宋体"/>
          <w:b/>
          <w:bCs/>
          <w:color w:val="auto"/>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beforeLines="0" w:after="0" w:afterLines="0" w:line="560" w:lineRule="exact"/>
        <w:ind w:left="0" w:firstLine="480" w:firstLineChars="200"/>
        <w:jc w:val="both"/>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甲乙双方为加强阳光合作，保证职员职业安全，甲乙双方经协商签订本协议并作为双方共同遵守的廉政行为准则。</w:t>
      </w:r>
    </w:p>
    <w:p>
      <w:pPr>
        <w:pageBreakBefore w:val="0"/>
        <w:widowControl/>
        <w:numPr>
          <w:ilvl w:val="0"/>
          <w:numId w:val="0"/>
        </w:numPr>
        <w:kinsoku/>
        <w:wordWrap/>
        <w:overflowPunct/>
        <w:topLinePunct w:val="0"/>
        <w:autoSpaceDE/>
        <w:autoSpaceDN/>
        <w:bidi w:val="0"/>
        <w:adjustRightInd/>
        <w:snapToGrid/>
        <w:spacing w:beforeLines="0" w:after="0" w:afterLines="0" w:line="560" w:lineRule="exact"/>
        <w:ind w:left="0" w:firstLine="480" w:firstLineChars="200"/>
        <w:jc w:val="both"/>
        <w:textAlignment w:val="auto"/>
        <w:outlineLvl w:val="9"/>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shd w:val="clear" w:color="auto" w:fill="auto"/>
          <w:lang w:val="en-US" w:eastAsia="zh-CN"/>
        </w:rPr>
        <w:t>一：</w:t>
      </w:r>
      <w:r>
        <w:rPr>
          <w:rFonts w:hint="eastAsia" w:ascii="宋体" w:hAnsi="宋体" w:eastAsia="宋体" w:cs="宋体"/>
          <w:b w:val="0"/>
          <w:color w:val="auto"/>
          <w:sz w:val="24"/>
          <w:szCs w:val="24"/>
          <w:highlight w:val="none"/>
          <w:shd w:val="clear" w:color="auto" w:fill="auto"/>
        </w:rPr>
        <w:t>甲方责任</w:t>
      </w:r>
      <w:r>
        <w:rPr>
          <w:rFonts w:hint="eastAsia" w:ascii="宋体" w:hAnsi="宋体" w:eastAsia="宋体" w:cs="宋体"/>
          <w:b w:val="0"/>
          <w:color w:val="auto"/>
          <w:sz w:val="24"/>
          <w:szCs w:val="24"/>
          <w:shd w:val="clear" w:color="auto" w:fill="auto"/>
          <w:lang w:eastAsia="zh-CN"/>
        </w:rPr>
        <w:t>：</w:t>
      </w:r>
    </w:p>
    <w:p>
      <w:pPr>
        <w:pageBreakBefore w:val="0"/>
        <w:widowControl/>
        <w:kinsoku/>
        <w:wordWrap/>
        <w:overflowPunct/>
        <w:topLinePunct w:val="0"/>
        <w:autoSpaceDE/>
        <w:autoSpaceDN/>
        <w:bidi w:val="0"/>
        <w:adjustRightInd/>
        <w:snapToGrid/>
        <w:spacing w:beforeLines="0" w:after="0" w:afterLines="0" w:line="560" w:lineRule="exact"/>
        <w:ind w:left="0" w:leftChars="0" w:firstLine="480" w:firstLineChars="200"/>
        <w:jc w:val="both"/>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1.甲方从事</w:t>
      </w:r>
      <w:r>
        <w:rPr>
          <w:rFonts w:hint="eastAsia" w:ascii="宋体" w:hAnsi="宋体" w:eastAsia="宋体" w:cs="宋体"/>
          <w:color w:val="auto"/>
          <w:kern w:val="2"/>
          <w:sz w:val="24"/>
          <w:szCs w:val="24"/>
          <w:highlight w:val="none"/>
          <w:shd w:val="clear" w:color="auto" w:fill="auto"/>
        </w:rPr>
        <w:t>业务活动必须坚持公开、公平、公正、诚信、透明的原则（除法律法规认定的商业秘密和合同文件另有规定者外）。</w:t>
      </w:r>
    </w:p>
    <w:p>
      <w:pPr>
        <w:pageBreakBefore w:val="0"/>
        <w:widowControl/>
        <w:kinsoku/>
        <w:wordWrap/>
        <w:overflowPunct/>
        <w:topLinePunct w:val="0"/>
        <w:autoSpaceDE/>
        <w:autoSpaceDN/>
        <w:bidi w:val="0"/>
        <w:adjustRightInd/>
        <w:snapToGrid/>
        <w:spacing w:beforeLines="0" w:after="0" w:afterLines="0" w:line="560" w:lineRule="exact"/>
        <w:ind w:left="0" w:leftChars="0" w:firstLine="480" w:firstLineChars="200"/>
        <w:jc w:val="both"/>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eastAsia="zh-CN"/>
        </w:rPr>
        <w:t xml:space="preserve">.甲方人员应严格遵守本单位有廉政管理的规定，不得接受乙方任何形式的回扣、实物、现金、有价证券、礼券等有价物品，不得参加乙方提供的旅游或其他可能影响职务行为公正履行的活动。 </w:t>
      </w:r>
    </w:p>
    <w:p>
      <w:pPr>
        <w:pageBreakBefore w:val="0"/>
        <w:widowControl/>
        <w:kinsoku/>
        <w:wordWrap/>
        <w:overflowPunct/>
        <w:topLinePunct w:val="0"/>
        <w:autoSpaceDE/>
        <w:autoSpaceDN/>
        <w:bidi w:val="0"/>
        <w:adjustRightInd/>
        <w:snapToGrid/>
        <w:spacing w:beforeLines="0" w:after="0" w:afterLines="0" w:line="560" w:lineRule="exact"/>
        <w:ind w:left="0" w:leftChars="0" w:firstLine="480" w:firstLineChars="200"/>
        <w:jc w:val="both"/>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lang w:eastAsia="zh-CN"/>
        </w:rPr>
        <w:t>.甲方人员如违反廉政管理制度及本协议规定，甲方视情节轻重、影响大小给予处罚，或移交司法机关处理。</w:t>
      </w:r>
    </w:p>
    <w:p>
      <w:pPr>
        <w:pageBreakBefore w:val="0"/>
        <w:widowControl/>
        <w:kinsoku/>
        <w:wordWrap/>
        <w:overflowPunct/>
        <w:topLinePunct w:val="0"/>
        <w:autoSpaceDE/>
        <w:autoSpaceDN/>
        <w:bidi w:val="0"/>
        <w:adjustRightInd/>
        <w:snapToGrid/>
        <w:spacing w:beforeLines="0" w:after="0" w:afterLines="0" w:line="560" w:lineRule="exact"/>
        <w:ind w:left="0" w:leftChars="0" w:firstLine="480" w:firstLineChars="200"/>
        <w:jc w:val="both"/>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eastAsia="zh-CN"/>
        </w:rPr>
        <w:t>．对于乙方举报甲方人员违反廉政规定的情况，甲方应及时进行调查，根据调查情况进行处理，并将调查结果向乙方反馈。</w:t>
      </w:r>
      <w:bookmarkStart w:id="0" w:name="_GoBack"/>
      <w:bookmarkEnd w:id="0"/>
    </w:p>
    <w:p>
      <w:pPr>
        <w:pageBreakBefore w:val="0"/>
        <w:widowControl/>
        <w:kinsoku/>
        <w:wordWrap/>
        <w:overflowPunct/>
        <w:topLinePunct w:val="0"/>
        <w:autoSpaceDE/>
        <w:autoSpaceDN/>
        <w:bidi w:val="0"/>
        <w:adjustRightInd/>
        <w:snapToGrid/>
        <w:spacing w:beforeLines="0" w:after="0" w:afterLines="0" w:line="560" w:lineRule="exact"/>
        <w:ind w:left="0" w:leftChars="0" w:firstLine="480" w:firstLineChars="200"/>
        <w:jc w:val="both"/>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lang w:eastAsia="zh-CN"/>
        </w:rPr>
        <w:t>.接受举报的一方应为举报方保密，不得对举报方进行报复。</w:t>
      </w:r>
    </w:p>
    <w:p>
      <w:pPr>
        <w:pageBreakBefore w:val="0"/>
        <w:widowControl/>
        <w:numPr>
          <w:ilvl w:val="0"/>
          <w:numId w:val="0"/>
        </w:numPr>
        <w:kinsoku/>
        <w:wordWrap/>
        <w:overflowPunct/>
        <w:topLinePunct w:val="0"/>
        <w:autoSpaceDE/>
        <w:autoSpaceDN/>
        <w:bidi w:val="0"/>
        <w:adjustRightInd/>
        <w:snapToGrid/>
        <w:spacing w:beforeLines="0" w:after="0" w:afterLines="0" w:line="560" w:lineRule="exact"/>
        <w:ind w:left="0" w:firstLine="480" w:firstLineChars="200"/>
        <w:jc w:val="both"/>
        <w:textAlignment w:val="auto"/>
        <w:outlineLvl w:val="9"/>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shd w:val="clear" w:color="auto" w:fill="auto"/>
          <w:lang w:val="en-US" w:eastAsia="zh-CN"/>
        </w:rPr>
        <w:t>二：</w:t>
      </w:r>
      <w:r>
        <w:rPr>
          <w:rFonts w:hint="eastAsia" w:ascii="宋体" w:hAnsi="宋体" w:eastAsia="宋体" w:cs="宋体"/>
          <w:b w:val="0"/>
          <w:color w:val="auto"/>
          <w:sz w:val="24"/>
          <w:szCs w:val="24"/>
          <w:highlight w:val="none"/>
          <w:shd w:val="clear" w:color="auto" w:fill="auto"/>
        </w:rPr>
        <w:t>乙方责任</w:t>
      </w:r>
    </w:p>
    <w:p>
      <w:pPr>
        <w:pageBreakBefore w:val="0"/>
        <w:widowControl/>
        <w:kinsoku/>
        <w:wordWrap/>
        <w:overflowPunct/>
        <w:topLinePunct w:val="0"/>
        <w:autoSpaceDE/>
        <w:autoSpaceDN/>
        <w:bidi w:val="0"/>
        <w:adjustRightInd/>
        <w:snapToGrid/>
        <w:spacing w:beforeLines="0" w:after="0" w:afterLines="0" w:line="560" w:lineRule="exact"/>
        <w:ind w:left="0" w:leftChars="0" w:firstLine="480" w:firstLineChars="200"/>
        <w:jc w:val="both"/>
        <w:textAlignment w:val="auto"/>
        <w:outlineLvl w:val="9"/>
        <w:rPr>
          <w:rFonts w:hint="eastAsia" w:ascii="宋体" w:hAnsi="宋体" w:eastAsia="宋体" w:cs="宋体"/>
          <w:color w:val="auto"/>
          <w:kern w:val="2"/>
          <w:sz w:val="24"/>
          <w:szCs w:val="24"/>
          <w:highlight w:val="none"/>
          <w:shd w:val="clear" w:color="auto" w:fill="auto"/>
        </w:rPr>
      </w:pPr>
      <w:r>
        <w:rPr>
          <w:rFonts w:hint="eastAsia" w:ascii="宋体" w:hAnsi="宋体" w:eastAsia="宋体" w:cs="宋体"/>
          <w:color w:val="auto"/>
          <w:kern w:val="2"/>
          <w:sz w:val="24"/>
          <w:szCs w:val="24"/>
          <w:highlight w:val="none"/>
          <w:shd w:val="clear" w:color="auto" w:fill="auto"/>
        </w:rPr>
        <w:t>乙方应与甲方保持正常的业务交往，按照有关法律法规和程序开展业务活动</w:t>
      </w:r>
      <w:r>
        <w:rPr>
          <w:rFonts w:hint="eastAsia" w:ascii="宋体" w:hAnsi="宋体" w:eastAsia="宋体" w:cs="宋体"/>
          <w:color w:val="auto"/>
          <w:kern w:val="2"/>
          <w:sz w:val="24"/>
          <w:szCs w:val="24"/>
          <w:highlight w:val="none"/>
          <w:shd w:val="clear" w:color="auto" w:fill="auto"/>
          <w:lang w:eastAsia="zh-CN"/>
        </w:rPr>
        <w:t>。</w:t>
      </w:r>
    </w:p>
    <w:p>
      <w:pPr>
        <w:pageBreakBefore w:val="0"/>
        <w:widowControl/>
        <w:kinsoku/>
        <w:wordWrap/>
        <w:overflowPunct/>
        <w:topLinePunct w:val="0"/>
        <w:autoSpaceDE/>
        <w:autoSpaceDN/>
        <w:bidi w:val="0"/>
        <w:adjustRightInd/>
        <w:snapToGrid/>
        <w:spacing w:beforeLines="0" w:after="0" w:afterLines="0" w:line="560" w:lineRule="exact"/>
        <w:ind w:left="0" w:leftChars="0" w:firstLine="480" w:firstLineChars="200"/>
        <w:jc w:val="both"/>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lang w:eastAsia="zh-CN"/>
        </w:rPr>
        <w:t>.乙方不得以任何形式给予甲方人员回扣、赠送实物、现金、有价证券、礼券等有价物品或提供旅游等其他可能影响职务行为公正履行的活动（以下统称“财物”）。</w:t>
      </w:r>
    </w:p>
    <w:p>
      <w:pPr>
        <w:pageBreakBefore w:val="0"/>
        <w:widowControl/>
        <w:kinsoku/>
        <w:wordWrap/>
        <w:overflowPunct/>
        <w:topLinePunct w:val="0"/>
        <w:autoSpaceDE/>
        <w:autoSpaceDN/>
        <w:bidi w:val="0"/>
        <w:adjustRightInd/>
        <w:snapToGrid/>
        <w:spacing w:beforeLines="0" w:after="0" w:afterLines="0" w:line="560" w:lineRule="exact"/>
        <w:ind w:left="0" w:leftChars="0" w:firstLine="480" w:firstLineChars="200"/>
        <w:jc w:val="both"/>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eastAsia="zh-CN"/>
        </w:rPr>
        <w:t>.乙方有责任接受甲方对乙方在合作期间廉政管理执行情况的监督，并对甲方相关调查工作主动配合。</w:t>
      </w:r>
    </w:p>
    <w:p>
      <w:pPr>
        <w:pageBreakBefore w:val="0"/>
        <w:widowControl/>
        <w:kinsoku/>
        <w:wordWrap/>
        <w:overflowPunct/>
        <w:topLinePunct w:val="0"/>
        <w:autoSpaceDE/>
        <w:autoSpaceDN/>
        <w:bidi w:val="0"/>
        <w:adjustRightInd/>
        <w:snapToGrid/>
        <w:spacing w:beforeLines="0" w:after="0" w:afterLines="0" w:line="560" w:lineRule="exact"/>
        <w:ind w:left="0" w:leftChars="0" w:firstLine="480" w:firstLineChars="200"/>
        <w:jc w:val="both"/>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lang w:eastAsia="zh-CN"/>
        </w:rPr>
        <w:t>.乙方有义务就甲方人员任何形式的索取或收受财物行为及时向甲方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w:t>
      </w:r>
      <w:r>
        <w:rPr>
          <w:rFonts w:hint="eastAsia" w:ascii="宋体" w:hAnsi="宋体" w:eastAsia="宋体" w:cs="宋体"/>
          <w:color w:val="auto"/>
          <w:sz w:val="24"/>
          <w:szCs w:val="24"/>
          <w:highlight w:val="none"/>
          <w:u w:val="single"/>
          <w:shd w:val="clear" w:color="auto" w:fill="auto"/>
          <w:lang w:eastAsia="zh-CN"/>
        </w:rPr>
        <w:t>【</w:t>
      </w:r>
      <w:r>
        <w:rPr>
          <w:rFonts w:hint="eastAsia" w:ascii="宋体" w:hAnsi="宋体" w:eastAsia="宋体" w:cs="宋体"/>
          <w:color w:val="auto"/>
          <w:sz w:val="24"/>
          <w:szCs w:val="24"/>
          <w:highlight w:val="none"/>
          <w:u w:val="single"/>
          <w:shd w:val="clear" w:color="auto" w:fill="auto"/>
          <w:lang w:val="en-US" w:eastAsia="zh-CN"/>
        </w:rPr>
        <w:t>本合同期限内法律服务费总额</w:t>
      </w:r>
      <w:r>
        <w:rPr>
          <w:rFonts w:hint="eastAsia" w:ascii="宋体" w:hAnsi="宋体" w:eastAsia="宋体" w:cs="宋体"/>
          <w:color w:val="auto"/>
          <w:sz w:val="24"/>
          <w:szCs w:val="24"/>
          <w:highlight w:val="none"/>
          <w:u w:val="single"/>
          <w:shd w:val="clear" w:color="auto" w:fill="auto"/>
          <w:lang w:eastAsia="zh-CN"/>
        </w:rPr>
        <w:t>的10%】的</w:t>
      </w:r>
      <w:r>
        <w:rPr>
          <w:rFonts w:hint="eastAsia" w:ascii="宋体" w:hAnsi="宋体" w:eastAsia="宋体" w:cs="宋体"/>
          <w:color w:val="auto"/>
          <w:sz w:val="24"/>
          <w:szCs w:val="24"/>
          <w:highlight w:val="none"/>
          <w:shd w:val="clear" w:color="auto" w:fill="auto"/>
          <w:lang w:eastAsia="zh-CN"/>
        </w:rPr>
        <w:t>违约金，并对乙方知情不报人员进行相应处罚，被司法机关立案查处核实属实的，甲方有权解除原合同，如甲方解除原合同的，则乙方应退还甲方所支付的所有款项并按原合同与本合同约定承担违约责任。</w:t>
      </w:r>
    </w:p>
    <w:p>
      <w:pPr>
        <w:pageBreakBefore w:val="0"/>
        <w:widowControl/>
        <w:kinsoku/>
        <w:wordWrap/>
        <w:overflowPunct/>
        <w:topLinePunct w:val="0"/>
        <w:autoSpaceDE/>
        <w:autoSpaceDN/>
        <w:bidi w:val="0"/>
        <w:adjustRightInd/>
        <w:snapToGrid/>
        <w:spacing w:beforeLines="0" w:after="0" w:afterLines="0" w:line="560" w:lineRule="exact"/>
        <w:ind w:left="0" w:leftChars="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eastAsia="zh-CN"/>
        </w:rPr>
        <w:t>．甲方接受乙方实名或匿名举报，保证为举报者的信息保密。</w:t>
      </w:r>
    </w:p>
    <w:p>
      <w:pPr>
        <w:pageBreakBefore w:val="0"/>
        <w:widowControl/>
        <w:numPr>
          <w:ilvl w:val="0"/>
          <w:numId w:val="0"/>
        </w:numPr>
        <w:kinsoku/>
        <w:wordWrap/>
        <w:overflowPunct/>
        <w:topLinePunct w:val="0"/>
        <w:autoSpaceDE/>
        <w:autoSpaceDN/>
        <w:bidi w:val="0"/>
        <w:adjustRightInd/>
        <w:snapToGrid/>
        <w:spacing w:beforeLines="0" w:after="0" w:afterLines="0" w:line="560" w:lineRule="exact"/>
        <w:ind w:left="0" w:firstLine="480" w:firstLineChars="200"/>
        <w:jc w:val="both"/>
        <w:textAlignment w:val="auto"/>
        <w:outlineLvl w:val="9"/>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shd w:val="clear" w:color="auto" w:fill="auto"/>
          <w:lang w:val="en-US" w:eastAsia="zh-CN"/>
        </w:rPr>
        <w:t>三：</w:t>
      </w:r>
      <w:r>
        <w:rPr>
          <w:rFonts w:hint="eastAsia" w:ascii="宋体" w:hAnsi="宋体" w:eastAsia="宋体" w:cs="宋体"/>
          <w:b w:val="0"/>
          <w:color w:val="auto"/>
          <w:sz w:val="24"/>
          <w:szCs w:val="24"/>
          <w:highlight w:val="none"/>
          <w:shd w:val="clear" w:color="auto" w:fill="auto"/>
        </w:rPr>
        <w:t>其他</w:t>
      </w:r>
    </w:p>
    <w:p>
      <w:pPr>
        <w:pageBreakBefore w:val="0"/>
        <w:widowControl/>
        <w:kinsoku/>
        <w:wordWrap/>
        <w:overflowPunct/>
        <w:topLinePunct w:val="0"/>
        <w:autoSpaceDE/>
        <w:autoSpaceDN/>
        <w:bidi w:val="0"/>
        <w:adjustRightInd/>
        <w:snapToGrid/>
        <w:spacing w:beforeLines="0" w:after="0" w:afterLines="0" w:line="560" w:lineRule="exact"/>
        <w:ind w:left="0" w:leftChars="0" w:firstLine="480" w:firstLineChars="200"/>
        <w:jc w:val="both"/>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本协议经双方签署</w:t>
      </w:r>
      <w:r>
        <w:rPr>
          <w:rFonts w:hint="eastAsia" w:ascii="宋体" w:hAnsi="宋体" w:cs="宋体"/>
          <w:color w:val="auto"/>
          <w:sz w:val="24"/>
          <w:szCs w:val="24"/>
          <w:shd w:val="clear" w:color="auto" w:fill="auto"/>
          <w:lang w:val="en-US" w:eastAsia="zh-CN"/>
        </w:rPr>
        <w:t>并</w:t>
      </w:r>
      <w:r>
        <w:rPr>
          <w:rFonts w:hint="eastAsia" w:ascii="宋体" w:hAnsi="宋体" w:eastAsia="宋体" w:cs="宋体"/>
          <w:color w:val="auto"/>
          <w:sz w:val="24"/>
          <w:szCs w:val="24"/>
          <w:shd w:val="clear" w:color="auto" w:fill="auto"/>
          <w:lang w:val="en-US" w:eastAsia="zh-CN"/>
        </w:rPr>
        <w:t>盖章</w:t>
      </w:r>
      <w:r>
        <w:rPr>
          <w:rFonts w:hint="eastAsia" w:ascii="宋体" w:hAnsi="宋体" w:eastAsia="宋体" w:cs="宋体"/>
          <w:color w:val="auto"/>
          <w:sz w:val="24"/>
          <w:szCs w:val="24"/>
          <w:highlight w:val="none"/>
          <w:shd w:val="clear" w:color="auto" w:fill="auto"/>
          <w:lang w:eastAsia="zh-CN"/>
        </w:rPr>
        <w:t>后生效。</w:t>
      </w:r>
    </w:p>
    <w:p>
      <w:pPr>
        <w:pStyle w:val="2"/>
        <w:rPr>
          <w:rFonts w:hint="eastAsia"/>
          <w:lang w:eastAsia="zh-CN"/>
        </w:rPr>
      </w:pPr>
    </w:p>
    <w:p>
      <w:pPr>
        <w:widowControl/>
        <w:spacing w:before="0" w:beforeLines="0" w:after="0" w:afterLines="0" w:line="560" w:lineRule="exact"/>
        <w:ind w:left="0" w:leftChars="0" w:right="0" w:firstLine="0" w:firstLineChars="0"/>
        <w:jc w:val="both"/>
        <w:outlineLvl w:val="9"/>
        <w:rPr>
          <w:rFonts w:hint="default" w:ascii="宋体" w:hAnsi="宋体" w:eastAsia="宋体" w:cs="宋体"/>
          <w:b/>
          <w:bCs/>
          <w:color w:val="auto"/>
          <w:sz w:val="24"/>
          <w:szCs w:val="24"/>
          <w:highlight w:val="none"/>
          <w:shd w:val="clear" w:color="auto" w:fill="auto"/>
          <w:lang w:val="en-US" w:eastAsia="zh-CN"/>
        </w:rPr>
      </w:pPr>
      <w:r>
        <w:rPr>
          <w:rFonts w:hint="eastAsia" w:ascii="宋体" w:hAnsi="宋体" w:cs="宋体"/>
          <w:b/>
          <w:bCs/>
          <w:color w:val="auto"/>
          <w:sz w:val="24"/>
          <w:szCs w:val="24"/>
          <w:highlight w:val="none"/>
          <w:shd w:val="clear" w:color="auto" w:fill="auto"/>
          <w:lang w:val="en-US" w:eastAsia="zh-CN"/>
        </w:rPr>
        <w:t>甲乙双方签字盖章：</w:t>
      </w:r>
    </w:p>
    <w:p>
      <w:pPr>
        <w:widowControl/>
        <w:spacing w:before="0" w:beforeLines="0" w:after="0" w:afterLines="0" w:line="560" w:lineRule="exact"/>
        <w:ind w:left="0" w:leftChars="0" w:right="0" w:firstLine="0" w:firstLineChars="0"/>
        <w:jc w:val="left"/>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kern w:val="2"/>
          <w:sz w:val="24"/>
          <w:szCs w:val="24"/>
          <w:highlight w:val="none"/>
          <w:shd w:val="clear" w:color="auto" w:fill="auto"/>
          <w:lang w:eastAsia="zh-CN"/>
        </w:rPr>
        <w:t>甲方</w:t>
      </w:r>
      <w:r>
        <w:rPr>
          <w:rFonts w:hint="eastAsia" w:ascii="宋体" w:hAnsi="宋体" w:eastAsia="宋体" w:cs="宋体"/>
          <w:color w:val="auto"/>
          <w:kern w:val="2"/>
          <w:sz w:val="24"/>
          <w:szCs w:val="24"/>
          <w:highlight w:val="none"/>
          <w:shd w:val="clear" w:color="auto" w:fill="auto"/>
        </w:rPr>
        <w:t xml:space="preserve">（盖章）： </w:t>
      </w:r>
      <w:r>
        <w:rPr>
          <w:rFonts w:hint="eastAsia" w:ascii="宋体" w:hAnsi="宋体" w:eastAsia="宋体" w:cs="宋体"/>
          <w:color w:val="auto"/>
          <w:kern w:val="2"/>
          <w:sz w:val="24"/>
          <w:szCs w:val="24"/>
          <w:highlight w:val="none"/>
          <w:shd w:val="clear" w:color="auto" w:fill="auto"/>
          <w:lang w:val="en-US" w:eastAsia="zh-CN"/>
        </w:rPr>
        <w:t xml:space="preserve">                  </w:t>
      </w:r>
      <w:r>
        <w:rPr>
          <w:rFonts w:hint="eastAsia" w:ascii="宋体" w:hAnsi="宋体" w:cs="宋体"/>
          <w:color w:val="auto"/>
          <w:kern w:val="2"/>
          <w:sz w:val="24"/>
          <w:szCs w:val="24"/>
          <w:highlight w:val="none"/>
          <w:shd w:val="clear" w:color="auto" w:fill="auto"/>
          <w:lang w:val="en-US" w:eastAsia="zh-CN"/>
        </w:rPr>
        <w:t xml:space="preserve">    </w:t>
      </w:r>
      <w:r>
        <w:rPr>
          <w:rFonts w:hint="eastAsia" w:ascii="宋体" w:hAnsi="宋体" w:eastAsia="宋体" w:cs="宋体"/>
          <w:color w:val="auto"/>
          <w:kern w:val="2"/>
          <w:sz w:val="24"/>
          <w:szCs w:val="24"/>
          <w:highlight w:val="none"/>
          <w:shd w:val="clear" w:color="auto" w:fill="auto"/>
          <w:lang w:eastAsia="zh-CN"/>
        </w:rPr>
        <w:t>乙方</w:t>
      </w:r>
      <w:r>
        <w:rPr>
          <w:rFonts w:hint="eastAsia" w:ascii="宋体" w:hAnsi="宋体" w:eastAsia="宋体" w:cs="宋体"/>
          <w:color w:val="auto"/>
          <w:kern w:val="2"/>
          <w:sz w:val="24"/>
          <w:szCs w:val="24"/>
          <w:highlight w:val="none"/>
          <w:shd w:val="clear" w:color="auto" w:fill="auto"/>
        </w:rPr>
        <w:t>（盖章）：</w:t>
      </w:r>
      <w:r>
        <w:rPr>
          <w:rFonts w:hint="eastAsia" w:ascii="宋体" w:hAnsi="宋体" w:eastAsia="宋体" w:cs="宋体"/>
          <w:b w:val="0"/>
          <w:bCs w:val="0"/>
          <w:color w:val="auto"/>
          <w:kern w:val="2"/>
          <w:sz w:val="24"/>
          <w:szCs w:val="24"/>
          <w:highlight w:val="none"/>
          <w:shd w:val="clear" w:color="auto" w:fill="auto"/>
          <w:lang w:val="en-US" w:eastAsia="zh-CN"/>
        </w:rPr>
        <w:t xml:space="preserve">      </w:t>
      </w:r>
    </w:p>
    <w:p>
      <w:pPr>
        <w:widowControl/>
        <w:spacing w:before="0" w:beforeLines="0" w:after="0" w:afterLines="0" w:line="560" w:lineRule="exact"/>
        <w:ind w:left="0" w:leftChars="0" w:right="0" w:firstLine="0" w:firstLineChars="0"/>
        <w:jc w:val="left"/>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法定代表人（</w:t>
      </w:r>
      <w:r>
        <w:rPr>
          <w:rFonts w:hint="eastAsia" w:ascii="宋体" w:hAnsi="宋体" w:cs="宋体"/>
          <w:color w:val="auto"/>
          <w:sz w:val="24"/>
          <w:szCs w:val="24"/>
          <w:highlight w:val="none"/>
          <w:shd w:val="clear" w:color="auto" w:fill="auto"/>
          <w:lang w:val="en-US" w:eastAsia="zh-CN"/>
        </w:rPr>
        <w:t>或</w:t>
      </w:r>
      <w:r>
        <w:rPr>
          <w:rFonts w:hint="eastAsia" w:ascii="宋体" w:hAnsi="宋体" w:eastAsia="宋体" w:cs="宋体"/>
          <w:color w:val="auto"/>
          <w:sz w:val="24"/>
          <w:szCs w:val="24"/>
          <w:highlight w:val="none"/>
          <w:shd w:val="clear" w:color="auto" w:fill="auto"/>
          <w:lang w:eastAsia="zh-CN"/>
        </w:rPr>
        <w:t>授权代表）：</w:t>
      </w:r>
      <w:r>
        <w:rPr>
          <w:rFonts w:hint="eastAsia" w:ascii="宋体" w:hAnsi="宋体" w:eastAsia="宋体" w:cs="宋体"/>
          <w:color w:val="auto"/>
          <w:sz w:val="24"/>
          <w:szCs w:val="24"/>
          <w:highlight w:val="none"/>
          <w:shd w:val="clear" w:color="auto" w:fill="auto"/>
          <w:lang w:eastAsia="zh-CN"/>
        </w:rPr>
        <w:tab/>
      </w:r>
      <w:r>
        <w:rPr>
          <w:rFonts w:hint="eastAsia" w:ascii="宋体" w:hAnsi="宋体" w:eastAsia="宋体" w:cs="宋体"/>
          <w:color w:val="auto"/>
          <w:sz w:val="24"/>
          <w:szCs w:val="24"/>
          <w:highlight w:val="none"/>
          <w:shd w:val="clear" w:color="auto" w:fill="auto"/>
          <w:lang w:eastAsia="zh-CN"/>
        </w:rPr>
        <w:tab/>
      </w:r>
      <w:r>
        <w:rPr>
          <w:rFonts w:hint="eastAsia" w:ascii="宋体" w:hAnsi="宋体" w:eastAsia="宋体" w:cs="宋体"/>
          <w:color w:val="auto"/>
          <w:sz w:val="24"/>
          <w:szCs w:val="24"/>
          <w:highlight w:val="none"/>
          <w:shd w:val="clear" w:color="auto" w:fill="auto"/>
          <w:lang w:eastAsia="zh-CN"/>
        </w:rPr>
        <w:tab/>
      </w:r>
      <w:r>
        <w:rPr>
          <w:rFonts w:hint="eastAsia" w:ascii="宋体" w:hAnsi="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eastAsia="zh-CN"/>
        </w:rPr>
        <w:t>法定代表人（</w:t>
      </w:r>
      <w:r>
        <w:rPr>
          <w:rFonts w:hint="eastAsia" w:ascii="宋体" w:hAnsi="宋体" w:cs="宋体"/>
          <w:color w:val="auto"/>
          <w:sz w:val="24"/>
          <w:szCs w:val="24"/>
          <w:highlight w:val="none"/>
          <w:shd w:val="clear" w:color="auto" w:fill="auto"/>
          <w:lang w:val="en-US" w:eastAsia="zh-CN"/>
        </w:rPr>
        <w:t>或</w:t>
      </w:r>
      <w:r>
        <w:rPr>
          <w:rFonts w:hint="eastAsia" w:ascii="宋体" w:hAnsi="宋体" w:eastAsia="宋体" w:cs="宋体"/>
          <w:color w:val="auto"/>
          <w:sz w:val="24"/>
          <w:szCs w:val="24"/>
          <w:highlight w:val="none"/>
          <w:shd w:val="clear" w:color="auto" w:fill="auto"/>
          <w:lang w:eastAsia="zh-CN"/>
        </w:rPr>
        <w:t>授权代表）：</w:t>
      </w:r>
    </w:p>
    <w:p>
      <w:pPr>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br w:type="page"/>
      </w:r>
    </w:p>
    <w:p>
      <w:pPr>
        <w:pStyle w:val="4"/>
        <w:numPr>
          <w:ilvl w:val="0"/>
          <w:numId w:val="0"/>
        </w:numPr>
        <w:spacing w:line="360" w:lineRule="auto"/>
        <w:jc w:val="both"/>
        <w:rPr>
          <w:rFonts w:hint="eastAsia" w:ascii="宋体" w:hAnsi="宋体" w:eastAsia="宋体" w:cs="宋体"/>
          <w:b/>
          <w:bCs/>
          <w:color w:val="auto"/>
          <w:kern w:val="44"/>
          <w:sz w:val="24"/>
          <w:szCs w:val="24"/>
          <w:lang w:val="en-US" w:eastAsia="zh-CN" w:bidi="ar-SA"/>
        </w:rPr>
      </w:pPr>
      <w:r>
        <w:rPr>
          <w:rFonts w:hint="eastAsia" w:ascii="宋体" w:hAnsi="宋体" w:eastAsia="宋体" w:cs="宋体"/>
          <w:b/>
          <w:bCs/>
          <w:color w:val="auto"/>
          <w:sz w:val="24"/>
          <w:szCs w:val="24"/>
          <w:lang w:val="en-US" w:eastAsia="zh-CN"/>
        </w:rPr>
        <w:t>附件</w:t>
      </w:r>
      <w:r>
        <w:rPr>
          <w:rFonts w:hint="eastAsia" w:ascii="宋体" w:hAnsi="宋体" w:cs="宋体"/>
          <w:b/>
          <w:bCs/>
          <w:color w:val="auto"/>
          <w:sz w:val="24"/>
          <w:szCs w:val="24"/>
          <w:lang w:val="en-US" w:eastAsia="zh-CN"/>
        </w:rPr>
        <w:t>3</w:t>
      </w:r>
      <w:r>
        <w:rPr>
          <w:rFonts w:hint="eastAsia" w:ascii="宋体" w:cs="宋体"/>
          <w:b/>
          <w:bCs/>
          <w:color w:val="auto"/>
          <w:sz w:val="24"/>
          <w:szCs w:val="24"/>
          <w:lang w:val="en-US" w:eastAsia="zh-CN"/>
        </w:rPr>
        <w:t>：</w:t>
      </w:r>
    </w:p>
    <w:p>
      <w:pPr>
        <w:pStyle w:val="2"/>
        <w:spacing w:line="520" w:lineRule="exact"/>
        <w:ind w:left="319" w:leftChars="145" w:firstLine="963" w:firstLineChars="300"/>
        <w:rPr>
          <w:rStyle w:val="28"/>
          <w:rFonts w:hint="eastAsia" w:ascii="宋体" w:hAnsi="宋体" w:eastAsia="宋体" w:cs="宋体"/>
          <w:b/>
          <w:bCs/>
          <w:color w:val="auto"/>
          <w:sz w:val="32"/>
          <w:szCs w:val="32"/>
        </w:rPr>
      </w:pPr>
      <w:r>
        <w:rPr>
          <w:rStyle w:val="28"/>
          <w:rFonts w:hint="eastAsia" w:ascii="宋体" w:hAnsi="宋体" w:eastAsia="宋体" w:cs="宋体"/>
          <w:b/>
          <w:bCs/>
          <w:color w:val="auto"/>
          <w:sz w:val="32"/>
          <w:szCs w:val="32"/>
        </w:rPr>
        <w:t>龙岗区进一步规范政商交往行为告知书</w:t>
      </w:r>
    </w:p>
    <w:p>
      <w:pPr>
        <w:pStyle w:val="2"/>
        <w:spacing w:line="520" w:lineRule="exact"/>
        <w:ind w:firstLine="960" w:firstLineChars="400"/>
        <w:rPr>
          <w:rStyle w:val="29"/>
          <w:rFonts w:hint="eastAsia" w:ascii="宋体" w:hAnsi="宋体" w:eastAsia="宋体" w:cs="宋体"/>
          <w:color w:val="auto"/>
          <w:sz w:val="24"/>
          <w:szCs w:val="24"/>
        </w:rPr>
      </w:pPr>
      <w:r>
        <w:rPr>
          <w:rStyle w:val="29"/>
          <w:rFonts w:hint="eastAsia" w:ascii="宋体" w:hAnsi="宋体" w:eastAsia="宋体" w:cs="宋体"/>
          <w:color w:val="auto"/>
          <w:sz w:val="24"/>
          <w:szCs w:val="24"/>
        </w:rPr>
        <w:t>为深入构建</w:t>
      </w:r>
      <w:r>
        <w:rPr>
          <w:rStyle w:val="29"/>
          <w:rFonts w:hint="eastAsia" w:hAnsi="宋体" w:eastAsia="宋体" w:cs="宋体"/>
          <w:color w:val="auto"/>
          <w:sz w:val="24"/>
          <w:szCs w:val="24"/>
          <w:lang w:eastAsia="zh-CN"/>
        </w:rPr>
        <w:t>“</w:t>
      </w:r>
      <w:r>
        <w:rPr>
          <w:rStyle w:val="29"/>
          <w:rFonts w:hint="eastAsia" w:ascii="宋体" w:hAnsi="宋体" w:eastAsia="宋体" w:cs="宋体"/>
          <w:color w:val="auto"/>
          <w:sz w:val="24"/>
          <w:szCs w:val="24"/>
        </w:rPr>
        <w:t>亲</w:t>
      </w:r>
      <w:r>
        <w:rPr>
          <w:rStyle w:val="29"/>
          <w:rFonts w:hint="eastAsia" w:hAnsi="宋体" w:eastAsia="宋体" w:cs="宋体"/>
          <w:color w:val="auto"/>
          <w:sz w:val="24"/>
          <w:szCs w:val="24"/>
          <w:lang w:eastAsia="zh-CN"/>
        </w:rPr>
        <w:t>”“</w:t>
      </w:r>
      <w:r>
        <w:rPr>
          <w:rStyle w:val="29"/>
          <w:rFonts w:hint="eastAsia" w:ascii="宋体" w:hAnsi="宋体" w:eastAsia="宋体" w:cs="宋体"/>
          <w:color w:val="auto"/>
          <w:sz w:val="24"/>
          <w:szCs w:val="24"/>
        </w:rPr>
        <w:t>清</w:t>
      </w:r>
      <w:r>
        <w:rPr>
          <w:rStyle w:val="29"/>
          <w:rFonts w:hint="eastAsia" w:hAnsi="宋体" w:eastAsia="宋体" w:cs="宋体"/>
          <w:color w:val="auto"/>
          <w:sz w:val="24"/>
          <w:szCs w:val="24"/>
          <w:lang w:eastAsia="zh-CN"/>
        </w:rPr>
        <w:t>”</w:t>
      </w:r>
      <w:r>
        <w:rPr>
          <w:rStyle w:val="29"/>
          <w:rFonts w:hint="eastAsia" w:ascii="宋体" w:hAnsi="宋体" w:eastAsia="宋体" w:cs="宋体"/>
          <w:color w:val="auto"/>
          <w:sz w:val="24"/>
          <w:szCs w:val="24"/>
        </w:rPr>
        <w:t>新型政商关系，努力打造尊商、亲商、助商、安商良好营商环境</w:t>
      </w:r>
      <w:r>
        <w:rPr>
          <w:rStyle w:val="29"/>
          <w:rFonts w:hint="eastAsia" w:ascii="宋体" w:hAnsi="宋体" w:cs="宋体"/>
          <w:color w:val="auto"/>
          <w:sz w:val="24"/>
          <w:szCs w:val="24"/>
          <w:lang w:eastAsia="zh-CN"/>
        </w:rPr>
        <w:t>，</w:t>
      </w:r>
      <w:r>
        <w:rPr>
          <w:rStyle w:val="29"/>
          <w:rFonts w:hint="eastAsia" w:ascii="宋体" w:hAnsi="宋体" w:eastAsia="宋体" w:cs="宋体"/>
          <w:color w:val="auto"/>
          <w:sz w:val="24"/>
          <w:szCs w:val="24"/>
        </w:rPr>
        <w:t>龙岗区委区政府制定了《龙岗区公职人员政商交往“十个不准”》，严明公职人员在政商交往中的纪律要求。请参与龙岗建设的广大企业及其从业人员，严格监督我区公职人员落实“十个不准”</w:t>
      </w:r>
      <w:r>
        <w:rPr>
          <w:rStyle w:val="29"/>
          <w:rFonts w:hint="eastAsia" w:hAnsi="宋体" w:eastAsia="宋体" w:cs="宋体"/>
          <w:color w:val="auto"/>
          <w:sz w:val="24"/>
          <w:szCs w:val="24"/>
          <w:lang w:eastAsia="zh-CN"/>
        </w:rPr>
        <w:t>，</w:t>
      </w:r>
      <w:r>
        <w:rPr>
          <w:rStyle w:val="29"/>
          <w:rFonts w:hint="eastAsia" w:ascii="宋体" w:hAnsi="宋体" w:eastAsia="宋体" w:cs="宋体"/>
          <w:color w:val="auto"/>
          <w:sz w:val="24"/>
          <w:szCs w:val="24"/>
        </w:rPr>
        <w:t>并在与我区公职人员交往中切实做到“十个不得”。</w:t>
      </w:r>
      <w:r>
        <w:rPr>
          <w:rStyle w:val="29"/>
          <w:rFonts w:hint="eastAsia" w:ascii="宋体" w:hAnsi="宋体" w:eastAsia="宋体" w:cs="宋体"/>
          <w:color w:val="auto"/>
          <w:sz w:val="24"/>
          <w:szCs w:val="24"/>
        </w:rPr>
        <w:br w:type="textWrapping"/>
      </w:r>
      <w:r>
        <w:rPr>
          <w:rStyle w:val="29"/>
          <w:rFonts w:hint="eastAsia" w:ascii="宋体" w:hAnsi="宋体" w:cs="宋体"/>
          <w:color w:val="auto"/>
          <w:sz w:val="24"/>
          <w:szCs w:val="24"/>
          <w:lang w:val="en-US" w:eastAsia="zh-CN"/>
        </w:rPr>
        <w:t xml:space="preserve">    </w:t>
      </w:r>
      <w:r>
        <w:rPr>
          <w:rStyle w:val="29"/>
          <w:rFonts w:hint="eastAsia" w:ascii="宋体" w:hAnsi="宋体" w:eastAsia="宋体" w:cs="宋体"/>
          <w:color w:val="auto"/>
          <w:sz w:val="24"/>
          <w:szCs w:val="24"/>
        </w:rPr>
        <w:t>一、 不得向公职人员赠送礼品、 礼金、 消费卡等财物。</w:t>
      </w:r>
    </w:p>
    <w:p>
      <w:pPr>
        <w:pStyle w:val="2"/>
        <w:numPr>
          <w:ilvl w:val="0"/>
          <w:numId w:val="1"/>
        </w:numPr>
        <w:spacing w:line="520" w:lineRule="exact"/>
        <w:ind w:firstLine="480" w:firstLineChars="200"/>
        <w:rPr>
          <w:rStyle w:val="29"/>
          <w:rFonts w:hint="eastAsia" w:ascii="宋体" w:hAnsi="宋体" w:eastAsia="宋体" w:cs="宋体"/>
          <w:color w:val="auto"/>
          <w:sz w:val="24"/>
          <w:szCs w:val="24"/>
        </w:rPr>
      </w:pPr>
      <w:r>
        <w:rPr>
          <w:rStyle w:val="29"/>
          <w:rFonts w:hint="eastAsia" w:ascii="宋体" w:hAnsi="宋体" w:eastAsia="宋体" w:cs="宋体"/>
          <w:color w:val="auto"/>
          <w:sz w:val="24"/>
          <w:szCs w:val="24"/>
        </w:rPr>
        <w:t>不得违规向公职人员提供宴请、 旅游、 娱乐等安排。</w:t>
      </w:r>
    </w:p>
    <w:p>
      <w:pPr>
        <w:pStyle w:val="2"/>
        <w:numPr>
          <w:ilvl w:val="0"/>
          <w:numId w:val="1"/>
        </w:numPr>
        <w:spacing w:line="520" w:lineRule="exact"/>
        <w:ind w:left="0" w:leftChars="0" w:firstLine="480" w:firstLineChars="200"/>
        <w:rPr>
          <w:rStyle w:val="29"/>
          <w:rFonts w:hint="eastAsia" w:ascii="宋体" w:hAnsi="宋体" w:eastAsia="宋体" w:cs="宋体"/>
          <w:color w:val="auto"/>
          <w:sz w:val="24"/>
          <w:szCs w:val="24"/>
        </w:rPr>
      </w:pPr>
      <w:r>
        <w:rPr>
          <w:rStyle w:val="29"/>
          <w:rFonts w:hint="eastAsia" w:ascii="宋体" w:hAnsi="宋体" w:eastAsia="宋体" w:cs="宋体"/>
          <w:color w:val="auto"/>
          <w:sz w:val="24"/>
          <w:szCs w:val="24"/>
        </w:rPr>
        <w:t>不得通过打麻将等形式向公职人员输送利益。</w:t>
      </w:r>
      <w:r>
        <w:rPr>
          <w:rStyle w:val="29"/>
          <w:rFonts w:hint="eastAsia" w:ascii="宋体" w:hAnsi="宋体" w:eastAsia="宋体" w:cs="宋体"/>
          <w:color w:val="auto"/>
          <w:sz w:val="24"/>
          <w:szCs w:val="24"/>
        </w:rPr>
        <w:br w:type="textWrapping"/>
      </w:r>
      <w:r>
        <w:rPr>
          <w:rStyle w:val="29"/>
          <w:rFonts w:hint="eastAsia" w:ascii="宋体" w:hAnsi="宋体" w:cs="宋体"/>
          <w:color w:val="auto"/>
          <w:sz w:val="24"/>
          <w:szCs w:val="24"/>
          <w:lang w:val="en-US" w:eastAsia="zh-CN"/>
        </w:rPr>
        <w:t xml:space="preserve">    </w:t>
      </w:r>
      <w:r>
        <w:rPr>
          <w:rStyle w:val="29"/>
          <w:rFonts w:hint="eastAsia" w:ascii="宋体" w:hAnsi="宋体" w:eastAsia="宋体" w:cs="宋体"/>
          <w:color w:val="auto"/>
          <w:sz w:val="24"/>
          <w:szCs w:val="24"/>
        </w:rPr>
        <w:t>四、 不得为公职人员报销应由其个人支付的费用。</w:t>
      </w:r>
      <w:r>
        <w:rPr>
          <w:rStyle w:val="29"/>
          <w:rFonts w:hint="eastAsia" w:ascii="宋体" w:hAnsi="宋体" w:eastAsia="宋体" w:cs="宋体"/>
          <w:color w:val="auto"/>
          <w:sz w:val="24"/>
          <w:szCs w:val="24"/>
        </w:rPr>
        <w:br w:type="textWrapping"/>
      </w:r>
      <w:r>
        <w:rPr>
          <w:rStyle w:val="29"/>
          <w:rFonts w:hint="eastAsia" w:ascii="宋体" w:hAnsi="宋体" w:cs="宋体"/>
          <w:color w:val="auto"/>
          <w:sz w:val="24"/>
          <w:szCs w:val="24"/>
          <w:lang w:val="en-US" w:eastAsia="zh-CN"/>
        </w:rPr>
        <w:t xml:space="preserve">    </w:t>
      </w:r>
      <w:r>
        <w:rPr>
          <w:rStyle w:val="29"/>
          <w:rFonts w:hint="eastAsia" w:ascii="宋体" w:hAnsi="宋体" w:eastAsia="宋体" w:cs="宋体"/>
          <w:color w:val="auto"/>
          <w:sz w:val="24"/>
          <w:szCs w:val="24"/>
        </w:rPr>
        <w:t>五、 不得违规向公职人员及其亲友借贷款。</w:t>
      </w:r>
      <w:r>
        <w:rPr>
          <w:rStyle w:val="29"/>
          <w:rFonts w:hint="eastAsia" w:ascii="宋体" w:hAnsi="宋体" w:eastAsia="宋体" w:cs="宋体"/>
          <w:color w:val="auto"/>
          <w:sz w:val="24"/>
          <w:szCs w:val="24"/>
        </w:rPr>
        <w:br w:type="textWrapping"/>
      </w:r>
      <w:r>
        <w:rPr>
          <w:rStyle w:val="29"/>
          <w:rFonts w:hint="eastAsia" w:ascii="宋体" w:hAnsi="宋体" w:cs="宋体"/>
          <w:color w:val="auto"/>
          <w:sz w:val="24"/>
          <w:szCs w:val="24"/>
          <w:lang w:val="en-US" w:eastAsia="zh-CN"/>
        </w:rPr>
        <w:t xml:space="preserve">    </w:t>
      </w:r>
      <w:r>
        <w:rPr>
          <w:rStyle w:val="29"/>
          <w:rFonts w:hint="eastAsia" w:ascii="宋体" w:hAnsi="宋体" w:eastAsia="宋体" w:cs="宋体"/>
          <w:color w:val="auto"/>
          <w:sz w:val="24"/>
          <w:szCs w:val="24"/>
        </w:rPr>
        <w:t>六、 不得违规将车辆、 住房等借给公职人员使用。</w:t>
      </w:r>
      <w:r>
        <w:rPr>
          <w:rStyle w:val="29"/>
          <w:rFonts w:hint="eastAsia" w:ascii="宋体" w:hAnsi="宋体" w:eastAsia="宋体" w:cs="宋体"/>
          <w:color w:val="auto"/>
          <w:sz w:val="24"/>
          <w:szCs w:val="24"/>
        </w:rPr>
        <w:br w:type="textWrapping"/>
      </w:r>
      <w:r>
        <w:rPr>
          <w:rStyle w:val="29"/>
          <w:rFonts w:hint="eastAsia" w:ascii="宋体" w:hAnsi="宋体" w:cs="宋体"/>
          <w:color w:val="auto"/>
          <w:sz w:val="24"/>
          <w:szCs w:val="24"/>
          <w:lang w:val="en-US" w:eastAsia="zh-CN"/>
        </w:rPr>
        <w:t xml:space="preserve">    </w:t>
      </w:r>
      <w:r>
        <w:rPr>
          <w:rStyle w:val="29"/>
          <w:rFonts w:hint="eastAsia" w:ascii="宋体" w:hAnsi="宋体" w:eastAsia="宋体" w:cs="宋体"/>
          <w:color w:val="auto"/>
          <w:sz w:val="24"/>
          <w:szCs w:val="24"/>
        </w:rPr>
        <w:t>七、 不得在招投标中与公职人员搞暗箱操作、 围标串标。</w:t>
      </w:r>
      <w:r>
        <w:rPr>
          <w:rStyle w:val="29"/>
          <w:rFonts w:hint="eastAsia" w:ascii="宋体" w:hAnsi="宋体" w:eastAsia="宋体" w:cs="宋体"/>
          <w:color w:val="auto"/>
          <w:sz w:val="24"/>
          <w:szCs w:val="24"/>
        </w:rPr>
        <w:br w:type="textWrapping"/>
      </w:r>
      <w:r>
        <w:rPr>
          <w:rStyle w:val="29"/>
          <w:rFonts w:hint="eastAsia" w:ascii="宋体" w:hAnsi="宋体" w:cs="宋体"/>
          <w:color w:val="auto"/>
          <w:sz w:val="24"/>
          <w:szCs w:val="24"/>
          <w:lang w:val="en-US" w:eastAsia="zh-CN"/>
        </w:rPr>
        <w:t xml:space="preserve">    </w:t>
      </w:r>
      <w:r>
        <w:rPr>
          <w:rStyle w:val="29"/>
          <w:rFonts w:hint="eastAsia" w:ascii="宋体" w:hAnsi="宋体" w:eastAsia="宋体" w:cs="宋体"/>
          <w:color w:val="auto"/>
          <w:sz w:val="24"/>
          <w:szCs w:val="24"/>
        </w:rPr>
        <w:t>八、 不得为利益相关人和公职人员牵线搭桥或者代为传递信息、 传递财物。</w:t>
      </w:r>
      <w:r>
        <w:rPr>
          <w:rStyle w:val="29"/>
          <w:rFonts w:hint="eastAsia" w:ascii="宋体" w:hAnsi="宋体" w:eastAsia="宋体" w:cs="宋体"/>
          <w:color w:val="auto"/>
          <w:sz w:val="24"/>
          <w:szCs w:val="24"/>
        </w:rPr>
        <w:br w:type="textWrapping"/>
      </w:r>
      <w:r>
        <w:rPr>
          <w:rStyle w:val="29"/>
          <w:rFonts w:hint="eastAsia" w:ascii="宋体" w:hAnsi="宋体" w:cs="宋体"/>
          <w:color w:val="auto"/>
          <w:sz w:val="24"/>
          <w:szCs w:val="24"/>
          <w:lang w:val="en-US" w:eastAsia="zh-CN"/>
        </w:rPr>
        <w:t xml:space="preserve">    </w:t>
      </w:r>
      <w:r>
        <w:rPr>
          <w:rStyle w:val="29"/>
          <w:rFonts w:hint="eastAsia" w:ascii="宋体" w:hAnsi="宋体" w:eastAsia="宋体" w:cs="宋体"/>
          <w:color w:val="auto"/>
          <w:sz w:val="24"/>
          <w:szCs w:val="24"/>
        </w:rPr>
        <w:t>九、 不得让公职人员在企业违规兼职取酬。</w:t>
      </w:r>
      <w:r>
        <w:rPr>
          <w:rStyle w:val="29"/>
          <w:rFonts w:hint="eastAsia" w:ascii="宋体" w:hAnsi="宋体" w:eastAsia="宋体" w:cs="宋体"/>
          <w:color w:val="auto"/>
          <w:sz w:val="24"/>
          <w:szCs w:val="24"/>
        </w:rPr>
        <w:br w:type="textWrapping"/>
      </w:r>
      <w:r>
        <w:rPr>
          <w:rStyle w:val="29"/>
          <w:rFonts w:hint="eastAsia" w:ascii="宋体" w:hAnsi="宋体" w:cs="宋体"/>
          <w:color w:val="auto"/>
          <w:sz w:val="24"/>
          <w:szCs w:val="24"/>
          <w:lang w:val="en-US" w:eastAsia="zh-CN"/>
        </w:rPr>
        <w:t xml:space="preserve">    </w:t>
      </w:r>
      <w:r>
        <w:rPr>
          <w:rStyle w:val="29"/>
          <w:rFonts w:hint="eastAsia" w:ascii="宋体" w:hAnsi="宋体" w:eastAsia="宋体" w:cs="宋体"/>
          <w:color w:val="auto"/>
          <w:sz w:val="24"/>
          <w:szCs w:val="24"/>
        </w:rPr>
        <w:t>十、 不得为公职人员亲友违规承揽业务提供便利。</w:t>
      </w:r>
    </w:p>
    <w:p>
      <w:pPr>
        <w:pStyle w:val="2"/>
        <w:numPr>
          <w:ilvl w:val="0"/>
          <w:numId w:val="0"/>
        </w:numPr>
        <w:spacing w:line="520" w:lineRule="exact"/>
        <w:ind w:left="0" w:leftChars="0" w:firstLine="480" w:firstLineChars="200"/>
        <w:jc w:val="both"/>
        <w:rPr>
          <w:rStyle w:val="29"/>
          <w:rFonts w:hint="eastAsia" w:ascii="宋体" w:hAnsi="宋体" w:cs="宋体"/>
          <w:color w:val="auto"/>
          <w:sz w:val="24"/>
          <w:szCs w:val="24"/>
          <w:lang w:val="en-US" w:eastAsia="zh-CN"/>
        </w:rPr>
      </w:pPr>
      <w:r>
        <w:rPr>
          <w:rStyle w:val="29"/>
          <w:rFonts w:hint="eastAsia" w:ascii="宋体" w:hAnsi="宋体" w:eastAsia="宋体" w:cs="宋体"/>
          <w:color w:val="auto"/>
          <w:sz w:val="24"/>
          <w:szCs w:val="24"/>
        </w:rPr>
        <w:t>上述“十个不得”，请您严格遵守。同时，在政商交往中，如有发现我区公职人员存在违反“十个不准”的问题，请及时通过网络举报平台或者12388举报电话等方式</w:t>
      </w:r>
      <w:r>
        <w:rPr>
          <w:rStyle w:val="29"/>
          <w:rFonts w:hint="eastAsia" w:hAnsi="宋体" w:eastAsia="宋体" w:cs="宋体"/>
          <w:color w:val="auto"/>
          <w:sz w:val="24"/>
          <w:szCs w:val="24"/>
          <w:lang w:eastAsia="zh-CN"/>
        </w:rPr>
        <w:t>，</w:t>
      </w:r>
      <w:r>
        <w:rPr>
          <w:rStyle w:val="29"/>
          <w:rFonts w:hint="eastAsia" w:ascii="宋体" w:hAnsi="宋体" w:eastAsia="宋体" w:cs="宋体"/>
          <w:color w:val="auto"/>
          <w:sz w:val="24"/>
          <w:szCs w:val="24"/>
        </w:rPr>
        <w:t>向纪检监察机关反映举报</w:t>
      </w:r>
      <w:r>
        <w:rPr>
          <w:rStyle w:val="29"/>
          <w:rFonts w:hint="eastAsia" w:hAnsi="宋体" w:eastAsia="宋体" w:cs="宋体"/>
          <w:color w:val="auto"/>
          <w:sz w:val="24"/>
          <w:szCs w:val="24"/>
          <w:lang w:eastAsia="zh-CN"/>
        </w:rPr>
        <w:t>，</w:t>
      </w:r>
      <w:r>
        <w:rPr>
          <w:rStyle w:val="29"/>
          <w:rFonts w:hint="eastAsia" w:ascii="宋体" w:hAnsi="宋体" w:eastAsia="宋体" w:cs="宋体"/>
          <w:color w:val="auto"/>
          <w:sz w:val="24"/>
          <w:szCs w:val="24"/>
        </w:rPr>
        <w:t>我们将一律严格保密</w:t>
      </w:r>
      <w:r>
        <w:rPr>
          <w:rStyle w:val="29"/>
          <w:rFonts w:hint="eastAsia" w:hAnsi="宋体" w:eastAsia="宋体" w:cs="宋体"/>
          <w:color w:val="auto"/>
          <w:sz w:val="24"/>
          <w:szCs w:val="24"/>
          <w:lang w:eastAsia="zh-CN"/>
        </w:rPr>
        <w:t>、</w:t>
      </w:r>
      <w:r>
        <w:rPr>
          <w:rStyle w:val="29"/>
          <w:rFonts w:hint="eastAsia" w:ascii="宋体" w:hAnsi="宋体" w:eastAsia="宋体" w:cs="宋体"/>
          <w:color w:val="auto"/>
          <w:sz w:val="24"/>
          <w:szCs w:val="24"/>
        </w:rPr>
        <w:t>一律优先处置、一律严肃查处。</w:t>
      </w:r>
      <w:r>
        <w:rPr>
          <w:rStyle w:val="29"/>
          <w:rFonts w:hint="eastAsia" w:ascii="宋体" w:hAnsi="宋体" w:eastAsia="宋体" w:cs="宋体"/>
          <w:color w:val="auto"/>
          <w:sz w:val="24"/>
          <w:szCs w:val="24"/>
        </w:rPr>
        <w:br w:type="textWrapping"/>
      </w:r>
      <w:r>
        <w:rPr>
          <w:rStyle w:val="29"/>
          <w:rFonts w:hint="eastAsia" w:ascii="宋体" w:hAnsi="宋体" w:cs="宋体"/>
          <w:color w:val="auto"/>
          <w:sz w:val="24"/>
          <w:szCs w:val="24"/>
          <w:lang w:val="en-US" w:eastAsia="zh-CN"/>
        </w:rPr>
        <w:t xml:space="preserve">    </w:t>
      </w:r>
    </w:p>
    <w:p>
      <w:pPr>
        <w:pStyle w:val="2"/>
        <w:numPr>
          <w:ilvl w:val="0"/>
          <w:numId w:val="0"/>
        </w:numPr>
        <w:spacing w:line="520" w:lineRule="exact"/>
        <w:ind w:left="0" w:leftChars="0" w:firstLine="480" w:firstLineChars="200"/>
        <w:jc w:val="left"/>
        <w:rPr>
          <w:rStyle w:val="29"/>
          <w:rFonts w:hint="eastAsia" w:ascii="宋体" w:hAnsi="宋体" w:cs="宋体"/>
          <w:color w:val="auto"/>
          <w:sz w:val="24"/>
          <w:szCs w:val="24"/>
          <w:lang w:val="en-US" w:eastAsia="zh-CN"/>
        </w:rPr>
      </w:pPr>
      <w:r>
        <w:rPr>
          <w:rStyle w:val="29"/>
          <w:rFonts w:hint="eastAsia" w:ascii="宋体" w:hAnsi="宋体" w:eastAsia="宋体" w:cs="宋体"/>
          <w:color w:val="auto"/>
          <w:sz w:val="24"/>
          <w:szCs w:val="24"/>
        </w:rPr>
        <w:t>本人已知晓上述告知内容，并愿意遵照执行（签名） ：</w:t>
      </w:r>
      <w:r>
        <w:rPr>
          <w:rStyle w:val="29"/>
          <w:rFonts w:hint="eastAsia" w:ascii="宋体" w:hAnsi="宋体" w:eastAsia="宋体" w:cs="宋体"/>
          <w:color w:val="auto"/>
          <w:sz w:val="24"/>
          <w:szCs w:val="24"/>
        </w:rPr>
        <w:br w:type="textWrapping"/>
      </w:r>
      <w:r>
        <w:rPr>
          <w:rStyle w:val="29"/>
          <w:rFonts w:hint="eastAsia" w:ascii="宋体" w:hAnsi="宋体" w:cs="宋体"/>
          <w:color w:val="auto"/>
          <w:sz w:val="24"/>
          <w:szCs w:val="24"/>
          <w:lang w:val="en-US" w:eastAsia="zh-CN"/>
        </w:rPr>
        <w:t xml:space="preserve">                                          </w:t>
      </w:r>
    </w:p>
    <w:p>
      <w:pPr>
        <w:pStyle w:val="2"/>
        <w:numPr>
          <w:ilvl w:val="0"/>
          <w:numId w:val="0"/>
        </w:numPr>
        <w:spacing w:line="520" w:lineRule="exact"/>
        <w:ind w:left="0" w:leftChars="0" w:firstLine="5280" w:firstLineChars="2200"/>
        <w:jc w:val="left"/>
        <w:rPr>
          <w:rFonts w:hint="default"/>
          <w:color w:val="auto"/>
          <w:lang w:val="en-US" w:eastAsia="zh-CN"/>
        </w:rPr>
      </w:pPr>
      <w:r>
        <w:rPr>
          <w:rStyle w:val="29"/>
          <w:rFonts w:hint="eastAsia" w:ascii="宋体" w:hAnsi="宋体" w:cs="宋体"/>
          <w:color w:val="auto"/>
          <w:sz w:val="24"/>
          <w:szCs w:val="24"/>
          <w:lang w:val="en-US" w:eastAsia="zh-CN"/>
        </w:rPr>
        <w:t xml:space="preserve">  </w:t>
      </w:r>
      <w:r>
        <w:rPr>
          <w:rStyle w:val="29"/>
          <w:rFonts w:hint="eastAsia" w:hAnsi="宋体" w:eastAsia="宋体" w:cs="宋体"/>
          <w:color w:val="auto"/>
          <w:sz w:val="24"/>
          <w:szCs w:val="24"/>
          <w:lang w:val="en-US" w:eastAsia="zh-CN"/>
        </w:rPr>
        <w:t xml:space="preserve">   </w:t>
      </w:r>
      <w:r>
        <w:rPr>
          <w:rStyle w:val="29"/>
          <w:rFonts w:hint="eastAsia" w:ascii="宋体" w:hAnsi="宋体" w:eastAsia="宋体" w:cs="宋体"/>
          <w:color w:val="auto"/>
          <w:sz w:val="24"/>
          <w:szCs w:val="24"/>
        </w:rPr>
        <w:t xml:space="preserve"> 年 </w:t>
      </w:r>
      <w:r>
        <w:rPr>
          <w:rStyle w:val="29"/>
          <w:rFonts w:hint="eastAsia" w:hAnsi="宋体" w:eastAsia="宋体" w:cs="宋体"/>
          <w:color w:val="auto"/>
          <w:sz w:val="24"/>
          <w:szCs w:val="24"/>
          <w:lang w:val="en-US" w:eastAsia="zh-CN"/>
        </w:rPr>
        <w:t xml:space="preserve">   </w:t>
      </w:r>
      <w:r>
        <w:rPr>
          <w:rStyle w:val="29"/>
          <w:rFonts w:hint="eastAsia" w:ascii="宋体" w:hAnsi="宋体" w:eastAsia="宋体" w:cs="宋体"/>
          <w:color w:val="auto"/>
          <w:sz w:val="24"/>
          <w:szCs w:val="24"/>
        </w:rPr>
        <w:t>月</w:t>
      </w:r>
      <w:r>
        <w:rPr>
          <w:rStyle w:val="29"/>
          <w:rFonts w:hint="eastAsia" w:hAnsi="宋体" w:eastAsia="宋体" w:cs="宋体"/>
          <w:color w:val="auto"/>
          <w:sz w:val="24"/>
          <w:szCs w:val="24"/>
          <w:lang w:val="en-US" w:eastAsia="zh-CN"/>
        </w:rPr>
        <w:t xml:space="preserve">  </w:t>
      </w:r>
      <w:r>
        <w:rPr>
          <w:rStyle w:val="29"/>
          <w:rFonts w:hint="eastAsia" w:ascii="宋体" w:hAnsi="宋体" w:eastAsia="宋体" w:cs="宋体"/>
          <w:color w:val="auto"/>
          <w:sz w:val="24"/>
          <w:szCs w:val="24"/>
        </w:rPr>
        <w:t xml:space="preserve"> 日</w:t>
      </w:r>
    </w:p>
    <w:p>
      <w:pPr>
        <w:pStyle w:val="2"/>
        <w:rPr>
          <w:rFonts w:hint="eastAsia"/>
        </w:rPr>
      </w:pPr>
    </w:p>
    <w:p>
      <w:pPr>
        <w:pStyle w:val="2"/>
        <w:rPr>
          <w:rFonts w:hint="eastAsia"/>
        </w:rPr>
      </w:pPr>
    </w:p>
    <w:sectPr>
      <w:headerReference r:id="rId3" w:type="default"/>
      <w:footerReference r:id="rId4" w:type="default"/>
      <w:pgSz w:w="11910" w:h="16840"/>
      <w:pgMar w:top="1440" w:right="1576" w:bottom="1440" w:left="1633" w:header="850" w:footer="964" w:gutter="0"/>
      <w:pgNumType w:fmt="decimal" w:start="1"/>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兰亭细黑_GBK">
    <w:altName w:val="黑体"/>
    <w:panose1 w:val="00000000000000000000"/>
    <w:charset w:val="86"/>
    <w:family w:val="auto"/>
    <w:pitch w:val="default"/>
    <w:sig w:usb0="00000000" w:usb1="00000000" w:usb2="00000000" w:usb3="00000000" w:csb0="00040000" w:csb1="00000000"/>
  </w:font>
  <w:font w:name="方正大黑简体">
    <w:altName w:val="黑体"/>
    <w:panose1 w:val="00000000000000000000"/>
    <w:charset w:val="86"/>
    <w:family w:val="auto"/>
    <w:pitch w:val="default"/>
    <w:sig w:usb0="00000000" w:usb1="00000000" w:usb2="00000000" w:usb3="00000000" w:csb0="00040000" w:csb1="00000000"/>
  </w:font>
  <w:font w:name="FZXBSJW--GB1-0">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0"/>
                      <w:jc w:val="cente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E01E8C"/>
    <w:multiLevelType w:val="singleLevel"/>
    <w:tmpl w:val="EAE01E8C"/>
    <w:lvl w:ilvl="0" w:tentative="0">
      <w:start w:val="2"/>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C6635"/>
    <w:rsid w:val="0E72139A"/>
    <w:rsid w:val="0ED064E1"/>
    <w:rsid w:val="0F0C1EB7"/>
    <w:rsid w:val="3573538F"/>
    <w:rsid w:val="3A0F6EFD"/>
    <w:rsid w:val="4E526E95"/>
    <w:rsid w:val="5731EA68"/>
    <w:rsid w:val="600F0863"/>
    <w:rsid w:val="728A2DF9"/>
    <w:rsid w:val="78F66516"/>
    <w:rsid w:val="FDBD8B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方正兰亭细黑_GBK" w:hAnsi="方正兰亭细黑_GBK" w:eastAsia="方正兰亭细黑_GBK" w:cs="方正兰亭细黑_GBK"/>
      <w:sz w:val="22"/>
      <w:szCs w:val="22"/>
      <w:lang w:val="zh-CN" w:eastAsia="zh-CN" w:bidi="zh-CN"/>
    </w:rPr>
  </w:style>
  <w:style w:type="paragraph" w:styleId="4">
    <w:name w:val="heading 1"/>
    <w:basedOn w:val="1"/>
    <w:next w:val="1"/>
    <w:qFormat/>
    <w:uiPriority w:val="1"/>
    <w:pPr>
      <w:spacing w:before="13"/>
      <w:ind w:left="358"/>
      <w:outlineLvl w:val="0"/>
    </w:pPr>
    <w:rPr>
      <w:rFonts w:ascii="方正大黑简体" w:hAnsi="方正大黑简体" w:eastAsia="方正大黑简体" w:cs="方正大黑简体"/>
      <w:sz w:val="50"/>
      <w:szCs w:val="50"/>
    </w:rPr>
  </w:style>
  <w:style w:type="paragraph" w:styleId="5">
    <w:name w:val="heading 2"/>
    <w:basedOn w:val="1"/>
    <w:next w:val="1"/>
    <w:qFormat/>
    <w:uiPriority w:val="1"/>
    <w:pPr>
      <w:spacing w:before="7"/>
      <w:ind w:left="1368"/>
      <w:outlineLvl w:val="1"/>
    </w:pPr>
    <w:rPr>
      <w:rFonts w:ascii="方正大黑简体" w:hAnsi="方正大黑简体" w:eastAsia="方正大黑简体" w:cs="方正大黑简体"/>
      <w:sz w:val="34"/>
      <w:szCs w:val="34"/>
    </w:rPr>
  </w:style>
  <w:style w:type="paragraph" w:styleId="6">
    <w:name w:val="heading 3"/>
    <w:basedOn w:val="1"/>
    <w:next w:val="1"/>
    <w:qFormat/>
    <w:uiPriority w:val="1"/>
    <w:pPr>
      <w:spacing w:before="43"/>
      <w:ind w:left="103"/>
      <w:outlineLvl w:val="2"/>
    </w:pPr>
    <w:rPr>
      <w:rFonts w:ascii="方正大黑简体" w:hAnsi="方正大黑简体" w:eastAsia="方正大黑简体" w:cs="方正大黑简体"/>
      <w:sz w:val="24"/>
      <w:szCs w:val="24"/>
    </w:rPr>
  </w:style>
  <w:style w:type="character" w:default="1" w:styleId="15">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1"/>
    </w:rPr>
  </w:style>
  <w:style w:type="paragraph" w:styleId="3">
    <w:name w:val="index 8"/>
    <w:basedOn w:val="1"/>
    <w:next w:val="1"/>
    <w:qFormat/>
    <w:uiPriority w:val="0"/>
    <w:pPr>
      <w:ind w:left="1400" w:leftChars="1400"/>
    </w:pPr>
  </w:style>
  <w:style w:type="paragraph" w:styleId="7">
    <w:name w:val="annotation text"/>
    <w:basedOn w:val="1"/>
    <w:qFormat/>
    <w:uiPriority w:val="0"/>
  </w:style>
  <w:style w:type="paragraph" w:styleId="8">
    <w:name w:val="Body Text"/>
    <w:basedOn w:val="1"/>
    <w:link w:val="25"/>
    <w:qFormat/>
    <w:uiPriority w:val="1"/>
    <w:rPr>
      <w:sz w:val="20"/>
      <w:szCs w:val="20"/>
    </w:rPr>
  </w:style>
  <w:style w:type="paragraph" w:styleId="9">
    <w:name w:val="Balloon Text"/>
    <w:basedOn w:val="1"/>
    <w:link w:val="22"/>
    <w:qFormat/>
    <w:uiPriority w:val="0"/>
    <w:rPr>
      <w:sz w:val="18"/>
      <w:szCs w:val="18"/>
    </w:rPr>
  </w:style>
  <w:style w:type="paragraph" w:styleId="10">
    <w:name w:val="footer"/>
    <w:basedOn w:val="1"/>
    <w:link w:val="24"/>
    <w:qFormat/>
    <w:uiPriority w:val="99"/>
    <w:pPr>
      <w:tabs>
        <w:tab w:val="center" w:pos="4153"/>
        <w:tab w:val="right" w:pos="8306"/>
      </w:tabs>
      <w:snapToGrid w:val="0"/>
    </w:pPr>
    <w:rPr>
      <w:sz w:val="18"/>
      <w:szCs w:val="18"/>
    </w:rPr>
  </w:style>
  <w:style w:type="paragraph" w:styleId="11">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autoSpaceDE/>
      <w:autoSpaceDN/>
    </w:pPr>
    <w:rPr>
      <w:rFonts w:ascii="宋体" w:hAnsi="宋体" w:eastAsia="宋体" w:cs="宋体"/>
      <w:sz w:val="24"/>
      <w:szCs w:val="24"/>
      <w:lang w:val="en-US" w:bidi="ar-SA"/>
    </w:rPr>
  </w:style>
  <w:style w:type="table" w:styleId="1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Hyperlink"/>
    <w:basedOn w:val="15"/>
    <w:qFormat/>
    <w:uiPriority w:val="0"/>
    <w:rPr>
      <w:color w:val="0000FF"/>
      <w:u w:val="single"/>
    </w:rPr>
  </w:style>
  <w:style w:type="character" w:styleId="18">
    <w:name w:val="annotation reference"/>
    <w:basedOn w:val="15"/>
    <w:qFormat/>
    <w:uiPriority w:val="0"/>
    <w:rPr>
      <w:sz w:val="21"/>
      <w:szCs w:val="21"/>
    </w:rPr>
  </w:style>
  <w:style w:type="table" w:customStyle="1" w:styleId="19">
    <w:name w:val="Table Normal"/>
    <w:qFormat/>
    <w:uiPriority w:val="2"/>
    <w:tblPr>
      <w:tblCellMar>
        <w:top w:w="0" w:type="dxa"/>
        <w:left w:w="0" w:type="dxa"/>
        <w:bottom w:w="0" w:type="dxa"/>
        <w:right w:w="0" w:type="dxa"/>
      </w:tblCellMar>
    </w:tblPr>
  </w:style>
  <w:style w:type="paragraph" w:styleId="20">
    <w:name w:val="List Paragraph"/>
    <w:basedOn w:val="1"/>
    <w:qFormat/>
    <w:uiPriority w:val="1"/>
  </w:style>
  <w:style w:type="paragraph" w:customStyle="1" w:styleId="21">
    <w:name w:val="Table Paragraph"/>
    <w:basedOn w:val="1"/>
    <w:qFormat/>
    <w:uiPriority w:val="1"/>
  </w:style>
  <w:style w:type="character" w:customStyle="1" w:styleId="22">
    <w:name w:val="批注框文本 Char"/>
    <w:basedOn w:val="15"/>
    <w:link w:val="9"/>
    <w:qFormat/>
    <w:uiPriority w:val="0"/>
    <w:rPr>
      <w:rFonts w:ascii="方正兰亭细黑_GBK" w:hAnsi="方正兰亭细黑_GBK" w:eastAsia="方正兰亭细黑_GBK" w:cs="方正兰亭细黑_GBK"/>
      <w:sz w:val="18"/>
      <w:szCs w:val="18"/>
      <w:lang w:val="zh-CN" w:bidi="zh-CN"/>
    </w:rPr>
  </w:style>
  <w:style w:type="character" w:customStyle="1" w:styleId="23">
    <w:name w:val="页眉 Char"/>
    <w:basedOn w:val="15"/>
    <w:link w:val="11"/>
    <w:qFormat/>
    <w:uiPriority w:val="0"/>
    <w:rPr>
      <w:rFonts w:ascii="方正兰亭细黑_GBK" w:hAnsi="方正兰亭细黑_GBK" w:eastAsia="方正兰亭细黑_GBK" w:cs="方正兰亭细黑_GBK"/>
      <w:sz w:val="18"/>
      <w:szCs w:val="18"/>
      <w:lang w:val="zh-CN" w:bidi="zh-CN"/>
    </w:rPr>
  </w:style>
  <w:style w:type="character" w:customStyle="1" w:styleId="24">
    <w:name w:val="页脚 Char"/>
    <w:basedOn w:val="15"/>
    <w:link w:val="10"/>
    <w:qFormat/>
    <w:uiPriority w:val="99"/>
    <w:rPr>
      <w:rFonts w:ascii="方正兰亭细黑_GBK" w:hAnsi="方正兰亭细黑_GBK" w:eastAsia="方正兰亭细黑_GBK" w:cs="方正兰亭细黑_GBK"/>
      <w:sz w:val="18"/>
      <w:szCs w:val="18"/>
      <w:lang w:val="zh-CN" w:bidi="zh-CN"/>
    </w:rPr>
  </w:style>
  <w:style w:type="character" w:customStyle="1" w:styleId="25">
    <w:name w:val="正文文本 Char"/>
    <w:basedOn w:val="15"/>
    <w:link w:val="8"/>
    <w:qFormat/>
    <w:uiPriority w:val="1"/>
    <w:rPr>
      <w:rFonts w:ascii="方正兰亭细黑_GBK" w:hAnsi="方正兰亭细黑_GBK" w:eastAsia="方正兰亭细黑_GBK" w:cs="方正兰亭细黑_GBK"/>
      <w:lang w:val="zh-CN" w:bidi="zh-CN"/>
    </w:rPr>
  </w:style>
  <w:style w:type="paragraph" w:customStyle="1" w:styleId="26">
    <w:name w:val="正文文本1"/>
    <w:basedOn w:val="1"/>
    <w:qFormat/>
    <w:uiPriority w:val="0"/>
    <w:pPr>
      <w:widowControl w:val="0"/>
      <w:shd w:val="clear" w:color="auto" w:fill="auto"/>
      <w:spacing w:line="446" w:lineRule="auto"/>
      <w:ind w:firstLine="400"/>
    </w:pPr>
    <w:rPr>
      <w:rFonts w:ascii="宋体" w:hAnsi="宋体" w:eastAsia="宋体" w:cs="宋体"/>
      <w:sz w:val="26"/>
      <w:szCs w:val="26"/>
      <w:u w:val="none"/>
      <w:shd w:val="clear" w:color="auto" w:fill="auto"/>
    </w:rPr>
  </w:style>
  <w:style w:type="paragraph" w:customStyle="1" w:styleId="27">
    <w:name w:val="正文 A"/>
    <w:qFormat/>
    <w:uiPriority w:val="0"/>
    <w:pPr>
      <w:widowControl w:val="0"/>
      <w:spacing w:after="240" w:line="580" w:lineRule="exact"/>
      <w:ind w:left="646"/>
      <w:jc w:val="both"/>
    </w:pPr>
    <w:rPr>
      <w:rFonts w:ascii="Calibri" w:hAnsi="Calibri" w:eastAsia="Calibri" w:cs="Calibri"/>
      <w:color w:val="000000"/>
      <w:kern w:val="2"/>
      <w:sz w:val="21"/>
      <w:szCs w:val="21"/>
      <w:lang w:val="en-US" w:eastAsia="zh-CN" w:bidi="ar-SA"/>
    </w:rPr>
  </w:style>
  <w:style w:type="character" w:customStyle="1" w:styleId="28">
    <w:name w:val="fontstyle21"/>
    <w:basedOn w:val="15"/>
    <w:qFormat/>
    <w:uiPriority w:val="0"/>
    <w:rPr>
      <w:rFonts w:ascii="FZXBSJW--GB1-0" w:hAnsi="FZXBSJW--GB1-0" w:eastAsia="FZXBSJW--GB1-0" w:cs="FZXBSJW--GB1-0"/>
      <w:color w:val="000000"/>
      <w:sz w:val="44"/>
      <w:szCs w:val="44"/>
    </w:rPr>
  </w:style>
  <w:style w:type="character" w:customStyle="1" w:styleId="29">
    <w:name w:val="fontstyle31"/>
    <w:basedOn w:val="15"/>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563d3d4b-2f52-4ccf-8847-a0f6d488e607</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》和</item>
      </candidateList>
      <explain xmlns="http://schemas.wps.cn/vas-ai-hub/contract-review"/>
      <paraID xmlns="http://schemas.wps.cn/vas-ai-hub/contract-review">38CF3AAE</paraID>
      <start xmlns="http://schemas.wps.cn/vas-ai-hub/contract-review">31</start>
      <end xmlns="http://schemas.wps.cn/vas-ai-hub/contract-review">33</end>
      <status xmlns="http://schemas.wps.cn/vas-ai-hub/contract-review">modified</status>
      <modifiedWord xmlns="http://schemas.wps.cn/vas-ai-hub/contract-review">》和</modifiedWord>
      <trackRevisions xmlns="http://schemas.wps.cn/vas-ai-hub/contract-review">false</trackRevisions>
    </reviewItem>
    <reviewItem xmlns="http://schemas.wps.cn/vas-ai-hub/contract-review">
      <errorID xmlns="http://schemas.wps.cn/vas-ai-hub/contract-review">56579130-6b2c-49ce-bbc7-12a9486cbb2d</errorID>
      <errorWord xmlns="http://schemas.wps.cn/vas-ai-hub/contract-review">做出的决定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作出的决定</item>
      </candidateList>
      <explain xmlns="http://schemas.wps.cn/vas-ai-hub/contract-review"/>
      <paraID xmlns="http://schemas.wps.cn/vas-ai-hub/contract-review">6B8F4000</paraID>
      <start xmlns="http://schemas.wps.cn/vas-ai-hub/contract-review">58</start>
      <end xmlns="http://schemas.wps.cn/vas-ai-hub/contract-review">63</end>
      <status xmlns="http://schemas.wps.cn/vas-ai-hub/contract-review">modified</status>
      <modifiedWord xmlns="http://schemas.wps.cn/vas-ai-hub/contract-review">作出的决定</modifiedWord>
      <trackRevisions xmlns="http://schemas.wps.cn/vas-ai-hub/contract-review">false</trackRevisions>
    </reviewItem>
    <reviewItem xmlns="http://schemas.wps.cn/vas-ai-hub/contract-review">
      <errorID xmlns="http://schemas.wps.cn/vas-ai-hub/contract-review">26a1b84d-a363-4a9d-8038-849c34f2ba37</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34D55B3</paraID>
      <start xmlns="http://schemas.wps.cn/vas-ai-hub/contract-review">0</start>
      <end xmlns="http://schemas.wps.cn/vas-ai-hub/contract-review">3</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00a4c710-c748-4e78-9ff1-c05f1ecf5323</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1211DFAD</paraID>
      <start xmlns="http://schemas.wps.cn/vas-ai-hub/contract-review">0</start>
      <end xmlns="http://schemas.wps.cn/vas-ai-hub/contract-review">3</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01c9f803-a770-405a-922d-23a59cca1b27</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762C4348</paraID>
      <start xmlns="http://schemas.wps.cn/vas-ai-hub/contract-review">0</start>
      <end xmlns="http://schemas.wps.cn/vas-ai-hub/contract-review">3</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21849dee-284f-4ee4-85f3-3766562ab9af</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5DDBD4FA</paraID>
      <start xmlns="http://schemas.wps.cn/vas-ai-hub/contract-review">0</start>
      <end xmlns="http://schemas.wps.cn/vas-ai-hub/contract-review">3</end>
      <status xmlns="http://schemas.wps.cn/vas-ai-hub/contract-review">modified</status>
      <modifiedWord xmlns="http://schemas.wps.cn/vas-ai-hub/contract-review">（4）</modifiedWord>
      <trackRevisions xmlns="http://schemas.wps.cn/vas-ai-hub/contract-review">false</trackRevisions>
    </reviewItem>
    <reviewItem xmlns="http://schemas.wps.cn/vas-ai-hub/contract-review">
      <errorID xmlns="http://schemas.wps.cn/vas-ai-hub/contract-review">5f4cca44-3c68-4ae3-8431-1409a17eca0a</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236AA3</paraID>
      <start xmlns="http://schemas.wps.cn/vas-ai-hub/contract-review">0</start>
      <end xmlns="http://schemas.wps.cn/vas-ai-hub/contract-review">3</end>
      <status xmlns="http://schemas.wps.cn/vas-ai-hub/contract-review">modified</status>
      <modifiedWord xmlns="http://schemas.wps.cn/vas-ai-hub/contract-review">（5）</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c5b25e-22eb-4361-bae0-fe0e851dd1c1}">
  <ds:schemaRefs/>
</ds:datastoreItem>
</file>

<file path=docProps/app.xml><?xml version="1.0" encoding="utf-8"?>
<Properties xmlns="http://schemas.openxmlformats.org/officeDocument/2006/extended-properties" xmlns:vt="http://schemas.openxmlformats.org/officeDocument/2006/docPropsVTypes">
  <Pages>12</Pages>
  <Words>5024</Words>
  <Characters>5157</Characters>
  <Paragraphs>124</Paragraphs>
  <TotalTime>1</TotalTime>
  <ScaleCrop>false</ScaleCrop>
  <LinksUpToDate>false</LinksUpToDate>
  <CharactersWithSpaces>5492</CharactersWithSpaces>
  <Application>WPS Office_11.8.2.1131_F1E327BC-269C-435d-A152-05C5408002CA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2021-02-07T11:29:00Z</dcterms:created>
  <dc:creator>Administrator</dc:creator>
  <cp:lastModifiedBy>蔡梦</cp:lastModifiedBy>
  <cp:lastPrinted>2018-10-28T15:24:00Z</cp:lastPrinted>
  <dcterms:modified xsi:type="dcterms:W3CDTF">2026-04-02T17:17:50Z</dcterms:modified>
  <dc:title>未标题-1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2018-08-26T00:00:00Z</vt:filetime>
  </property>
  <property fmtid="{D5CDD505-2E9C-101B-9397-08002B2CF9AE}" pid="3" name="Creator">
    <vt:lpwstr>Adobe Illustrator CC 22.0 (Windows)</vt:lpwstr>
  </property>
  <property fmtid="{D5CDD505-2E9C-101B-9397-08002B2CF9AE}" pid="4" name="LastSaved">
    <vt:filetime>2018-08-26T00:00:00Z</vt:filetime>
  </property>
  <property fmtid="{D5CDD505-2E9C-101B-9397-08002B2CF9AE}" pid="5" name="KSOProductBuildVer">
    <vt:lpwstr>2052-11.8.2.1131</vt:lpwstr>
  </property>
  <property fmtid="{D5CDD505-2E9C-101B-9397-08002B2CF9AE}" pid="6" name="ICV">
    <vt:lpwstr>6C9920455AE64B93AA5CBAA4B13D87B3_13</vt:lpwstr>
  </property>
  <property fmtid="{D5CDD505-2E9C-101B-9397-08002B2CF9AE}" pid="7" name="KSOTemplateDocerSaveRecord">
    <vt:lpwstr>eyJoZGlkIjoiYzEyZTcwMTlkZDYwN2VmYzdiOTgxZTZhZWFkOGI4MDMiLCJ1c2VySWQiOiIyMjg5OTc2MjAifQ==</vt:lpwstr>
  </property>
</Properties>
</file>