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2147483648" w:afterLines="-2147483648" w:line="560" w:lineRule="exact"/>
        <w:jc w:val="center"/>
        <w:rPr>
          <w:rFonts w:hint="eastAsia" w:ascii="方正小标宋简体" w:hAnsi="方正小标宋简体" w:eastAsia="方正小标宋简体" w:cs="方正小标宋简体"/>
          <w:b w:val="0"/>
          <w:color w:val="auto"/>
          <w:sz w:val="44"/>
          <w:szCs w:val="44"/>
          <w:highlight w:val="none"/>
          <w:lang w:val="en-US" w:eastAsia="zh-CN"/>
        </w:rPr>
      </w:pPr>
      <w:r>
        <w:rPr>
          <w:rFonts w:hint="eastAsia" w:ascii="方正小标宋简体" w:hAnsi="方正小标宋简体" w:eastAsia="方正小标宋简体" w:cs="方正小标宋简体"/>
          <w:b w:val="0"/>
          <w:color w:val="auto"/>
          <w:sz w:val="44"/>
          <w:szCs w:val="44"/>
          <w:highlight w:val="none"/>
          <w:lang w:val="en-US" w:eastAsia="zh-CN"/>
        </w:rPr>
        <w:t>三棵松项目勘察和基坑支护设计、海科兴项目光伏施工等招标代理服务</w:t>
      </w:r>
    </w:p>
    <w:p>
      <w:pPr>
        <w:widowControl/>
        <w:spacing w:beforeLines="-2147483648" w:afterLines="-2147483648" w:line="560" w:lineRule="exact"/>
        <w:jc w:val="center"/>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lang w:val="en-US"/>
        </w:rPr>
        <w:t>公开招标（自主）文件</w:t>
      </w:r>
    </w:p>
    <w:p>
      <w:pPr>
        <w:widowControl/>
        <w:spacing w:beforeLines="-2147483648" w:afterLines="-2147483648" w:line="560" w:lineRule="exact"/>
        <w:jc w:val="center"/>
        <w:rPr>
          <w:rFonts w:hint="eastAsia" w:ascii="方正小标宋简体" w:hAnsi="方正小标宋简体" w:eastAsia="方正小标宋简体" w:cs="方正小标宋简体"/>
          <w:b w:val="0"/>
          <w:color w:val="auto"/>
          <w:sz w:val="44"/>
          <w:szCs w:val="44"/>
          <w:highlight w:val="none"/>
        </w:rPr>
      </w:pPr>
    </w:p>
    <w:p>
      <w:pPr>
        <w:spacing w:line="360" w:lineRule="auto"/>
        <w:ind w:firstLine="643" w:firstLineChars="200"/>
        <w:rPr>
          <w:rFonts w:hint="eastAsia" w:ascii="仿宋_GB2312" w:hAnsi="仿宋_GB2312" w:eastAsia="仿宋_GB2312" w:cs="仿宋_GB2312"/>
          <w:sz w:val="32"/>
          <w:szCs w:val="32"/>
          <w:highlight w:val="none"/>
          <w:lang w:val="en-US" w:eastAsia="zh-CN"/>
        </w:rPr>
      </w:pPr>
      <w:bookmarkStart w:id="0" w:name="_Toc509669685"/>
      <w:r>
        <w:rPr>
          <w:rFonts w:hint="eastAsia" w:ascii="仿宋_GB2312" w:hAnsi="仿宋_GB2312" w:eastAsia="仿宋_GB2312" w:cs="仿宋_GB2312"/>
          <w:b/>
          <w:bCs/>
          <w:sz w:val="32"/>
          <w:szCs w:val="32"/>
          <w:highlight w:val="none"/>
        </w:rPr>
        <w:t>一、项目名称：三棵松项目勘察和基坑支护设计、海科兴项目光伏施工等</w:t>
      </w:r>
      <w:r>
        <w:rPr>
          <w:rFonts w:hint="eastAsia" w:ascii="仿宋_GB2312" w:hAnsi="仿宋_GB2312" w:eastAsia="仿宋_GB2312" w:cs="仿宋_GB2312"/>
          <w:b w:val="0"/>
          <w:bCs w:val="0"/>
          <w:sz w:val="32"/>
          <w:szCs w:val="32"/>
          <w:highlight w:val="none"/>
          <w:lang w:val="en-US" w:eastAsia="zh-CN"/>
        </w:rPr>
        <w:t>招标代理</w:t>
      </w:r>
      <w:r>
        <w:rPr>
          <w:rFonts w:hint="eastAsia" w:ascii="仿宋_GB2312" w:hAnsi="仿宋_GB2312" w:eastAsia="仿宋_GB2312" w:cs="仿宋_GB2312"/>
          <w:b w:val="0"/>
          <w:bCs w:val="0"/>
          <w:sz w:val="32"/>
          <w:szCs w:val="32"/>
          <w:highlight w:val="none"/>
        </w:rPr>
        <w:t>服务</w:t>
      </w:r>
    </w:p>
    <w:p>
      <w:pPr>
        <w:spacing w:line="360" w:lineRule="auto"/>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二、项目概况</w:t>
      </w:r>
    </w:p>
    <w:p>
      <w:pPr>
        <w:keepNext w:val="0"/>
        <w:keepLines w:val="0"/>
        <w:pageBreakBefore w:val="0"/>
        <w:widowControl/>
        <w:numPr>
          <w:ilvl w:val="-1"/>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楷体_GB2312" w:hAnsi="Times New Roman" w:eastAsia="楷体_GB2312" w:cs="Times New Roman"/>
          <w:b/>
          <w:bCs/>
          <w:kern w:val="0"/>
          <w:sz w:val="32"/>
          <w:szCs w:val="32"/>
          <w:highlight w:val="none"/>
          <w:lang w:val="en-US" w:eastAsia="zh-CN"/>
        </w:rPr>
      </w:pPr>
      <w:r>
        <w:rPr>
          <w:rFonts w:hint="eastAsia" w:ascii="楷体_GB2312" w:hAnsi="Times New Roman" w:eastAsia="楷体_GB2312" w:cs="Times New Roman"/>
          <w:b/>
          <w:bCs/>
          <w:kern w:val="0"/>
          <w:sz w:val="32"/>
          <w:szCs w:val="32"/>
          <w:highlight w:val="none"/>
          <w:lang w:val="en-US" w:eastAsia="zh-CN"/>
        </w:rPr>
        <w:t>1.三棵松土地整备利益统筹项目12-17地块工程勘察</w:t>
      </w:r>
      <w:bookmarkStart w:id="1" w:name="_GoBack"/>
      <w:bookmarkEnd w:id="1"/>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建设单位：深圳市深龙置业发展有限公司</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预估合同金额：158万元</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发包内容：主要包括初勘、详勘、物探、地形测绘、控制点测量等。</w:t>
      </w:r>
    </w:p>
    <w:p>
      <w:pPr>
        <w:keepNext w:val="0"/>
        <w:keepLines w:val="0"/>
        <w:pageBreakBefore w:val="0"/>
        <w:widowControl/>
        <w:numPr>
          <w:ilvl w:val="-1"/>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楷体_GB2312" w:hAnsi="Times New Roman" w:eastAsia="楷体_GB2312" w:cs="Times New Roman"/>
          <w:b/>
          <w:bCs/>
          <w:kern w:val="0"/>
          <w:sz w:val="32"/>
          <w:szCs w:val="32"/>
          <w:highlight w:val="none"/>
          <w:lang w:val="en-US" w:eastAsia="zh-CN"/>
        </w:rPr>
      </w:pPr>
      <w:r>
        <w:rPr>
          <w:rFonts w:hint="eastAsia" w:ascii="楷体_GB2312" w:hAnsi="Times New Roman" w:eastAsia="楷体_GB2312" w:cs="Times New Roman"/>
          <w:b/>
          <w:bCs/>
          <w:kern w:val="0"/>
          <w:sz w:val="32"/>
          <w:szCs w:val="32"/>
          <w:highlight w:val="none"/>
          <w:lang w:val="en-US" w:eastAsia="zh-CN"/>
        </w:rPr>
        <w:t>2.三棵松土地整备利益统筹项目12-17地块基坑支护设计</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建设单位：深圳市深龙置业发展有限公司</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预估合同金额：30万元</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发包内容：</w:t>
      </w:r>
      <w:r>
        <w:rPr>
          <w:rFonts w:hint="eastAsia" w:ascii="仿宋_GB2312" w:hAnsi="仿宋_GB2312" w:eastAsia="仿宋_GB2312" w:cs="仿宋_GB2312"/>
          <w:bCs/>
          <w:i w:val="0"/>
          <w:iCs w:val="0"/>
          <w:caps w:val="0"/>
          <w:spacing w:val="0"/>
          <w:sz w:val="32"/>
          <w:szCs w:val="32"/>
          <w:highlight w:val="none"/>
          <w:shd w:val="clear"/>
          <w:lang w:eastAsia="zh-CN"/>
        </w:rPr>
        <w:t>基坑支护设计。</w:t>
      </w:r>
    </w:p>
    <w:p>
      <w:pPr>
        <w:keepNext w:val="0"/>
        <w:keepLines w:val="0"/>
        <w:pageBreakBefore w:val="0"/>
        <w:widowControl/>
        <w:numPr>
          <w:ilvl w:val="-1"/>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楷体_GB2312" w:hAnsi="Times New Roman" w:eastAsia="楷体_GB2312" w:cs="Times New Roman"/>
          <w:b/>
          <w:bCs/>
          <w:kern w:val="0"/>
          <w:sz w:val="32"/>
          <w:szCs w:val="32"/>
          <w:highlight w:val="none"/>
          <w:lang w:val="en-US" w:eastAsia="zh-CN"/>
        </w:rPr>
      </w:pPr>
      <w:r>
        <w:rPr>
          <w:rFonts w:hint="eastAsia" w:ascii="楷体_GB2312" w:hAnsi="Times New Roman" w:eastAsia="楷体_GB2312" w:cs="Times New Roman"/>
          <w:b/>
          <w:bCs/>
          <w:kern w:val="0"/>
          <w:sz w:val="32"/>
          <w:szCs w:val="32"/>
          <w:highlight w:val="none"/>
          <w:lang w:val="en-US" w:eastAsia="zh-CN"/>
        </w:rPr>
        <w:t>3.海科兴园区屋面分布式光伏项目施工</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建设单位：深圳市海科兴留学生产业基地投资有限公司</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预估合同金额：850万元</w:t>
      </w:r>
    </w:p>
    <w:p>
      <w:pPr>
        <w:keepNext w:val="0"/>
        <w:keepLines w:val="0"/>
        <w:pageBreakBefore w:val="0"/>
        <w:widowControl/>
        <w:numPr>
          <w:ilvl w:val="-1"/>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发包内容：利用园区A、B、C、D、E、J栋建设分布式光伏项目。拟选用645Wp单晶硅电池组件，共计安装3191块，直流侧装机总容量为2058.195kWp，建设高度为2.4米。</w:t>
      </w:r>
    </w:p>
    <w:p>
      <w:pPr>
        <w:pStyle w:val="2"/>
        <w:keepNext w:val="0"/>
        <w:keepLines w:val="0"/>
        <w:pageBreakBefore w:val="0"/>
        <w:kinsoku/>
        <w:wordWrap/>
        <w:overflowPunct/>
        <w:topLinePunct w:val="0"/>
        <w:autoSpaceDE/>
        <w:autoSpaceDN/>
        <w:bidi w:val="0"/>
        <w:spacing w:line="360" w:lineRule="auto"/>
        <w:ind w:left="0" w:firstLine="643" w:firstLineChars="200"/>
        <w:textAlignment w:val="auto"/>
        <w:rPr>
          <w:rFonts w:hint="default" w:ascii="仿宋_GB2312" w:hAnsi="仿宋_GB2312" w:eastAsia="仿宋_GB2312" w:cs="仿宋_GB2312"/>
          <w:b w:val="0"/>
          <w:bCs w:val="0"/>
          <w:sz w:val="32"/>
          <w:szCs w:val="32"/>
          <w:highlight w:val="none"/>
          <w:lang w:val="en-US"/>
        </w:rPr>
      </w:pPr>
      <w:r>
        <w:rPr>
          <w:rFonts w:hint="eastAsia" w:ascii="仿宋_GB2312" w:hAnsi="仿宋_GB2312" w:eastAsia="仿宋_GB2312" w:cs="仿宋_GB2312"/>
          <w:b/>
          <w:bCs/>
          <w:sz w:val="32"/>
          <w:szCs w:val="32"/>
          <w:highlight w:val="none"/>
          <w:lang w:val="en-US" w:eastAsia="zh-CN"/>
        </w:rPr>
        <w:t>三、主要服务内容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color w:val="auto"/>
          <w:sz w:val="32"/>
          <w:szCs w:val="32"/>
          <w:highlight w:val="none"/>
          <w:lang w:val="en-US" w:eastAsia="zh-CN"/>
        </w:rPr>
        <w:t>负责上述三个项目的招标代理及相关服务，并垫付评标专家的评审、交通及误餐等费用（后续由中标单位向各项目中标人据实收取）</w:t>
      </w:r>
      <w:r>
        <w:rPr>
          <w:rFonts w:hint="eastAsia" w:ascii="仿宋_GB2312" w:hAnsi="仿宋_GB2312" w:eastAsia="仿宋_GB2312" w:cs="仿宋_GB2312"/>
          <w:color w:val="auto"/>
          <w:kern w:val="2"/>
          <w:sz w:val="32"/>
          <w:szCs w:val="32"/>
          <w:highlight w:val="none"/>
          <w:lang w:val="en-US" w:eastAsia="zh-CN" w:bidi="ar-SA"/>
        </w:rPr>
        <w:t>。</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四、</w:t>
      </w:r>
      <w:r>
        <w:rPr>
          <w:rFonts w:hint="eastAsia" w:ascii="仿宋_GB2312" w:hAnsi="仿宋_GB2312" w:eastAsia="仿宋_GB2312" w:cs="仿宋_GB2312"/>
          <w:b/>
          <w:bCs/>
          <w:color w:val="auto"/>
          <w:sz w:val="32"/>
          <w:szCs w:val="32"/>
          <w:highlight w:val="none"/>
          <w:lang w:val="en-US" w:eastAsia="zh-CN"/>
        </w:rPr>
        <w:t>投标报价</w:t>
      </w:r>
      <w:r>
        <w:rPr>
          <w:rFonts w:hint="eastAsia" w:ascii="仿宋_GB2312" w:hAnsi="仿宋_GB2312" w:eastAsia="仿宋_GB2312" w:cs="仿宋_GB2312"/>
          <w:b/>
          <w:bCs/>
          <w:color w:val="auto"/>
          <w:sz w:val="32"/>
          <w:szCs w:val="32"/>
          <w:highlight w:val="none"/>
        </w:rPr>
        <w:t>上限价：</w:t>
      </w:r>
      <w:r>
        <w:rPr>
          <w:rFonts w:hint="eastAsia" w:ascii="仿宋_GB2312" w:hAnsi="仿宋_GB2312" w:eastAsia="仿宋_GB2312" w:cs="仿宋_GB2312"/>
          <w:i w:val="0"/>
          <w:iCs w:val="0"/>
          <w:caps w:val="0"/>
          <w:color w:val="auto"/>
          <w:spacing w:val="0"/>
          <w:sz w:val="32"/>
          <w:szCs w:val="32"/>
          <w:highlight w:val="none"/>
          <w:shd w:val="clear"/>
        </w:rPr>
        <w:t>暂以</w:t>
      </w:r>
      <w:r>
        <w:rPr>
          <w:rFonts w:hint="eastAsia" w:ascii="仿宋_GB2312" w:hAnsi="仿宋_GB2312" w:eastAsia="仿宋_GB2312" w:cs="仿宋_GB2312"/>
          <w:i w:val="0"/>
          <w:iCs w:val="0"/>
          <w:caps w:val="0"/>
          <w:color w:val="auto"/>
          <w:spacing w:val="0"/>
          <w:sz w:val="32"/>
          <w:szCs w:val="32"/>
          <w:highlight w:val="none"/>
          <w:shd w:val="clear"/>
          <w:lang w:val="en-US" w:eastAsia="zh-CN"/>
        </w:rPr>
        <w:t>各项目预估合同金额</w:t>
      </w:r>
      <w:r>
        <w:rPr>
          <w:rFonts w:hint="eastAsia" w:ascii="仿宋_GB2312" w:hAnsi="仿宋_GB2312" w:eastAsia="仿宋_GB2312" w:cs="仿宋_GB2312"/>
          <w:i w:val="0"/>
          <w:iCs w:val="0"/>
          <w:caps w:val="0"/>
          <w:color w:val="auto"/>
          <w:spacing w:val="0"/>
          <w:sz w:val="32"/>
          <w:szCs w:val="32"/>
          <w:highlight w:val="none"/>
          <w:shd w:val="clear"/>
        </w:rPr>
        <w:t>为取费基数，依据《招标代理服务收费管理暂行办法》（计价格〔2002〕1980号文），三个项目合计招标代理投标报价上限为</w:t>
      </w:r>
      <w:r>
        <w:rPr>
          <w:rFonts w:hint="eastAsia" w:ascii="仿宋_GB2312" w:hAnsi="仿宋_GB2312" w:eastAsia="仿宋_GB2312" w:cs="仿宋_GB2312"/>
          <w:color w:val="auto"/>
          <w:sz w:val="32"/>
          <w:szCs w:val="32"/>
          <w:highlight w:val="none"/>
        </w:rPr>
        <w:t>8.139</w:t>
      </w:r>
      <w:r>
        <w:rPr>
          <w:rFonts w:hint="eastAsia" w:ascii="仿宋_GB2312" w:hAnsi="仿宋_GB2312" w:eastAsia="仿宋_GB2312" w:cs="仿宋_GB2312"/>
          <w:i w:val="0"/>
          <w:iCs w:val="0"/>
          <w:caps w:val="0"/>
          <w:color w:val="auto"/>
          <w:spacing w:val="0"/>
          <w:sz w:val="32"/>
          <w:szCs w:val="32"/>
          <w:highlight w:val="none"/>
          <w:shd w:val="clear"/>
        </w:rPr>
        <w:t>万元。投标人在限价范围内，自主报价。按照（1-中标价/投标上限价）计取投标下浮率。</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五、</w:t>
      </w:r>
      <w:r>
        <w:rPr>
          <w:rFonts w:hint="eastAsia" w:ascii="仿宋_GB2312" w:hAnsi="仿宋_GB2312" w:eastAsia="仿宋_GB2312" w:cs="仿宋_GB2312"/>
          <w:b/>
          <w:bCs/>
          <w:color w:val="auto"/>
          <w:sz w:val="32"/>
          <w:szCs w:val="32"/>
          <w:highlight w:val="none"/>
          <w:lang w:val="en-US" w:eastAsia="zh-CN"/>
        </w:rPr>
        <w:t>合同签订</w:t>
      </w:r>
      <w:r>
        <w:rPr>
          <w:rFonts w:hint="eastAsia" w:ascii="仿宋_GB2312" w:hAnsi="仿宋_GB2312" w:eastAsia="仿宋_GB2312" w:cs="仿宋_GB2312"/>
          <w:b/>
          <w:bCs/>
          <w:color w:val="auto"/>
          <w:sz w:val="32"/>
          <w:szCs w:val="32"/>
          <w:highlight w:val="none"/>
        </w:rPr>
        <w:t>要求：</w:t>
      </w:r>
      <w:r>
        <w:rPr>
          <w:rFonts w:hint="eastAsia" w:ascii="仿宋_GB2312" w:hAnsi="仿宋_GB2312" w:eastAsia="仿宋_GB2312" w:cs="仿宋_GB2312"/>
          <w:b w:val="0"/>
          <w:bCs w:val="0"/>
          <w:sz w:val="32"/>
          <w:szCs w:val="32"/>
          <w:highlight w:val="none"/>
          <w:lang w:val="en-US" w:eastAsia="zh-CN"/>
        </w:rPr>
        <w:t>按照计取的投标下浮率，针对三个项目分别计算招标代理服务暂定合同价款，由中标供应商与相应建设单位分别签订招标代理服务合同。</w:t>
      </w:r>
    </w:p>
    <w:p>
      <w:pPr>
        <w:spacing w:line="360" w:lineRule="auto"/>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、响应单位资格要求</w:t>
      </w:r>
    </w:p>
    <w:p>
      <w:pPr>
        <w:pStyle w:val="115"/>
        <w:tabs>
          <w:tab w:val="left" w:pos="426"/>
          <w:tab w:val="left" w:pos="567"/>
        </w:tabs>
        <w:spacing w:line="360" w:lineRule="auto"/>
        <w:ind w:firstLine="56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w:t>
      </w:r>
      <w:r>
        <w:rPr>
          <w:rFonts w:hint="eastAsia" w:ascii="仿宋_GB2312" w:hAnsi="仿宋_GB2312" w:eastAsia="仿宋_GB2312" w:cs="仿宋_GB2312"/>
          <w:sz w:val="32"/>
          <w:szCs w:val="32"/>
          <w:highlight w:val="none"/>
        </w:rPr>
        <w:t>投标人须为中华人民共和国境内注册的独立法人资格企业或合伙制企业或其他组织。</w:t>
      </w:r>
      <w:r>
        <w:rPr>
          <w:rFonts w:hint="eastAsia" w:ascii="仿宋_GB2312" w:hAnsi="仿宋_GB2312" w:eastAsia="仿宋_GB2312" w:cs="仿宋_GB2312"/>
          <w:kern w:val="2"/>
          <w:sz w:val="32"/>
          <w:szCs w:val="32"/>
          <w:highlight w:val="none"/>
        </w:rPr>
        <w:t>（提供营业执照复印件）</w:t>
      </w:r>
    </w:p>
    <w:p>
      <w:pPr>
        <w:pStyle w:val="115"/>
        <w:tabs>
          <w:tab w:val="left" w:pos="426"/>
          <w:tab w:val="left" w:pos="567"/>
        </w:tabs>
        <w:spacing w:line="360" w:lineRule="auto"/>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rPr>
        <w:t>.本项目不接受联合体投标。</w:t>
      </w:r>
    </w:p>
    <w:p>
      <w:pPr>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七、评审方法</w:t>
      </w:r>
    </w:p>
    <w:p>
      <w:pPr>
        <w:pStyle w:val="115"/>
        <w:tabs>
          <w:tab w:val="left" w:pos="426"/>
          <w:tab w:val="left" w:pos="567"/>
        </w:tabs>
        <w:spacing w:line="360" w:lineRule="auto"/>
        <w:ind w:firstLine="56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定性评审，票决定标。经评审小组在有效投标人中比选，推荐得票最高的为中标单位。</w:t>
      </w:r>
    </w:p>
    <w:p>
      <w:pPr>
        <w:pStyle w:val="115"/>
        <w:tabs>
          <w:tab w:val="left" w:pos="426"/>
          <w:tab w:val="left" w:pos="567"/>
        </w:tabs>
        <w:spacing w:line="360" w:lineRule="auto"/>
        <w:ind w:firstLine="56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如出现成交候选人放弃中标等情形的，将按照评分情况从高到低依次递补，对于递补结果招标人将另行公示。</w:t>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、评审要素</w:t>
      </w:r>
    </w:p>
    <w:p>
      <w:pPr>
        <w:pStyle w:val="115"/>
        <w:tabs>
          <w:tab w:val="left" w:pos="426"/>
          <w:tab w:val="left" w:pos="567"/>
        </w:tabs>
        <w:ind w:firstLine="56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投标报价、投标人类似工程业绩、项目负责人类似工程业绩、履约评价、实施方案，详见附件。</w:t>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、服务</w:t>
      </w:r>
      <w:r>
        <w:rPr>
          <w:rFonts w:hint="eastAsia" w:ascii="仿宋_GB2312" w:hAnsi="仿宋_GB2312" w:eastAsia="仿宋_GB2312" w:cs="仿宋_GB2312"/>
          <w:b/>
          <w:bCs/>
          <w:color w:val="auto"/>
          <w:sz w:val="32"/>
          <w:szCs w:val="32"/>
          <w:highlight w:val="none"/>
          <w:lang w:val="en-US" w:eastAsia="zh-CN"/>
        </w:rPr>
        <w:t>费用</w:t>
      </w:r>
      <w:r>
        <w:rPr>
          <w:rFonts w:hint="eastAsia" w:ascii="仿宋_GB2312" w:hAnsi="仿宋_GB2312" w:eastAsia="仿宋_GB2312" w:cs="仿宋_GB2312"/>
          <w:b/>
          <w:bCs/>
          <w:color w:val="auto"/>
          <w:sz w:val="32"/>
          <w:szCs w:val="32"/>
          <w:highlight w:val="none"/>
        </w:rPr>
        <w:t>的支付</w:t>
      </w:r>
    </w:p>
    <w:p>
      <w:pPr>
        <w:pStyle w:val="116"/>
        <w:keepNext w:val="0"/>
        <w:keepLines w:val="0"/>
        <w:pageBreakBefore w:val="0"/>
        <w:numPr>
          <w:ilvl w:val="255"/>
          <w:numId w:val="0"/>
        </w:numPr>
        <w:kinsoku/>
        <w:wordWrap/>
        <w:overflowPunct/>
        <w:topLinePunct w:val="0"/>
        <w:autoSpaceDE/>
        <w:autoSpaceDN/>
        <w:bidi w:val="0"/>
        <w:adjustRightInd w:val="0"/>
        <w:snapToGrid w:val="0"/>
        <w:spacing w:before="0" w:after="0" w:line="560" w:lineRule="exact"/>
        <w:ind w:firstLine="643" w:firstLineChars="200"/>
        <w:textAlignment w:val="auto"/>
        <w:rPr>
          <w:rFonts w:hint="eastAsia" w:ascii="仿宋_GB2312" w:eastAsia="仿宋_GB2312" w:hAnsiTheme="minorHAnsi" w:cstheme="minorBidi"/>
          <w:b/>
          <w:bCs w:val="0"/>
          <w:highlight w:val="none"/>
        </w:rPr>
      </w:pPr>
      <w:r>
        <w:rPr>
          <w:rFonts w:hint="eastAsia" w:ascii="仿宋_GB2312" w:eastAsia="仿宋_GB2312" w:hAnsiTheme="minorHAnsi" w:cstheme="minorBidi"/>
          <w:b/>
          <w:bCs w:val="0"/>
          <w:highlight w:val="none"/>
          <w:lang w:val="en-US" w:eastAsia="zh-CN"/>
        </w:rPr>
        <w:t>（一）</w:t>
      </w:r>
      <w:r>
        <w:rPr>
          <w:rFonts w:hint="eastAsia" w:ascii="仿宋_GB2312" w:eastAsia="仿宋_GB2312" w:hAnsiTheme="minorHAnsi" w:cstheme="minorBidi"/>
          <w:b/>
          <w:bCs w:val="0"/>
          <w:highlight w:val="none"/>
        </w:rPr>
        <w:t>结算原则</w:t>
      </w:r>
    </w:p>
    <w:p>
      <w:pPr>
        <w:pStyle w:val="116"/>
        <w:keepNext w:val="0"/>
        <w:keepLines w:val="0"/>
        <w:pageBreakBefore w:val="0"/>
        <w:numPr>
          <w:ilvl w:val="255"/>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hAnsiTheme="minorHAnsi" w:cstheme="minorBidi"/>
          <w:bCs/>
          <w:highlight w:val="none"/>
        </w:rPr>
        <w:t>以各项目公开招标中标价为取费基数，依据计价格〔2002〕1980号文、发改价格〔2011〕534号文及成交供应商所报下浮率进行结算。</w:t>
      </w:r>
    </w:p>
    <w:p>
      <w:pPr>
        <w:spacing w:line="360" w:lineRule="auto"/>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付款方式</w:t>
      </w:r>
    </w:p>
    <w:p>
      <w:pPr>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中标供应商</w:t>
      </w:r>
      <w:r>
        <w:rPr>
          <w:rFonts w:hint="eastAsia" w:ascii="仿宋_GB2312" w:hAnsi="仿宋_GB2312" w:eastAsia="仿宋_GB2312" w:cs="仿宋_GB2312"/>
          <w:sz w:val="32"/>
          <w:szCs w:val="32"/>
          <w:highlight w:val="none"/>
          <w:lang w:val="en-US" w:eastAsia="zh-CN"/>
        </w:rPr>
        <w:t>协助招标人完成相应标段公开招标工作（以取得中标通知书为准），并按招标人要求完整移交相应标段全部招投标资料后，招标人支付相应标段招标代理服务合同总价的85%（合同总价按本合同约定的结算原则确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在招标人组织完成对被</w:t>
      </w:r>
      <w:r>
        <w:rPr>
          <w:rFonts w:hint="eastAsia" w:ascii="仿宋_GB2312" w:hAnsi="仿宋_GB2312" w:eastAsia="仿宋_GB2312" w:cs="仿宋_GB2312"/>
          <w:b w:val="0"/>
          <w:bCs w:val="0"/>
          <w:sz w:val="32"/>
          <w:szCs w:val="32"/>
          <w:highlight w:val="none"/>
          <w:lang w:val="en-US" w:eastAsia="zh-CN"/>
        </w:rPr>
        <w:t>中标供应商</w:t>
      </w:r>
      <w:r>
        <w:rPr>
          <w:rFonts w:hint="eastAsia" w:ascii="仿宋_GB2312" w:hAnsi="仿宋_GB2312" w:eastAsia="仿宋_GB2312" w:cs="仿宋_GB2312"/>
          <w:sz w:val="32"/>
          <w:szCs w:val="32"/>
          <w:highlight w:val="none"/>
          <w:lang w:val="en-US" w:eastAsia="zh-CN"/>
        </w:rPr>
        <w:t>的履约评价，且合同结算审核完成后，招标人支付剩余招标代理服务合同价款。</w:t>
      </w:r>
    </w:p>
    <w:p>
      <w:pPr>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（三）履约评价</w:t>
      </w:r>
    </w:p>
    <w:p>
      <w:pPr>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按照《深圳市龙岗区城市建设投资集团有限公司工程建设项目合同履约评价管理办法》执行，采用一次性履约评价方式。</w:t>
      </w:r>
    </w:p>
    <w:p>
      <w:pPr>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考核评定：由项目小组组成履约考核小组，项目合作期满后按照评分表进行履约评价。</w:t>
      </w:r>
    </w:p>
    <w:p>
      <w:pPr>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考核费的支付：</w:t>
      </w:r>
    </w:p>
    <w:p>
      <w:pPr>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1、评价结果为70分（含）以上时，支付合同总金额的10%；</w:t>
      </w:r>
    </w:p>
    <w:p>
      <w:pPr>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2、评价结果为60分（含）以上70分（不含）以下时，甲方将扣除合同总金额的5%，不予支付；</w:t>
      </w:r>
    </w:p>
    <w:p>
      <w:pPr>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3、评价结果为60分（不含）以下时，视为乙方未正常履约，甲方将扣除合同总金额的10%，不予支付。</w:t>
      </w:r>
    </w:p>
    <w:p>
      <w:pPr>
        <w:spacing w:line="360" w:lineRule="auto"/>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、响应文件要求</w:t>
      </w:r>
    </w:p>
    <w:p>
      <w:pPr>
        <w:numPr>
          <w:ilvl w:val="-1"/>
          <w:numId w:val="0"/>
        </w:num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本次公告时间从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日止，响应承包商应于</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:00前将响应文件1正4副密封（统一密封，密封处加盖公章）送交</w:t>
      </w:r>
      <w:r>
        <w:rPr>
          <w:rFonts w:hint="eastAsia" w:ascii="仿宋_GB2312" w:hAnsi="仿宋_GB2312" w:eastAsia="仿宋_GB2312" w:cs="仿宋_GB2312"/>
          <w:sz w:val="32"/>
          <w:szCs w:val="32"/>
          <w:highlight w:val="none"/>
          <w:lang w:val="en-US" w:eastAsia="zh-CN"/>
        </w:rPr>
        <w:t>或邮寄</w:t>
      </w:r>
      <w:r>
        <w:rPr>
          <w:rFonts w:hint="eastAsia" w:ascii="仿宋_GB2312" w:hAnsi="仿宋_GB2312" w:eastAsia="仿宋_GB2312" w:cs="仿宋_GB2312"/>
          <w:sz w:val="32"/>
          <w:szCs w:val="32"/>
          <w:highlight w:val="none"/>
        </w:rPr>
        <w:t>到龙岗区中心城腾飞路创投大厦</w:t>
      </w:r>
      <w:r>
        <w:rPr>
          <w:rFonts w:hint="eastAsia" w:ascii="仿宋_GB2312" w:hAnsi="仿宋_GB2312" w:eastAsia="仿宋_GB2312" w:cs="仿宋_GB2312"/>
          <w:sz w:val="32"/>
          <w:szCs w:val="32"/>
          <w:highlight w:val="none"/>
          <w:lang w:eastAsia="zh-CN"/>
        </w:rPr>
        <w:t>22</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lang w:eastAsia="zh-CN"/>
        </w:rPr>
        <w:t>室</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w:t>
      </w:r>
      <w:r>
        <w:rPr>
          <w:rFonts w:hint="eastAsia" w:ascii="仿宋_GB2312" w:hAnsi="仿宋_GB2312" w:eastAsia="仿宋_GB2312" w:cs="仿宋_GB2312"/>
          <w:sz w:val="32"/>
          <w:szCs w:val="32"/>
          <w:highlight w:val="none"/>
        </w:rPr>
        <w:t>工，0755-</w:t>
      </w:r>
      <w:r>
        <w:rPr>
          <w:rFonts w:hint="eastAsia" w:ascii="仿宋_GB2312" w:hAnsi="仿宋_GB2312" w:eastAsia="仿宋_GB2312" w:cs="仿宋_GB2312"/>
          <w:sz w:val="32"/>
          <w:szCs w:val="32"/>
          <w:highlight w:val="none"/>
          <w:lang w:val="en-US" w:eastAsia="zh-CN"/>
        </w:rPr>
        <w:t>28992028</w:t>
      </w:r>
      <w:r>
        <w:rPr>
          <w:rFonts w:hint="eastAsia" w:ascii="仿宋_GB2312" w:hAnsi="仿宋_GB2312" w:eastAsia="仿宋_GB2312" w:cs="仿宋_GB2312"/>
          <w:sz w:val="32"/>
          <w:szCs w:val="32"/>
          <w:highlight w:val="none"/>
        </w:rPr>
        <w:t>），逾期送达或未按要求密封将予以拒收或原封退回给响应承包商。</w:t>
      </w:r>
    </w:p>
    <w:p>
      <w:pPr>
        <w:numPr>
          <w:ilvl w:val="-1"/>
          <w:numId w:val="0"/>
        </w:num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响应文件包含承诺函、</w:t>
      </w: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rPr>
        <w:t>的资料等，详见</w:t>
      </w:r>
      <w:r>
        <w:rPr>
          <w:rFonts w:hint="eastAsia" w:ascii="仿宋_GB2312" w:hAnsi="仿宋_GB2312" w:eastAsia="仿宋_GB2312" w:cs="仿宋_GB2312"/>
          <w:sz w:val="32"/>
          <w:szCs w:val="32"/>
          <w:highlight w:val="none"/>
          <w:lang w:val="en-US" w:eastAsia="zh-CN"/>
        </w:rPr>
        <w:t>附件要求</w:t>
      </w:r>
      <w:r>
        <w:rPr>
          <w:rFonts w:hint="eastAsia" w:ascii="仿宋_GB2312" w:hAnsi="仿宋_GB2312" w:eastAsia="仿宋_GB2312" w:cs="仿宋_GB2312"/>
          <w:sz w:val="32"/>
          <w:szCs w:val="32"/>
          <w:highlight w:val="none"/>
        </w:rPr>
        <w:t>。</w:t>
      </w:r>
    </w:p>
    <w:p>
      <w:pPr>
        <w:numPr>
          <w:ilvl w:val="-1"/>
          <w:numId w:val="0"/>
        </w:num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本次递交响应文件截止时间后，若有效响应单位不足3家的，则发布二次公告，若二次公告期满后，有效响应单位仅有2家的，则拆封响应文件继续评审，有效响应单位仅有1家的，则直接选定承包单位。</w:t>
      </w:r>
    </w:p>
    <w:p>
      <w:pPr>
        <w:spacing w:line="360" w:lineRule="auto"/>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color w:val="auto"/>
          <w:sz w:val="32"/>
          <w:szCs w:val="32"/>
          <w:highlight w:val="none"/>
        </w:rPr>
        <w:t>十、公开招标（自主）结果公示</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递交响应文件截止后，</w:t>
      </w: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highlight w:val="none"/>
        </w:rPr>
        <w:t>将自行组织响应文件开启、评审等工作，确定承包单位后将在龙岗区城投集团官网进行公示。</w:t>
      </w:r>
    </w:p>
    <w:p>
      <w:pPr>
        <w:spacing w:line="360" w:lineRule="auto"/>
        <w:ind w:left="0" w:hanging="1928" w:hangingChars="6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特别说明：</w:t>
      </w:r>
    </w:p>
    <w:p>
      <w:pPr>
        <w:numPr>
          <w:ilvl w:val="-1"/>
          <w:numId w:val="0"/>
        </w:numPr>
        <w:spacing w:line="360" w:lineRule="auto"/>
        <w:ind w:left="0" w:leftChars="0"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资格不符合要求的投标人不能进入比选程序。</w:t>
      </w:r>
    </w:p>
    <w:p>
      <w:pPr>
        <w:numPr>
          <w:ilvl w:val="-1"/>
          <w:numId w:val="0"/>
        </w:numPr>
        <w:spacing w:line="360" w:lineRule="auto"/>
        <w:ind w:left="0" w:leftChars="0"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所有响应单位视为同意上述公告内容，确定为承包单位后按公告约定与</w:t>
      </w:r>
      <w:r>
        <w:rPr>
          <w:rFonts w:hint="eastAsia" w:ascii="仿宋_GB2312" w:hAnsi="仿宋_GB2312" w:eastAsia="仿宋_GB2312" w:cs="仿宋_GB2312"/>
          <w:b/>
          <w:bCs/>
          <w:sz w:val="32"/>
          <w:szCs w:val="32"/>
          <w:highlight w:val="none"/>
          <w:lang w:eastAsia="zh-CN"/>
        </w:rPr>
        <w:t>委托人</w:t>
      </w:r>
      <w:r>
        <w:rPr>
          <w:rFonts w:hint="eastAsia" w:ascii="仿宋_GB2312" w:hAnsi="仿宋_GB2312" w:eastAsia="仿宋_GB2312" w:cs="仿宋_GB2312"/>
          <w:b/>
          <w:bCs/>
          <w:sz w:val="32"/>
          <w:szCs w:val="32"/>
          <w:highlight w:val="none"/>
        </w:rPr>
        <w:t>签署合同。</w:t>
      </w:r>
    </w:p>
    <w:p>
      <w:pPr>
        <w:numPr>
          <w:ilvl w:val="0"/>
          <w:numId w:val="0"/>
        </w:numPr>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3、投标文件编制要求</w:t>
      </w:r>
    </w:p>
    <w:p>
      <w:pPr>
        <w:numPr>
          <w:ilvl w:val="0"/>
          <w:numId w:val="0"/>
        </w:numPr>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（1）胶装成A4或A3幅面（A3禁止竖版）文本的，A4幅面厚度一般不超过50mm,A3幅面厚度一般不超过20 mm，超过的建议分册处理，A3封面禁止使用硬材质封面。</w:t>
      </w:r>
    </w:p>
    <w:p>
      <w:pPr>
        <w:numPr>
          <w:ilvl w:val="0"/>
          <w:numId w:val="0"/>
        </w:numPr>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2.文件在编制时,每本文件自封面开始从“1”编写页号，一般单面文字材料在右下角编写页号，双面书写的文字材料，正面在右下角编号，背面在左下角编号。</w:t>
      </w:r>
    </w:p>
    <w:p>
      <w:pPr>
        <w:numPr>
          <w:ilvl w:val="0"/>
          <w:numId w:val="0"/>
        </w:numPr>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3.投标时应同时提交投标文件纸质文件与PDF扫描文件（载体为光盘或者U盘），扫描文件内容必须与其对应纸质文件一致，扫描文件应清晰、端正、完整、不失真。</w:t>
      </w:r>
    </w:p>
    <w:p>
      <w:pPr>
        <w:pStyle w:val="30"/>
        <w:rPr>
          <w:rFonts w:hint="eastAsia"/>
          <w:highlight w:val="none"/>
          <w:lang w:val="en-US" w:eastAsia="zh-CN"/>
        </w:rPr>
      </w:pPr>
    </w:p>
    <w:p>
      <w:pPr>
        <w:spacing w:line="360" w:lineRule="auto"/>
        <w:ind w:firstLine="640" w:firstLineChars="2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深圳市龙岗区城市建设投资集团有限公司</w:t>
      </w:r>
    </w:p>
    <w:p>
      <w:pPr>
        <w:spacing w:line="360" w:lineRule="auto"/>
        <w:ind w:firstLine="640" w:firstLineChars="200"/>
        <w:jc w:val="right"/>
        <w:rPr>
          <w:rFonts w:hint="eastAsia" w:eastAsia="宋体"/>
          <w:highlight w:val="none"/>
          <w:lang w:eastAsia="zh-CN"/>
        </w:rPr>
      </w:pPr>
      <w:r>
        <w:rPr>
          <w:rFonts w:hint="eastAsia" w:ascii="仿宋_GB2312" w:hAnsi="仿宋_GB2312" w:eastAsia="仿宋_GB2312" w:cs="仿宋_GB2312"/>
          <w:sz w:val="32"/>
          <w:szCs w:val="32"/>
          <w:highlight w:val="none"/>
          <w:lang w:val="en-US" w:eastAsia="zh-CN"/>
        </w:rPr>
        <w:t>2026年3月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lang w:val="en-US" w:eastAsia="zh-CN"/>
        </w:rPr>
        <w:t>日</w:t>
      </w:r>
    </w:p>
    <w:p>
      <w:pPr>
        <w:rPr>
          <w:rFonts w:hint="eastAsia" w:ascii="仿宋_GB2312" w:hAnsi="Times New Roman" w:eastAsia="仿宋_GB2312"/>
          <w:b/>
          <w:bCs/>
          <w:color w:val="auto"/>
          <w:sz w:val="30"/>
          <w:szCs w:val="30"/>
          <w:highlight w:val="none"/>
          <w:lang w:val="en-US" w:eastAsia="zh-CN"/>
        </w:rPr>
      </w:pPr>
      <w:r>
        <w:rPr>
          <w:rFonts w:hint="eastAsia" w:ascii="仿宋_GB2312" w:hAnsi="Times New Roman" w:eastAsia="仿宋_GB2312"/>
          <w:b/>
          <w:bCs/>
          <w:color w:val="auto"/>
          <w:sz w:val="30"/>
          <w:szCs w:val="30"/>
          <w:highlight w:val="none"/>
          <w:lang w:val="en-US" w:eastAsia="zh-CN"/>
        </w:rPr>
        <w:br w:type="page"/>
      </w:r>
    </w:p>
    <w:p>
      <w:pPr>
        <w:spacing w:line="500" w:lineRule="exact"/>
        <w:rPr>
          <w:rFonts w:ascii="仿宋_GB2312" w:hAnsi="Times New Roman" w:eastAsia="仿宋_GB2312" w:cs="Times New Roman"/>
          <w:b/>
          <w:bCs/>
          <w:color w:val="auto"/>
          <w:sz w:val="30"/>
          <w:szCs w:val="30"/>
          <w:highlight w:val="none"/>
        </w:rPr>
      </w:pPr>
      <w:r>
        <w:rPr>
          <w:rFonts w:hint="eastAsia" w:ascii="仿宋_GB2312" w:hAnsi="Times New Roman" w:eastAsia="仿宋_GB2312" w:cs="Times New Roman"/>
          <w:b/>
          <w:bCs/>
          <w:color w:val="auto"/>
          <w:sz w:val="30"/>
          <w:szCs w:val="30"/>
          <w:highlight w:val="none"/>
        </w:rPr>
        <w:t>附件</w:t>
      </w:r>
      <w:r>
        <w:rPr>
          <w:rFonts w:hint="eastAsia" w:ascii="仿宋_GB2312" w:hAnsi="Times New Roman" w:eastAsia="仿宋_GB2312" w:cs="Times New Roman"/>
          <w:b/>
          <w:bCs/>
          <w:color w:val="auto"/>
          <w:sz w:val="30"/>
          <w:szCs w:val="30"/>
          <w:highlight w:val="none"/>
          <w:lang w:val="en-US" w:eastAsia="zh-CN"/>
        </w:rPr>
        <w:t>一</w:t>
      </w:r>
      <w:r>
        <w:rPr>
          <w:rFonts w:hint="eastAsia" w:ascii="仿宋_GB2312" w:hAnsi="Times New Roman" w:eastAsia="仿宋_GB2312" w:cs="Times New Roman"/>
          <w:b/>
          <w:bCs/>
          <w:color w:val="auto"/>
          <w:sz w:val="30"/>
          <w:szCs w:val="30"/>
          <w:highlight w:val="none"/>
        </w:rPr>
        <w:t>：响应文件一览表</w:t>
      </w:r>
    </w:p>
    <w:p>
      <w:pPr>
        <w:widowControl/>
        <w:spacing w:line="560" w:lineRule="exact"/>
        <w:jc w:val="center"/>
        <w:rPr>
          <w:rFonts w:ascii="仿宋" w:hAnsi="仿宋" w:eastAsia="仿宋" w:cs="宋体"/>
          <w:color w:val="auto"/>
          <w:kern w:val="0"/>
          <w:sz w:val="30"/>
          <w:szCs w:val="30"/>
          <w:highlight w:val="none"/>
        </w:rPr>
      </w:pPr>
      <w:r>
        <w:rPr>
          <w:rFonts w:ascii="仿宋" w:hAnsi="仿宋" w:eastAsia="仿宋" w:cs="宋体"/>
          <w:b/>
          <w:color w:val="auto"/>
          <w:kern w:val="0"/>
          <w:sz w:val="30"/>
          <w:szCs w:val="30"/>
          <w:highlight w:val="none"/>
        </w:rPr>
        <w:t>响应文件要求一览表</w:t>
      </w:r>
    </w:p>
    <w:tbl>
      <w:tblPr>
        <w:tblStyle w:val="54"/>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47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35" w:type="dxa"/>
            <w:vAlign w:val="center"/>
          </w:tcPr>
          <w:p>
            <w:pPr>
              <w:spacing w:line="3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3478" w:type="dxa"/>
            <w:vAlign w:val="center"/>
          </w:tcPr>
          <w:p>
            <w:pPr>
              <w:spacing w:line="3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文件名称</w:t>
            </w:r>
          </w:p>
        </w:tc>
        <w:tc>
          <w:tcPr>
            <w:tcW w:w="4518" w:type="dxa"/>
            <w:vAlign w:val="center"/>
          </w:tcPr>
          <w:p>
            <w:pPr>
              <w:spacing w:line="3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3478" w:type="dxa"/>
            <w:vAlign w:val="center"/>
          </w:tcPr>
          <w:p>
            <w:pPr>
              <w:adjustRightInd w:val="0"/>
              <w:snapToGrid w:val="0"/>
              <w:spacing w:line="580" w:lineRule="exact"/>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基本情况资料</w:t>
            </w:r>
          </w:p>
        </w:tc>
        <w:tc>
          <w:tcPr>
            <w:tcW w:w="4518" w:type="dxa"/>
            <w:vAlign w:val="center"/>
          </w:tcPr>
          <w:p>
            <w:pPr>
              <w:adjustRightInd w:val="0"/>
              <w:snapToGrid w:val="0"/>
              <w:spacing w:line="280" w:lineRule="exact"/>
              <w:jc w:val="left"/>
              <w:rPr>
                <w:rFonts w:hint="default" w:ascii="宋体" w:hAnsi="宋体" w:cs="Times New Roman" w:eastAsiaTheme="minorEastAsia"/>
                <w:color w:val="auto"/>
                <w:szCs w:val="21"/>
                <w:highlight w:val="none"/>
                <w:lang w:val="en-US" w:eastAsia="zh-CN"/>
              </w:rPr>
            </w:pPr>
            <w:r>
              <w:rPr>
                <w:rFonts w:hint="eastAsia" w:ascii="宋体" w:hAnsi="宋体"/>
                <w:color w:val="auto"/>
                <w:szCs w:val="21"/>
                <w:highlight w:val="none"/>
              </w:rPr>
              <w:t>提供营业执照复印件</w:t>
            </w:r>
            <w:r>
              <w:rPr>
                <w:rFonts w:hint="eastAsia" w:ascii="宋体" w:hAnsi="宋体"/>
                <w:color w:val="auto"/>
                <w:szCs w:val="21"/>
                <w:highlight w:val="none"/>
                <w:lang w:eastAsia="zh-CN"/>
              </w:rPr>
              <w:t>、</w:t>
            </w:r>
            <w:r>
              <w:rPr>
                <w:rFonts w:hint="eastAsia" w:ascii="宋体" w:hAnsi="宋体"/>
                <w:color w:val="auto"/>
                <w:szCs w:val="21"/>
                <w:highlight w:val="none"/>
              </w:rPr>
              <w:t>法定代表人证明书及身份证复印件、法定代表人授权委托书及身份证复印件</w:t>
            </w:r>
            <w:r>
              <w:rPr>
                <w:rFonts w:hint="eastAsia" w:ascii="宋体" w:hAnsi="宋体"/>
                <w:color w:val="auto"/>
                <w:szCs w:val="21"/>
                <w:highlight w:val="none"/>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p>
        </w:tc>
        <w:tc>
          <w:tcPr>
            <w:tcW w:w="3478" w:type="dxa"/>
            <w:vAlign w:val="center"/>
          </w:tcPr>
          <w:p>
            <w:pPr>
              <w:adjustRightInd w:val="0"/>
              <w:snapToGrid w:val="0"/>
              <w:spacing w:line="580" w:lineRule="exact"/>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承诺函</w:t>
            </w:r>
          </w:p>
        </w:tc>
        <w:tc>
          <w:tcPr>
            <w:tcW w:w="4518" w:type="dxa"/>
            <w:vAlign w:val="center"/>
          </w:tcPr>
          <w:p>
            <w:pPr>
              <w:spacing w:line="280" w:lineRule="exact"/>
              <w:jc w:val="left"/>
              <w:rPr>
                <w:rFonts w:hint="default" w:ascii="宋体" w:hAnsi="宋体" w:eastAsia="宋体" w:cs="Times New Roman"/>
                <w:color w:val="auto"/>
                <w:szCs w:val="21"/>
                <w:highlight w:val="none"/>
                <w:lang w:val="en-US" w:eastAsia="zh-CN"/>
              </w:rPr>
            </w:pPr>
            <w:r>
              <w:rPr>
                <w:rFonts w:hint="eastAsia" w:ascii="宋体" w:hAnsi="宋体" w:eastAsia="宋体" w:cs="仿宋"/>
                <w:color w:val="auto"/>
                <w:szCs w:val="21"/>
                <w:highlight w:val="none"/>
              </w:rPr>
              <w:t>报价不得超过</w:t>
            </w:r>
            <w:r>
              <w:rPr>
                <w:rFonts w:hint="eastAsia" w:ascii="宋体" w:hAnsi="宋体" w:cs="仿宋"/>
                <w:color w:val="auto"/>
                <w:szCs w:val="21"/>
                <w:highlight w:val="none"/>
                <w:lang w:val="en-US" w:eastAsia="zh-CN"/>
              </w:rPr>
              <w:t>投标报价</w:t>
            </w:r>
            <w:r>
              <w:rPr>
                <w:rFonts w:hint="eastAsia" w:ascii="宋体" w:hAnsi="宋体" w:eastAsia="宋体" w:cs="仿宋"/>
                <w:color w:val="auto"/>
                <w:szCs w:val="21"/>
                <w:highlight w:val="none"/>
              </w:rPr>
              <w:t>上限价，保留小数点后</w:t>
            </w:r>
            <w:r>
              <w:rPr>
                <w:rFonts w:hint="eastAsia" w:ascii="宋体" w:hAnsi="宋体" w:eastAsia="宋体" w:cs="仿宋"/>
                <w:color w:val="auto"/>
                <w:szCs w:val="21"/>
                <w:highlight w:val="none"/>
                <w:lang w:val="en-US" w:eastAsia="zh-CN"/>
              </w:rPr>
              <w:t>2</w:t>
            </w:r>
            <w:r>
              <w:rPr>
                <w:rFonts w:hint="eastAsia" w:ascii="宋体" w:hAnsi="宋体" w:eastAsia="宋体" w:cs="仿宋"/>
                <w:color w:val="auto"/>
                <w:szCs w:val="21"/>
                <w:highlight w:val="none"/>
              </w:rPr>
              <w:t>位，</w:t>
            </w:r>
            <w:r>
              <w:rPr>
                <w:rFonts w:hint="eastAsia" w:ascii="宋体" w:hAnsi="宋体" w:eastAsia="宋体" w:cs="仿宋"/>
                <w:color w:val="auto"/>
                <w:szCs w:val="21"/>
                <w:highlight w:val="none"/>
                <w:lang w:val="en-US" w:eastAsia="zh-CN"/>
              </w:rPr>
              <w:t>加盖公章</w:t>
            </w:r>
            <w:r>
              <w:rPr>
                <w:rFonts w:hint="eastAsia" w:ascii="宋体" w:hAnsi="宋体" w:cs="仿宋"/>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p>
        </w:tc>
        <w:tc>
          <w:tcPr>
            <w:tcW w:w="3478" w:type="dxa"/>
            <w:vAlign w:val="center"/>
          </w:tcPr>
          <w:p>
            <w:pPr>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龙岗区进一步规范政商交往行为告知书</w:t>
            </w:r>
          </w:p>
        </w:tc>
        <w:tc>
          <w:tcPr>
            <w:tcW w:w="4518" w:type="dxa"/>
            <w:vAlign w:val="center"/>
          </w:tcPr>
          <w:p>
            <w:pPr>
              <w:spacing w:line="2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提供法定代表人或者法定代表人授权人签字版</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并</w:t>
            </w:r>
            <w:r>
              <w:rPr>
                <w:rFonts w:hint="eastAsia" w:ascii="宋体" w:hAnsi="宋体" w:eastAsia="宋体" w:cs="Times New Roman"/>
                <w:color w:val="auto"/>
                <w:szCs w:val="21"/>
                <w:highlight w:val="none"/>
                <w:lang w:val="en-US" w:eastAsia="zh-CN"/>
              </w:rPr>
              <w:t>加盖公章。</w:t>
            </w:r>
          </w:p>
          <w:p>
            <w:pPr>
              <w:spacing w:line="280" w:lineRule="exact"/>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格式见后附件</w:t>
            </w:r>
            <w:r>
              <w:rPr>
                <w:rFonts w:hint="eastAsia" w:ascii="宋体" w:hAnsi="宋体" w:cs="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p>
        </w:tc>
        <w:tc>
          <w:tcPr>
            <w:tcW w:w="3478" w:type="dxa"/>
            <w:vAlign w:val="center"/>
          </w:tcPr>
          <w:p>
            <w:pPr>
              <w:spacing w:line="3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资信与方案要求</w:t>
            </w:r>
          </w:p>
        </w:tc>
        <w:tc>
          <w:tcPr>
            <w:tcW w:w="4518" w:type="dxa"/>
            <w:vAlign w:val="center"/>
          </w:tcPr>
          <w:p>
            <w:pPr>
              <w:spacing w:line="280" w:lineRule="exact"/>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按“资信与方案要求”提供。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vAlign w:val="center"/>
          </w:tcPr>
          <w:p>
            <w:pPr>
              <w:spacing w:line="36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p>
        </w:tc>
        <w:tc>
          <w:tcPr>
            <w:tcW w:w="3478" w:type="dxa"/>
            <w:vAlign w:val="center"/>
          </w:tcPr>
          <w:p>
            <w:pPr>
              <w:spacing w:line="36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报价人认为需要加以说明的其他内容</w:t>
            </w:r>
          </w:p>
        </w:tc>
        <w:tc>
          <w:tcPr>
            <w:tcW w:w="4518" w:type="dxa"/>
            <w:vAlign w:val="center"/>
          </w:tcPr>
          <w:p>
            <w:pPr>
              <w:spacing w:line="280" w:lineRule="exact"/>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如有。</w:t>
            </w:r>
          </w:p>
        </w:tc>
      </w:tr>
    </w:tbl>
    <w:p>
      <w:pPr>
        <w:spacing w:line="240" w:lineRule="auto"/>
        <w:jc w:val="left"/>
        <w:rPr>
          <w:rFonts w:hint="eastAsia" w:ascii="方正小标宋简体" w:hAnsi="方正小标宋简体" w:eastAsia="方正小标宋简体" w:cs="方正小标宋简体"/>
          <w:sz w:val="44"/>
          <w:szCs w:val="44"/>
          <w:highlight w:val="none"/>
        </w:rPr>
      </w:pPr>
      <w:r>
        <w:rPr>
          <w:rFonts w:hint="eastAsia" w:ascii="仿宋_GB2312" w:hAnsi="Times New Roman" w:eastAsia="仿宋_GB2312" w:cs="Times New Roman"/>
          <w:color w:val="auto"/>
          <w:sz w:val="24"/>
          <w:szCs w:val="24"/>
          <w:highlight w:val="none"/>
        </w:rPr>
        <w:t>备注：以上提供资料均须加盖公章，未加盖公章资料视为无效资料。</w:t>
      </w:r>
    </w:p>
    <w:p>
      <w:pPr>
        <w:spacing w:line="240" w:lineRule="auto"/>
        <w:jc w:val="left"/>
        <w:rPr>
          <w:rFonts w:hint="eastAsia" w:ascii="方正小标宋简体" w:hAnsi="方正小标宋简体" w:eastAsia="方正小标宋简体" w:cs="方正小标宋简体"/>
          <w:sz w:val="44"/>
          <w:szCs w:val="44"/>
          <w:highlight w:val="none"/>
          <w:lang w:eastAsia="zh-CN"/>
        </w:rPr>
      </w:pPr>
    </w:p>
    <w:p>
      <w:pPr>
        <w:rPr>
          <w:rFonts w:hint="eastAsia" w:ascii="仿宋_GB2312" w:hAnsi="Times New Roman" w:eastAsia="仿宋_GB2312" w:cs="Times New Roman"/>
          <w:b/>
          <w:bCs/>
          <w:color w:val="auto"/>
          <w:sz w:val="30"/>
          <w:szCs w:val="30"/>
          <w:highlight w:val="none"/>
        </w:rPr>
      </w:pPr>
      <w:r>
        <w:rPr>
          <w:rFonts w:hint="eastAsia" w:ascii="仿宋_GB2312" w:hAnsi="Times New Roman" w:eastAsia="仿宋_GB2312" w:cs="Times New Roman"/>
          <w:b/>
          <w:bCs/>
          <w:color w:val="auto"/>
          <w:sz w:val="30"/>
          <w:szCs w:val="30"/>
          <w:highlight w:val="none"/>
        </w:rPr>
        <w:br w:type="page"/>
      </w:r>
    </w:p>
    <w:p>
      <w:pPr>
        <w:spacing w:line="500" w:lineRule="exact"/>
        <w:rPr>
          <w:rFonts w:hint="eastAsia" w:ascii="仿宋_GB2312" w:hAnsi="Times New Roman" w:eastAsia="仿宋_GB2312"/>
          <w:b/>
          <w:bCs/>
          <w:color w:val="auto"/>
          <w:sz w:val="30"/>
          <w:szCs w:val="30"/>
          <w:highlight w:val="none"/>
        </w:rPr>
      </w:pPr>
      <w:r>
        <w:rPr>
          <w:rFonts w:hint="eastAsia" w:ascii="仿宋_GB2312" w:hAnsi="Times New Roman" w:eastAsia="仿宋_GB2312"/>
          <w:b/>
          <w:bCs/>
          <w:color w:val="auto"/>
          <w:sz w:val="30"/>
          <w:szCs w:val="30"/>
          <w:highlight w:val="none"/>
        </w:rPr>
        <w:t>附件2：资信与方案要求</w:t>
      </w:r>
    </w:p>
    <w:p>
      <w:pPr>
        <w:spacing w:line="500" w:lineRule="exact"/>
        <w:jc w:val="center"/>
        <w:rPr>
          <w:rFonts w:hint="eastAsia" w:ascii="仿宋_GB2312" w:hAnsi="Times New Roman" w:eastAsia="仿宋_GB2312"/>
          <w:b/>
          <w:bCs/>
          <w:color w:val="auto"/>
          <w:sz w:val="30"/>
          <w:szCs w:val="30"/>
          <w:highlight w:val="none"/>
        </w:rPr>
      </w:pPr>
      <w:r>
        <w:rPr>
          <w:rFonts w:hint="eastAsia" w:ascii="仿宋_GB2312" w:hAnsi="Times New Roman" w:eastAsia="仿宋_GB2312"/>
          <w:b/>
          <w:bCs/>
          <w:color w:val="auto"/>
          <w:sz w:val="30"/>
          <w:szCs w:val="30"/>
          <w:highlight w:val="none"/>
        </w:rPr>
        <w:t>资信与方案要求</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238"/>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0" w:type="auto"/>
            <w:vAlign w:val="center"/>
          </w:tcPr>
          <w:p>
            <w:pPr>
              <w:spacing w:after="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sz w:val="24"/>
                <w:szCs w:val="24"/>
                <w:highlight w:val="none"/>
              </w:rPr>
              <w:t>序号</w:t>
            </w:r>
          </w:p>
        </w:tc>
        <w:tc>
          <w:tcPr>
            <w:tcW w:w="0" w:type="auto"/>
            <w:vAlign w:val="center"/>
          </w:tcPr>
          <w:p>
            <w:pPr>
              <w:spacing w:after="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sz w:val="24"/>
                <w:szCs w:val="24"/>
                <w:highlight w:val="none"/>
              </w:rPr>
              <w:t>要素名称</w:t>
            </w:r>
          </w:p>
        </w:tc>
        <w:tc>
          <w:tcPr>
            <w:tcW w:w="0" w:type="auto"/>
            <w:vAlign w:val="center"/>
          </w:tcPr>
          <w:p>
            <w:pPr>
              <w:spacing w:after="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sz w:val="24"/>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0" w:type="auto"/>
            <w:vAlign w:val="center"/>
          </w:tcPr>
          <w:p>
            <w:pPr>
              <w:widowControl/>
              <w:adjustRightInd w:val="0"/>
              <w:snapToGrid w:val="0"/>
              <w:spacing w:before="80" w:after="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0" w:type="auto"/>
            <w:vAlign w:val="center"/>
          </w:tcPr>
          <w:p>
            <w:pPr>
              <w:widowControl/>
              <w:adjustRightInd w:val="0"/>
              <w:snapToGrid w:val="0"/>
              <w:spacing w:before="80" w:after="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投标人</w:t>
            </w:r>
            <w:r>
              <w:rPr>
                <w:rFonts w:hint="eastAsia" w:ascii="仿宋_GB2312" w:hAnsi="仿宋_GB2312" w:eastAsia="仿宋_GB2312" w:cs="仿宋_GB2312"/>
                <w:sz w:val="24"/>
                <w:szCs w:val="24"/>
                <w:highlight w:val="none"/>
              </w:rPr>
              <w:t>施工类公开招标</w:t>
            </w:r>
            <w:r>
              <w:rPr>
                <w:rFonts w:hint="eastAsia" w:ascii="仿宋_GB2312" w:hAnsi="仿宋_GB2312" w:eastAsia="仿宋_GB2312" w:cs="仿宋_GB2312"/>
                <w:kern w:val="0"/>
                <w:sz w:val="24"/>
                <w:szCs w:val="24"/>
                <w:highlight w:val="none"/>
              </w:rPr>
              <w:t>工程业绩</w:t>
            </w:r>
          </w:p>
        </w:tc>
        <w:tc>
          <w:tcPr>
            <w:tcW w:w="0" w:type="auto"/>
            <w:vAlign w:val="center"/>
          </w:tcPr>
          <w:p>
            <w:pPr>
              <w:widowControl/>
              <w:spacing w:after="0" w:line="0" w:lineRule="atLeas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近5年，投标人具有3项或以上施工类公开招标代理业绩。（以合同签订时间为准，合同未体现签订时间的，则不予统计此项业绩）</w:t>
            </w:r>
          </w:p>
          <w:p>
            <w:pPr>
              <w:spacing w:after="0" w:line="0" w:lineRule="atLeas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（证明资料为相关合同，应包含工程名称、委托单位名称、受托单位名称、合同金额等信息，可提供合同关键页扫描件，若未体现以上信息，可提供其他相关证明材料。）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0" w:type="auto"/>
            <w:vAlign w:val="center"/>
          </w:tcPr>
          <w:p>
            <w:pPr>
              <w:widowControl/>
              <w:adjustRightInd w:val="0"/>
              <w:snapToGrid w:val="0"/>
              <w:spacing w:before="80" w:after="0"/>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w:t>
            </w:r>
          </w:p>
        </w:tc>
        <w:tc>
          <w:tcPr>
            <w:tcW w:w="0" w:type="auto"/>
            <w:vAlign w:val="center"/>
          </w:tcPr>
          <w:p>
            <w:pPr>
              <w:widowControl/>
              <w:adjustRightInd w:val="0"/>
              <w:snapToGrid w:val="0"/>
              <w:spacing w:before="80" w:after="0"/>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投标人</w:t>
            </w:r>
            <w:r>
              <w:rPr>
                <w:rFonts w:hint="eastAsia" w:ascii="仿宋_GB2312" w:hAnsi="仿宋_GB2312" w:eastAsia="仿宋_GB2312" w:cs="仿宋_GB2312"/>
                <w:sz w:val="24"/>
                <w:szCs w:val="24"/>
                <w:highlight w:val="none"/>
                <w:lang w:val="en-US" w:eastAsia="zh-CN"/>
              </w:rPr>
              <w:t>工程服务</w:t>
            </w:r>
            <w:r>
              <w:rPr>
                <w:rFonts w:hint="eastAsia" w:ascii="仿宋_GB2312" w:hAnsi="仿宋_GB2312" w:eastAsia="仿宋_GB2312" w:cs="仿宋_GB2312"/>
                <w:sz w:val="24"/>
                <w:szCs w:val="24"/>
                <w:highlight w:val="none"/>
              </w:rPr>
              <w:t>类公开招标</w:t>
            </w:r>
            <w:r>
              <w:rPr>
                <w:rFonts w:hint="eastAsia" w:ascii="仿宋_GB2312" w:hAnsi="仿宋_GB2312" w:eastAsia="仿宋_GB2312" w:cs="仿宋_GB2312"/>
                <w:kern w:val="0"/>
                <w:sz w:val="24"/>
                <w:szCs w:val="24"/>
                <w:highlight w:val="none"/>
              </w:rPr>
              <w:t>工程业绩</w:t>
            </w:r>
          </w:p>
        </w:tc>
        <w:tc>
          <w:tcPr>
            <w:tcW w:w="0" w:type="auto"/>
            <w:vAlign w:val="center"/>
          </w:tcPr>
          <w:p>
            <w:pPr>
              <w:widowControl/>
              <w:spacing w:after="0" w:line="0" w:lineRule="atLeas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近5年，投标人具有3项或以</w:t>
            </w:r>
            <w:r>
              <w:rPr>
                <w:rFonts w:hint="eastAsia" w:ascii="仿宋_GB2312" w:hAnsi="仿宋_GB2312" w:eastAsia="仿宋_GB2312" w:cs="仿宋_GB2312"/>
                <w:sz w:val="24"/>
                <w:szCs w:val="24"/>
                <w:highlight w:val="none"/>
                <w:lang w:val="en-US" w:eastAsia="zh-CN"/>
              </w:rPr>
              <w:t>上工程服务类公开招标代理</w:t>
            </w:r>
            <w:r>
              <w:rPr>
                <w:rFonts w:hint="eastAsia" w:ascii="仿宋_GB2312" w:hAnsi="仿宋_GB2312" w:eastAsia="仿宋_GB2312" w:cs="仿宋_GB2312"/>
                <w:sz w:val="24"/>
                <w:szCs w:val="24"/>
                <w:highlight w:val="none"/>
              </w:rPr>
              <w:t>业绩。（以合同签订时间为准，合同未体现签订时间的，则不予统计此项业绩）</w:t>
            </w:r>
          </w:p>
          <w:p>
            <w:pPr>
              <w:spacing w:after="0" w:line="0" w:lineRule="atLeas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（证明资料为相关合同，应包含工程名称、委托单位名称、受托单位名称、合同金额等信息，可提供合同关键页扫描件，若未体现以上信息，可提供其他相关证明材料。）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0" w:type="auto"/>
            <w:vAlign w:val="center"/>
          </w:tcPr>
          <w:p>
            <w:pPr>
              <w:widowControl/>
              <w:adjustRightInd w:val="0"/>
              <w:snapToGrid w:val="0"/>
              <w:spacing w:before="80" w:after="0"/>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3</w:t>
            </w:r>
          </w:p>
        </w:tc>
        <w:tc>
          <w:tcPr>
            <w:tcW w:w="0" w:type="auto"/>
            <w:vAlign w:val="center"/>
          </w:tcPr>
          <w:p>
            <w:pPr>
              <w:widowControl/>
              <w:adjustRightInd w:val="0"/>
              <w:snapToGrid w:val="0"/>
              <w:spacing w:before="80" w:after="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项目负责人类似工程业绩</w:t>
            </w:r>
          </w:p>
        </w:tc>
        <w:tc>
          <w:tcPr>
            <w:tcW w:w="0" w:type="auto"/>
            <w:vAlign w:val="center"/>
          </w:tcPr>
          <w:p>
            <w:pPr>
              <w:widowControl/>
              <w:adjustRightInd w:val="0"/>
              <w:snapToGrid w:val="0"/>
              <w:spacing w:before="80" w:after="0" w:line="24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近5年，项目负责人具有3项或以上建设工程公开招标代理业绩（以合同签订时间为准，合同未体现签订时间的，则不予统计此项业绩。）</w:t>
            </w:r>
          </w:p>
          <w:p>
            <w:pPr>
              <w:widowControl/>
              <w:adjustRightInd w:val="0"/>
              <w:snapToGrid w:val="0"/>
              <w:spacing w:before="80" w:after="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（证明资料为合同关键页等证明文件扫描件，须体现合同签订时间、合同签订金额和项目负责人任职信息等，如无法体现任职信息，需提供业主证明等证明材料。）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0" w:type="auto"/>
            <w:vAlign w:val="center"/>
          </w:tcPr>
          <w:p>
            <w:pPr>
              <w:widowControl/>
              <w:adjustRightInd w:val="0"/>
              <w:snapToGrid w:val="0"/>
              <w:spacing w:before="80" w:after="0"/>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4</w:t>
            </w:r>
          </w:p>
        </w:tc>
        <w:tc>
          <w:tcPr>
            <w:tcW w:w="0" w:type="auto"/>
            <w:vAlign w:val="center"/>
          </w:tcPr>
          <w:p>
            <w:pPr>
              <w:widowControl/>
              <w:adjustRightInd w:val="0"/>
              <w:snapToGrid w:val="0"/>
              <w:spacing w:before="80" w:after="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履约评价</w:t>
            </w:r>
          </w:p>
        </w:tc>
        <w:tc>
          <w:tcPr>
            <w:tcW w:w="0" w:type="auto"/>
            <w:vAlign w:val="center"/>
          </w:tcPr>
          <w:p>
            <w:pPr>
              <w:widowControl/>
              <w:adjustRightInd w:val="0"/>
              <w:snapToGrid w:val="0"/>
              <w:spacing w:before="80" w:after="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近5年</w:t>
            </w:r>
            <w:r>
              <w:rPr>
                <w:rFonts w:hint="eastAsia" w:ascii="仿宋_GB2312" w:hAnsi="仿宋_GB2312" w:eastAsia="仿宋_GB2312" w:cs="仿宋_GB2312"/>
                <w:kern w:val="0"/>
                <w:sz w:val="24"/>
                <w:szCs w:val="24"/>
                <w:highlight w:val="none"/>
              </w:rPr>
              <w:t>，投标人有3项或以上招标代理相关履约评价（评价结果合格或以上）。</w:t>
            </w:r>
            <w:r>
              <w:rPr>
                <w:rFonts w:hint="eastAsia" w:ascii="仿宋_GB2312" w:hAnsi="仿宋_GB2312" w:eastAsia="仿宋_GB2312" w:cs="仿宋_GB2312"/>
                <w:kern w:val="0"/>
                <w:sz w:val="24"/>
                <w:szCs w:val="24"/>
                <w:highlight w:val="none"/>
              </w:rPr>
              <w:cr/>
            </w:r>
            <w:r>
              <w:rPr>
                <w:rFonts w:hint="eastAsia" w:ascii="仿宋_GB2312" w:hAnsi="仿宋_GB2312" w:eastAsia="仿宋_GB2312" w:cs="仿宋_GB2312"/>
                <w:kern w:val="0"/>
                <w:sz w:val="24"/>
                <w:szCs w:val="24"/>
                <w:highlight w:val="none"/>
              </w:rPr>
              <w:t>证明材料：履约证明等扫描件（应包含工程名称、评价单位名称、被评价单位名称、评价结论、评价单位盖章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0" w:type="auto"/>
            <w:vAlign w:val="center"/>
          </w:tcPr>
          <w:p>
            <w:pPr>
              <w:widowControl/>
              <w:adjustRightInd w:val="0"/>
              <w:snapToGrid w:val="0"/>
              <w:spacing w:before="80" w:after="0"/>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5</w:t>
            </w:r>
          </w:p>
        </w:tc>
        <w:tc>
          <w:tcPr>
            <w:tcW w:w="0" w:type="auto"/>
            <w:vAlign w:val="center"/>
          </w:tcPr>
          <w:p>
            <w:pPr>
              <w:widowControl/>
              <w:adjustRightInd w:val="0"/>
              <w:snapToGrid w:val="0"/>
              <w:spacing w:before="80" w:after="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实施方案</w:t>
            </w:r>
          </w:p>
        </w:tc>
        <w:tc>
          <w:tcPr>
            <w:tcW w:w="0" w:type="auto"/>
            <w:vAlign w:val="center"/>
          </w:tcPr>
          <w:p>
            <w:pPr>
              <w:widowControl/>
              <w:adjustRightInd w:val="0"/>
              <w:snapToGrid w:val="0"/>
              <w:spacing w:before="80" w:after="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投标人结合自身情况，依据本招标文件要求，编写招标代理服务实施方案。根据项目实际情况，方案应包含服务需求任务分解情况、资源投入、进度计划及管控、档案整理等方面。</w:t>
            </w:r>
          </w:p>
        </w:tc>
      </w:tr>
    </w:tbl>
    <w:p>
      <w:pPr>
        <w:rPr>
          <w:highlight w:val="none"/>
        </w:rPr>
      </w:pPr>
    </w:p>
    <w:p>
      <w:pPr>
        <w:rPr>
          <w:rFonts w:hint="eastAsia" w:ascii="仿宋_GB2312" w:hAnsi="Times New Roman" w:eastAsia="仿宋_GB2312" w:cs="Times New Roman"/>
          <w:b/>
          <w:bCs/>
          <w:color w:val="auto"/>
          <w:sz w:val="30"/>
          <w:szCs w:val="30"/>
          <w:highlight w:val="none"/>
        </w:rPr>
      </w:pPr>
    </w:p>
    <w:p>
      <w:pPr>
        <w:rPr>
          <w:rFonts w:hint="eastAsia" w:ascii="仿宋_GB2312" w:hAnsi="Times New Roman" w:eastAsia="仿宋_GB2312" w:cs="Times New Roman"/>
          <w:b/>
          <w:bCs/>
          <w:color w:val="auto"/>
          <w:sz w:val="30"/>
          <w:szCs w:val="30"/>
          <w:highlight w:val="none"/>
        </w:rPr>
      </w:pPr>
      <w:r>
        <w:rPr>
          <w:rFonts w:hint="eastAsia" w:ascii="仿宋_GB2312" w:hAnsi="Times New Roman" w:eastAsia="仿宋_GB2312" w:cs="Times New Roman"/>
          <w:b/>
          <w:bCs/>
          <w:color w:val="auto"/>
          <w:sz w:val="30"/>
          <w:szCs w:val="30"/>
          <w:highlight w:val="none"/>
        </w:rPr>
        <w:br w:type="page"/>
      </w:r>
    </w:p>
    <w:p>
      <w:pPr>
        <w:rPr>
          <w:rFonts w:ascii="仿宋_GB2312" w:hAnsi="Times New Roman" w:eastAsia="仿宋_GB2312" w:cs="Times New Roman"/>
          <w:b/>
          <w:bCs/>
          <w:color w:val="auto"/>
          <w:sz w:val="30"/>
          <w:szCs w:val="30"/>
          <w:highlight w:val="none"/>
        </w:rPr>
      </w:pPr>
      <w:r>
        <w:rPr>
          <w:rFonts w:hint="eastAsia" w:ascii="仿宋_GB2312" w:hAnsi="Times New Roman" w:eastAsia="仿宋_GB2312" w:cs="Times New Roman"/>
          <w:b/>
          <w:bCs/>
          <w:color w:val="auto"/>
          <w:sz w:val="30"/>
          <w:szCs w:val="30"/>
          <w:highlight w:val="none"/>
        </w:rPr>
        <w:t>附件</w:t>
      </w:r>
      <w:r>
        <w:rPr>
          <w:rFonts w:hint="eastAsia" w:ascii="仿宋_GB2312" w:hAnsi="Times New Roman" w:eastAsia="仿宋_GB2312" w:cs="Times New Roman"/>
          <w:b/>
          <w:bCs/>
          <w:color w:val="auto"/>
          <w:sz w:val="30"/>
          <w:szCs w:val="30"/>
          <w:highlight w:val="none"/>
          <w:lang w:val="en-US" w:eastAsia="zh-CN"/>
        </w:rPr>
        <w:t>三</w:t>
      </w:r>
      <w:r>
        <w:rPr>
          <w:rFonts w:hint="eastAsia" w:ascii="仿宋_GB2312" w:hAnsi="Times New Roman" w:eastAsia="仿宋_GB2312" w:cs="Times New Roman"/>
          <w:b/>
          <w:bCs/>
          <w:color w:val="auto"/>
          <w:sz w:val="30"/>
          <w:szCs w:val="30"/>
          <w:highlight w:val="none"/>
        </w:rPr>
        <w:t>：承诺函</w:t>
      </w:r>
    </w:p>
    <w:p>
      <w:pPr>
        <w:pStyle w:val="30"/>
        <w:spacing w:line="520" w:lineRule="exact"/>
        <w:jc w:val="center"/>
        <w:rPr>
          <w:rFonts w:hAnsi="宋体"/>
          <w:bCs/>
          <w:color w:val="auto"/>
          <w:sz w:val="24"/>
          <w:szCs w:val="24"/>
          <w:highlight w:val="none"/>
        </w:rPr>
      </w:pPr>
      <w:r>
        <w:rPr>
          <w:rFonts w:hint="eastAsia" w:hAnsi="宋体"/>
          <w:color w:val="auto"/>
          <w:sz w:val="36"/>
          <w:szCs w:val="36"/>
          <w:highlight w:val="none"/>
        </w:rPr>
        <w:t>承诺函</w:t>
      </w:r>
    </w:p>
    <w:p>
      <w:pPr>
        <w:pStyle w:val="30"/>
        <w:spacing w:line="360" w:lineRule="auto"/>
        <w:ind w:left="0" w:leftChars="0" w:firstLine="0" w:firstLineChars="0"/>
        <w:rPr>
          <w:rFonts w:hint="eastAsia" w:hAnsi="宋体"/>
          <w:bCs/>
          <w:color w:val="auto"/>
          <w:sz w:val="24"/>
          <w:szCs w:val="24"/>
          <w:highlight w:val="none"/>
        </w:rPr>
      </w:pPr>
    </w:p>
    <w:p>
      <w:pPr>
        <w:pStyle w:val="30"/>
        <w:spacing w:line="360" w:lineRule="auto"/>
        <w:ind w:left="0" w:leftChars="0" w:firstLine="0" w:firstLineChars="0"/>
        <w:rPr>
          <w:rFonts w:hAnsi="宋体"/>
          <w:bCs/>
          <w:color w:val="auto"/>
          <w:sz w:val="24"/>
          <w:szCs w:val="24"/>
          <w:highlight w:val="none"/>
        </w:rPr>
      </w:pPr>
      <w:r>
        <w:rPr>
          <w:rFonts w:hint="eastAsia" w:hAnsi="宋体"/>
          <w:bCs/>
          <w:color w:val="auto"/>
          <w:sz w:val="24"/>
          <w:szCs w:val="24"/>
          <w:highlight w:val="none"/>
        </w:rPr>
        <w:t>致</w:t>
      </w:r>
      <w:r>
        <w:rPr>
          <w:rFonts w:hint="eastAsia" w:hAnsi="宋体"/>
          <w:bCs/>
          <w:color w:val="auto"/>
          <w:sz w:val="24"/>
          <w:szCs w:val="24"/>
          <w:highlight w:val="none"/>
          <w:lang w:val="en-US" w:eastAsia="zh-CN"/>
        </w:rPr>
        <w:t>委托人</w:t>
      </w:r>
      <w:r>
        <w:rPr>
          <w:rFonts w:hint="eastAsia" w:hAnsi="宋体"/>
          <w:bCs/>
          <w:color w:val="auto"/>
          <w:sz w:val="24"/>
          <w:szCs w:val="24"/>
          <w:highlight w:val="none"/>
          <w:lang w:eastAsia="zh-CN"/>
        </w:rPr>
        <w:t>：深圳市龙岗区城市建设投资集团有限公司</w:t>
      </w:r>
    </w:p>
    <w:p>
      <w:pPr>
        <w:spacing w:line="360" w:lineRule="auto"/>
        <w:ind w:left="0" w:leftChars="0" w:firstLine="480" w:firstLineChars="200"/>
        <w:jc w:val="left"/>
        <w:rPr>
          <w:rFonts w:hint="eastAsia" w:hAnsi="宋体" w:eastAsia="宋体"/>
          <w:bCs/>
          <w:color w:val="auto"/>
          <w:sz w:val="24"/>
          <w:szCs w:val="24"/>
          <w:highlight w:val="none"/>
          <w:lang w:val="en-US" w:eastAsia="zh-CN"/>
        </w:rPr>
      </w:pPr>
      <w:r>
        <w:rPr>
          <w:rFonts w:hint="eastAsia" w:hAnsi="宋体"/>
          <w:bCs/>
          <w:color w:val="auto"/>
          <w:sz w:val="24"/>
          <w:szCs w:val="24"/>
          <w:highlight w:val="none"/>
        </w:rPr>
        <w:t>为了确保三棵松项目勘察和基坑支护设计、海科兴项目光伏施工</w:t>
      </w:r>
      <w:r>
        <w:rPr>
          <w:rFonts w:hint="eastAsia" w:hAnsi="宋体"/>
          <w:bCs/>
          <w:color w:val="auto"/>
          <w:sz w:val="24"/>
          <w:szCs w:val="24"/>
          <w:highlight w:val="none"/>
          <w:u w:val="single"/>
          <w:lang w:val="en-US" w:eastAsia="zh-CN"/>
        </w:rPr>
        <w:t>招标代理</w:t>
      </w:r>
      <w:r>
        <w:rPr>
          <w:rFonts w:hint="eastAsia" w:hAnsi="宋体"/>
          <w:bCs/>
          <w:color w:val="auto"/>
          <w:sz w:val="24"/>
          <w:szCs w:val="24"/>
          <w:highlight w:val="none"/>
        </w:rPr>
        <w:t>工作顺利进行，我方将严格</w:t>
      </w:r>
      <w:r>
        <w:rPr>
          <w:rFonts w:hint="eastAsia" w:hAnsi="宋体"/>
          <w:bCs/>
          <w:color w:val="auto"/>
          <w:sz w:val="24"/>
          <w:szCs w:val="24"/>
          <w:highlight w:val="none"/>
          <w:lang w:val="en-US" w:eastAsia="zh-CN"/>
        </w:rPr>
        <w:t>遵守涉及的相关</w:t>
      </w:r>
      <w:r>
        <w:rPr>
          <w:rFonts w:hint="eastAsia" w:hAnsi="宋体"/>
          <w:bCs/>
          <w:color w:val="auto"/>
          <w:sz w:val="24"/>
          <w:szCs w:val="24"/>
          <w:highlight w:val="none"/>
        </w:rPr>
        <w:t>法律法规，并完全接受三棵松项目勘察和基坑支护设计、海科兴项目光伏施工</w:t>
      </w:r>
      <w:r>
        <w:rPr>
          <w:rFonts w:hint="eastAsia" w:hAnsi="宋体"/>
          <w:bCs/>
          <w:color w:val="auto"/>
          <w:sz w:val="24"/>
          <w:szCs w:val="24"/>
          <w:highlight w:val="none"/>
          <w:u w:val="single"/>
          <w:lang w:val="en-US" w:eastAsia="zh-CN"/>
        </w:rPr>
        <w:t>招标代理</w:t>
      </w:r>
      <w:r>
        <w:rPr>
          <w:rFonts w:hint="eastAsia" w:hAnsi="宋体"/>
          <w:bCs/>
          <w:color w:val="auto"/>
          <w:sz w:val="24"/>
          <w:szCs w:val="24"/>
          <w:highlight w:val="none"/>
        </w:rPr>
        <w:t>服务采购的所有内容及要求</w:t>
      </w:r>
      <w:r>
        <w:rPr>
          <w:rFonts w:hint="eastAsia" w:hAnsi="宋体"/>
          <w:bCs/>
          <w:color w:val="auto"/>
          <w:sz w:val="24"/>
          <w:szCs w:val="24"/>
          <w:highlight w:val="none"/>
          <w:lang w:eastAsia="zh-CN"/>
        </w:rPr>
        <w:t>，</w:t>
      </w:r>
      <w:r>
        <w:rPr>
          <w:rFonts w:hint="eastAsia" w:hAnsi="宋体"/>
          <w:bCs/>
          <w:color w:val="auto"/>
          <w:sz w:val="24"/>
          <w:szCs w:val="24"/>
          <w:highlight w:val="none"/>
        </w:rPr>
        <w:t>为此作出如下承诺：</w:t>
      </w:r>
    </w:p>
    <w:p>
      <w:pPr>
        <w:numPr>
          <w:ilvl w:val="0"/>
          <w:numId w:val="3"/>
        </w:num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bCs/>
          <w:color w:val="auto"/>
          <w:sz w:val="24"/>
          <w:szCs w:val="24"/>
          <w:highlight w:val="none"/>
        </w:rPr>
        <w:t>根</w:t>
      </w:r>
      <w:r>
        <w:rPr>
          <w:rFonts w:hint="eastAsia" w:ascii="宋体" w:hAnsi="宋体" w:eastAsia="宋体" w:cs="Times New Roman"/>
          <w:b/>
          <w:color w:val="auto"/>
          <w:sz w:val="24"/>
          <w:szCs w:val="24"/>
          <w:highlight w:val="none"/>
        </w:rPr>
        <w:t>据企业自身情况，理性报价，不会以低于成本的报价竞标，并愿以</w:t>
      </w:r>
      <w:r>
        <w:rPr>
          <w:rFonts w:hint="eastAsia" w:ascii="宋体" w:hAnsi="宋体" w:cs="Times New Roman"/>
          <w:b/>
          <w:color w:val="auto"/>
          <w:sz w:val="24"/>
          <w:szCs w:val="24"/>
          <w:highlight w:val="none"/>
          <w:u w:val="single"/>
          <w:lang w:val="en-US" w:eastAsia="zh-CN"/>
        </w:rPr>
        <w:t xml:space="preserve">    </w:t>
      </w:r>
      <w:r>
        <w:rPr>
          <w:rFonts w:hint="eastAsia" w:ascii="宋体" w:hAnsi="宋体" w:eastAsia="宋体" w:cs="Times New Roman"/>
          <w:b/>
          <w:color w:val="auto"/>
          <w:sz w:val="24"/>
          <w:szCs w:val="24"/>
          <w:highlight w:val="none"/>
        </w:rPr>
        <w:t>万元</w:t>
      </w:r>
      <w:r>
        <w:rPr>
          <w:rFonts w:hint="eastAsia" w:ascii="宋体" w:hAnsi="宋体" w:cs="Times New Roman"/>
          <w:b/>
          <w:color w:val="auto"/>
          <w:sz w:val="24"/>
          <w:szCs w:val="24"/>
          <w:highlight w:val="none"/>
          <w:lang w:eastAsia="zh-CN"/>
        </w:rPr>
        <w:t>（</w:t>
      </w:r>
      <w:r>
        <w:rPr>
          <w:rFonts w:hint="eastAsia" w:ascii="宋体" w:hAnsi="宋体" w:cs="Times New Roman"/>
          <w:b/>
          <w:color w:val="auto"/>
          <w:sz w:val="24"/>
          <w:szCs w:val="24"/>
          <w:highlight w:val="none"/>
          <w:lang w:val="en-US" w:eastAsia="zh-CN"/>
        </w:rPr>
        <w:t>为本次</w:t>
      </w:r>
      <w:r>
        <w:rPr>
          <w:rFonts w:hint="eastAsia" w:ascii="宋体" w:hAnsi="宋体" w:cs="Times New Roman"/>
          <w:b/>
          <w:color w:val="auto"/>
          <w:sz w:val="24"/>
          <w:szCs w:val="24"/>
          <w:highlight w:val="none"/>
          <w:lang w:eastAsia="zh-CN"/>
        </w:rPr>
        <w:t>三个项目的招标代理</w:t>
      </w:r>
      <w:r>
        <w:rPr>
          <w:rFonts w:hint="eastAsia" w:ascii="宋体" w:hAnsi="宋体" w:cs="Times New Roman"/>
          <w:b/>
          <w:color w:val="auto"/>
          <w:sz w:val="24"/>
          <w:szCs w:val="24"/>
          <w:highlight w:val="none"/>
          <w:lang w:val="en-US" w:eastAsia="zh-CN"/>
        </w:rPr>
        <w:t>服务费合计金额</w:t>
      </w:r>
      <w:r>
        <w:rPr>
          <w:rFonts w:hint="eastAsia" w:ascii="宋体" w:hAnsi="宋体" w:cs="Times New Roman"/>
          <w:b/>
          <w:color w:val="auto"/>
          <w:sz w:val="24"/>
          <w:szCs w:val="24"/>
          <w:highlight w:val="none"/>
          <w:lang w:eastAsia="zh-CN"/>
        </w:rPr>
        <w:t>）</w:t>
      </w:r>
      <w:r>
        <w:rPr>
          <w:rFonts w:hint="eastAsia" w:ascii="宋体" w:hAnsi="宋体" w:eastAsia="宋体" w:cs="Times New Roman"/>
          <w:b/>
          <w:color w:val="auto"/>
          <w:sz w:val="24"/>
          <w:szCs w:val="24"/>
          <w:highlight w:val="none"/>
        </w:rPr>
        <w:t>，按照</w:t>
      </w:r>
      <w:r>
        <w:rPr>
          <w:rFonts w:hint="eastAsia" w:ascii="宋体" w:hAnsi="宋体" w:cs="Times New Roman"/>
          <w:b/>
          <w:color w:val="auto"/>
          <w:sz w:val="24"/>
          <w:szCs w:val="24"/>
          <w:highlight w:val="none"/>
          <w:lang w:eastAsia="zh-CN"/>
        </w:rPr>
        <w:t>委托人</w:t>
      </w:r>
      <w:r>
        <w:rPr>
          <w:rFonts w:hint="eastAsia" w:ascii="宋体" w:hAnsi="宋体" w:eastAsia="宋体" w:cs="Times New Roman"/>
          <w:b/>
          <w:color w:val="auto"/>
          <w:sz w:val="24"/>
          <w:szCs w:val="24"/>
          <w:highlight w:val="none"/>
        </w:rPr>
        <w:t>要求承包本次</w:t>
      </w:r>
      <w:r>
        <w:rPr>
          <w:rFonts w:hint="eastAsia" w:ascii="宋体" w:hAnsi="宋体" w:cs="Times New Roman"/>
          <w:b/>
          <w:color w:val="auto"/>
          <w:sz w:val="24"/>
          <w:szCs w:val="24"/>
          <w:highlight w:val="none"/>
          <w:lang w:eastAsia="zh-CN"/>
        </w:rPr>
        <w:t>三个项目</w:t>
      </w:r>
      <w:r>
        <w:rPr>
          <w:rFonts w:hint="eastAsia" w:ascii="宋体" w:hAnsi="宋体" w:eastAsia="宋体" w:cs="Times New Roman"/>
          <w:b/>
          <w:color w:val="auto"/>
          <w:sz w:val="24"/>
          <w:szCs w:val="24"/>
          <w:highlight w:val="none"/>
        </w:rPr>
        <w:t>招标代理工作，并签署服务合同。否则，我方愿意承担任何风险。</w:t>
      </w:r>
    </w:p>
    <w:p>
      <w:pPr>
        <w:numPr>
          <w:ilvl w:val="0"/>
          <w:numId w:val="3"/>
        </w:num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pPr>
        <w:numPr>
          <w:ilvl w:val="0"/>
          <w:numId w:val="3"/>
        </w:num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我方承诺履行项目管理班子配备义务，不擅自更换</w:t>
      </w:r>
      <w:r>
        <w:rPr>
          <w:rFonts w:hint="eastAsia" w:ascii="宋体" w:hAnsi="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时的项目团队（注册执业人员），如不能继续履行职责确需更换的，所更换人员为我单位职工，其从业资格不低于</w:t>
      </w:r>
      <w:r>
        <w:rPr>
          <w:rFonts w:hint="eastAsia" w:ascii="宋体" w:hAnsi="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时承诺条件。</w:t>
      </w:r>
    </w:p>
    <w:p>
      <w:pPr>
        <w:numPr>
          <w:ilvl w:val="0"/>
          <w:numId w:val="3"/>
        </w:num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如果违反本承诺书中任何条款，我方愿意接受：</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（1）视作我方单方面违约，并按照合同规定向贵方支付违约金或解除合同；</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（2）履约评价评定为合格及以下；</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（3）贵方今后可拒绝我方参与投标；</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（4）建设行政主管部门或相关主管部门的不良行为记录、行政处罚。</w:t>
      </w:r>
    </w:p>
    <w:p>
      <w:pPr>
        <w:spacing w:line="600" w:lineRule="exact"/>
        <w:rPr>
          <w:rFonts w:ascii="宋体" w:hAnsi="宋体" w:eastAsia="宋体" w:cs="Times New Roman"/>
          <w:bCs/>
          <w:color w:val="auto"/>
          <w:sz w:val="24"/>
          <w:szCs w:val="24"/>
          <w:highlight w:val="none"/>
        </w:rPr>
      </w:pPr>
    </w:p>
    <w:p>
      <w:pPr>
        <w:spacing w:line="600" w:lineRule="exact"/>
        <w:ind w:firstLine="3600" w:firstLineChars="15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承诺单位（盖章）：</w:t>
      </w:r>
    </w:p>
    <w:p>
      <w:pPr>
        <w:spacing w:line="600" w:lineRule="exact"/>
        <w:ind w:firstLine="3600" w:firstLineChars="15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法定代表人或授权</w:t>
      </w:r>
      <w:r>
        <w:rPr>
          <w:rFonts w:hint="eastAsia" w:ascii="宋体" w:hAnsi="宋体" w:cs="Times New Roman"/>
          <w:bCs/>
          <w:color w:val="auto"/>
          <w:sz w:val="24"/>
          <w:szCs w:val="24"/>
          <w:highlight w:val="none"/>
          <w:lang w:val="en-US" w:eastAsia="zh-CN"/>
        </w:rPr>
        <w:t>代表</w:t>
      </w:r>
      <w:r>
        <w:rPr>
          <w:rFonts w:hint="eastAsia" w:ascii="宋体" w:hAnsi="宋体" w:eastAsia="宋体" w:cs="Times New Roman"/>
          <w:bCs/>
          <w:color w:val="auto"/>
          <w:sz w:val="24"/>
          <w:szCs w:val="24"/>
          <w:highlight w:val="none"/>
        </w:rPr>
        <w:t>（签字或盖私章）：</w:t>
      </w:r>
    </w:p>
    <w:p>
      <w:pPr>
        <w:spacing w:line="600" w:lineRule="exact"/>
        <w:ind w:firstLine="3600" w:firstLineChars="1500"/>
        <w:jc w:val="left"/>
        <w:rPr>
          <w:rFonts w:hint="eastAsia" w:ascii="方正小标宋简体" w:hAnsi="方正小标宋简体" w:eastAsia="方正小标宋简体" w:cs="方正小标宋简体"/>
          <w:sz w:val="44"/>
          <w:szCs w:val="44"/>
          <w:highlight w:val="none"/>
        </w:rPr>
      </w:pPr>
      <w:r>
        <w:rPr>
          <w:rFonts w:hint="eastAsia" w:ascii="宋体" w:hAnsi="宋体" w:eastAsia="宋体" w:cs="Times New Roman"/>
          <w:bCs/>
          <w:color w:val="auto"/>
          <w:sz w:val="24"/>
          <w:szCs w:val="24"/>
          <w:highlight w:val="none"/>
        </w:rPr>
        <w:t>签署日期：    年    月    日</w:t>
      </w:r>
    </w:p>
    <w:p>
      <w:pPr>
        <w:rPr>
          <w:rFonts w:hint="eastAsia" w:ascii="仿宋_GB2312" w:hAnsi="Times New Roman" w:eastAsia="仿宋_GB2312"/>
          <w:b/>
          <w:bCs/>
          <w:color w:val="auto"/>
          <w:sz w:val="30"/>
          <w:szCs w:val="30"/>
          <w:highlight w:val="none"/>
          <w:lang w:val="en-US" w:eastAsia="zh-CN"/>
        </w:rPr>
      </w:pPr>
      <w:r>
        <w:rPr>
          <w:rFonts w:hint="eastAsia" w:ascii="仿宋_GB2312" w:hAnsi="Times New Roman" w:eastAsia="仿宋_GB2312"/>
          <w:b/>
          <w:bCs/>
          <w:color w:val="auto"/>
          <w:sz w:val="30"/>
          <w:szCs w:val="30"/>
          <w:highlight w:val="none"/>
          <w:lang w:val="en-US" w:eastAsia="zh-CN"/>
        </w:rPr>
        <w:br w:type="page"/>
      </w:r>
    </w:p>
    <w:p>
      <w:pPr>
        <w:spacing w:line="500" w:lineRule="exact"/>
        <w:jc w:val="both"/>
        <w:rPr>
          <w:rFonts w:hint="eastAsia" w:ascii="仿宋_GB2312" w:hAnsi="Times New Roman" w:eastAsia="仿宋_GB2312"/>
          <w:b/>
          <w:bCs/>
          <w:color w:val="auto"/>
          <w:sz w:val="30"/>
          <w:szCs w:val="30"/>
          <w:highlight w:val="none"/>
          <w:lang w:val="en-US" w:eastAsia="zh-CN"/>
        </w:rPr>
      </w:pPr>
      <w:r>
        <w:rPr>
          <w:rFonts w:hint="eastAsia" w:ascii="仿宋_GB2312" w:hAnsi="Times New Roman" w:eastAsia="仿宋_GB2312"/>
          <w:b/>
          <w:bCs/>
          <w:color w:val="auto"/>
          <w:sz w:val="30"/>
          <w:szCs w:val="30"/>
          <w:highlight w:val="none"/>
          <w:lang w:val="en-US" w:eastAsia="zh-CN"/>
        </w:rPr>
        <w:t>附件四：</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b/>
          <w:bCs/>
          <w:sz w:val="28"/>
          <w:szCs w:val="28"/>
          <w:highlight w:val="none"/>
        </w:rPr>
      </w:pPr>
      <w:r>
        <w:rPr>
          <w:rFonts w:hint="eastAsia"/>
          <w:b/>
          <w:bCs/>
          <w:sz w:val="28"/>
          <w:szCs w:val="28"/>
          <w:highlight w:val="none"/>
        </w:rPr>
        <w:t>龙岗区进一步规范政商交往行为告知书</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一、不得向公职人员赠送礼品、礼金、消费卡等财物。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二、不得违规向公职人员提供宴请、旅游、娱乐等安排。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三、不得通过打麻将等形式向公职人员输送利益。</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四、不得为公职人员报销应由其个人支付的费用。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五、不得违规向公职人员及其亲友借贷款。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六、不得违规将车辆、住房等借给公职人员使用。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七、不得在招投标中与公职人员搞暗箱操作、围标串标。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八、不得为利益相关人和公职人员牵线搭桥或者代为传递信息、传递财物。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九、不得让公职人员在企业违规兼职取酬。</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十、不得为公职人员亲友违规承揽业务提供便利。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本人已知晓上述告知内容，并愿意遵照执行（</w:t>
      </w:r>
      <w:r>
        <w:rPr>
          <w:rFonts w:hint="eastAsia" w:ascii="宋体" w:hAnsi="宋体" w:cs="宋体"/>
          <w:color w:val="000000"/>
          <w:sz w:val="24"/>
          <w:szCs w:val="24"/>
          <w:highlight w:val="none"/>
          <w:lang w:val="en-US" w:eastAsia="zh-CN"/>
        </w:rPr>
        <w:t>签字盖章</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000000"/>
          <w:sz w:val="24"/>
          <w:szCs w:val="24"/>
          <w:highlight w:val="none"/>
        </w:rPr>
      </w:pPr>
    </w:p>
    <w:p>
      <w:pPr>
        <w:spacing w:line="240" w:lineRule="auto"/>
        <w:jc w:val="right"/>
        <w:outlineLvl w:val="9"/>
        <w:rPr>
          <w:rFonts w:hint="eastAsia" w:ascii="宋体" w:hAnsi="宋体"/>
          <w:b/>
          <w:snapToGrid w:val="0"/>
          <w:kern w:val="0"/>
          <w:sz w:val="32"/>
          <w:szCs w:val="32"/>
          <w:highlight w:val="none"/>
        </w:rPr>
      </w:pP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月</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日</w:t>
      </w:r>
    </w:p>
    <w:bookmarkEnd w:id="0"/>
    <w:p>
      <w:pPr>
        <w:spacing w:line="240" w:lineRule="auto"/>
        <w:ind w:firstLine="0" w:firstLineChars="0"/>
        <w:rPr>
          <w:rFonts w:hint="default"/>
          <w:sz w:val="44"/>
          <w:szCs w:val="44"/>
          <w:highlight w:val="none"/>
          <w:lang w:val="en-US" w:eastAsia="zh-CN"/>
        </w:rPr>
      </w:pPr>
    </w:p>
    <w:sectPr>
      <w:headerReference r:id="rId3" w:type="default"/>
      <w:footerReference r:id="rId4" w:type="default"/>
      <w:pgSz w:w="11906" w:h="16838"/>
      <w:pgMar w:top="1276" w:right="1351" w:bottom="1135" w:left="141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黑体简体">
    <w:panose1 w:val="02000000000000000000"/>
    <w:charset w:val="86"/>
    <w:family w:val="swiss"/>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6"/>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abstractNum w:abstractNumId="1">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WUxMDgxODE0ZTk4NTJhOTVkYmEwNThkNjQzYjc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226"/>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36EC"/>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972"/>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38E3"/>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001E15"/>
    <w:rsid w:val="01682146"/>
    <w:rsid w:val="017D2D1F"/>
    <w:rsid w:val="01966549"/>
    <w:rsid w:val="0198186C"/>
    <w:rsid w:val="01AC5DF9"/>
    <w:rsid w:val="01DD41C2"/>
    <w:rsid w:val="01E345AE"/>
    <w:rsid w:val="01E4148F"/>
    <w:rsid w:val="02101434"/>
    <w:rsid w:val="023B769A"/>
    <w:rsid w:val="024164DA"/>
    <w:rsid w:val="02790092"/>
    <w:rsid w:val="028820E8"/>
    <w:rsid w:val="029F2B68"/>
    <w:rsid w:val="02A47042"/>
    <w:rsid w:val="02AC06FC"/>
    <w:rsid w:val="02F07D8C"/>
    <w:rsid w:val="02F42900"/>
    <w:rsid w:val="02FA1195"/>
    <w:rsid w:val="0302618A"/>
    <w:rsid w:val="030A15AD"/>
    <w:rsid w:val="032D0B2F"/>
    <w:rsid w:val="034B7DE9"/>
    <w:rsid w:val="038753D5"/>
    <w:rsid w:val="03EB470A"/>
    <w:rsid w:val="044429C2"/>
    <w:rsid w:val="044D0D91"/>
    <w:rsid w:val="04564F01"/>
    <w:rsid w:val="04695794"/>
    <w:rsid w:val="04810C52"/>
    <w:rsid w:val="04862661"/>
    <w:rsid w:val="04972EB4"/>
    <w:rsid w:val="04A05004"/>
    <w:rsid w:val="04A57DAB"/>
    <w:rsid w:val="04A635F5"/>
    <w:rsid w:val="04F546B3"/>
    <w:rsid w:val="05122EEA"/>
    <w:rsid w:val="052054F7"/>
    <w:rsid w:val="053E7A15"/>
    <w:rsid w:val="055B7332"/>
    <w:rsid w:val="056A3FE9"/>
    <w:rsid w:val="058C77EF"/>
    <w:rsid w:val="059F4FD1"/>
    <w:rsid w:val="05AD24F9"/>
    <w:rsid w:val="05AF0D86"/>
    <w:rsid w:val="05BE2B4E"/>
    <w:rsid w:val="05D070DB"/>
    <w:rsid w:val="05D44C82"/>
    <w:rsid w:val="060523AD"/>
    <w:rsid w:val="061D0302"/>
    <w:rsid w:val="062570AA"/>
    <w:rsid w:val="064F66A3"/>
    <w:rsid w:val="065F0FCA"/>
    <w:rsid w:val="066F200F"/>
    <w:rsid w:val="067A02E5"/>
    <w:rsid w:val="067C7D80"/>
    <w:rsid w:val="069C1DC3"/>
    <w:rsid w:val="06A00B12"/>
    <w:rsid w:val="06AA240D"/>
    <w:rsid w:val="06D7755B"/>
    <w:rsid w:val="06E6452A"/>
    <w:rsid w:val="071D6B91"/>
    <w:rsid w:val="07205F42"/>
    <w:rsid w:val="07234A9B"/>
    <w:rsid w:val="072D7269"/>
    <w:rsid w:val="0739256E"/>
    <w:rsid w:val="074273A6"/>
    <w:rsid w:val="075A7BFD"/>
    <w:rsid w:val="07B129D2"/>
    <w:rsid w:val="07B77118"/>
    <w:rsid w:val="07C558B9"/>
    <w:rsid w:val="07D0362B"/>
    <w:rsid w:val="08081A1B"/>
    <w:rsid w:val="081A45F4"/>
    <w:rsid w:val="08254790"/>
    <w:rsid w:val="082E7378"/>
    <w:rsid w:val="08352586"/>
    <w:rsid w:val="0848623A"/>
    <w:rsid w:val="08674098"/>
    <w:rsid w:val="089963F4"/>
    <w:rsid w:val="08F03474"/>
    <w:rsid w:val="09162A16"/>
    <w:rsid w:val="091A7535"/>
    <w:rsid w:val="091D497D"/>
    <w:rsid w:val="092E369A"/>
    <w:rsid w:val="09557421"/>
    <w:rsid w:val="09642659"/>
    <w:rsid w:val="098118B6"/>
    <w:rsid w:val="09B14F92"/>
    <w:rsid w:val="09BF626E"/>
    <w:rsid w:val="0A2B3B75"/>
    <w:rsid w:val="0A382C50"/>
    <w:rsid w:val="0A50402E"/>
    <w:rsid w:val="0A6A1BD4"/>
    <w:rsid w:val="0A897EA0"/>
    <w:rsid w:val="0AB86C5C"/>
    <w:rsid w:val="0AC01DD5"/>
    <w:rsid w:val="0AC34AEB"/>
    <w:rsid w:val="0AD96324"/>
    <w:rsid w:val="0AEF58AD"/>
    <w:rsid w:val="0AFE39F5"/>
    <w:rsid w:val="0AFE687F"/>
    <w:rsid w:val="0B294C31"/>
    <w:rsid w:val="0B3B6521"/>
    <w:rsid w:val="0B5E04B4"/>
    <w:rsid w:val="0B61253C"/>
    <w:rsid w:val="0B7216D3"/>
    <w:rsid w:val="0B7F7677"/>
    <w:rsid w:val="0BB8442B"/>
    <w:rsid w:val="0BBE3D51"/>
    <w:rsid w:val="0BDC6843"/>
    <w:rsid w:val="0BE307CB"/>
    <w:rsid w:val="0C12283C"/>
    <w:rsid w:val="0C13013B"/>
    <w:rsid w:val="0C1F073A"/>
    <w:rsid w:val="0C606D18"/>
    <w:rsid w:val="0C6101CD"/>
    <w:rsid w:val="0C7C38C4"/>
    <w:rsid w:val="0C84565F"/>
    <w:rsid w:val="0CA3013F"/>
    <w:rsid w:val="0CC50503"/>
    <w:rsid w:val="0CC83B28"/>
    <w:rsid w:val="0CC87C49"/>
    <w:rsid w:val="0CCA3B52"/>
    <w:rsid w:val="0D0227BA"/>
    <w:rsid w:val="0D213998"/>
    <w:rsid w:val="0D2C1997"/>
    <w:rsid w:val="0D344BBB"/>
    <w:rsid w:val="0D7908CD"/>
    <w:rsid w:val="0D7F4256"/>
    <w:rsid w:val="0D842038"/>
    <w:rsid w:val="0DC437DB"/>
    <w:rsid w:val="0E1C4090"/>
    <w:rsid w:val="0E1C5AFD"/>
    <w:rsid w:val="0E3E5F3C"/>
    <w:rsid w:val="0E5D118A"/>
    <w:rsid w:val="0E6D7440"/>
    <w:rsid w:val="0E823F28"/>
    <w:rsid w:val="0E8D6C2C"/>
    <w:rsid w:val="0E932AA1"/>
    <w:rsid w:val="0EBE69D9"/>
    <w:rsid w:val="0ECB20BE"/>
    <w:rsid w:val="0EEB113D"/>
    <w:rsid w:val="0EF61473"/>
    <w:rsid w:val="0F4A5D5D"/>
    <w:rsid w:val="0F7347A4"/>
    <w:rsid w:val="0F89508C"/>
    <w:rsid w:val="0F8B77D5"/>
    <w:rsid w:val="0F944885"/>
    <w:rsid w:val="0FA25AF2"/>
    <w:rsid w:val="0FA83AEC"/>
    <w:rsid w:val="0FAA55C0"/>
    <w:rsid w:val="0FBE5D9F"/>
    <w:rsid w:val="0FD36B3B"/>
    <w:rsid w:val="0FD47E3C"/>
    <w:rsid w:val="101260B2"/>
    <w:rsid w:val="1018216D"/>
    <w:rsid w:val="102173FB"/>
    <w:rsid w:val="10256C94"/>
    <w:rsid w:val="1028597F"/>
    <w:rsid w:val="10370220"/>
    <w:rsid w:val="104416C8"/>
    <w:rsid w:val="1051696C"/>
    <w:rsid w:val="10686DD7"/>
    <w:rsid w:val="107728F9"/>
    <w:rsid w:val="107C0AD5"/>
    <w:rsid w:val="108834DF"/>
    <w:rsid w:val="10A416B6"/>
    <w:rsid w:val="10AD1231"/>
    <w:rsid w:val="10B306BD"/>
    <w:rsid w:val="10F031FA"/>
    <w:rsid w:val="10FE73BE"/>
    <w:rsid w:val="11071147"/>
    <w:rsid w:val="110A1D05"/>
    <w:rsid w:val="111B4AA2"/>
    <w:rsid w:val="11497A7D"/>
    <w:rsid w:val="114B33CD"/>
    <w:rsid w:val="116D5365"/>
    <w:rsid w:val="118C6292"/>
    <w:rsid w:val="11C5544D"/>
    <w:rsid w:val="120B242D"/>
    <w:rsid w:val="120E6AD9"/>
    <w:rsid w:val="121477AB"/>
    <w:rsid w:val="122023B0"/>
    <w:rsid w:val="1220793F"/>
    <w:rsid w:val="1227630D"/>
    <w:rsid w:val="123B7E78"/>
    <w:rsid w:val="12594533"/>
    <w:rsid w:val="125D64CF"/>
    <w:rsid w:val="127739F2"/>
    <w:rsid w:val="12AC3037"/>
    <w:rsid w:val="12AE3370"/>
    <w:rsid w:val="12B16A9E"/>
    <w:rsid w:val="12B2666E"/>
    <w:rsid w:val="12CC69A3"/>
    <w:rsid w:val="12EE66B1"/>
    <w:rsid w:val="12FA1EB6"/>
    <w:rsid w:val="13272F7A"/>
    <w:rsid w:val="13361405"/>
    <w:rsid w:val="13780D69"/>
    <w:rsid w:val="137A2F78"/>
    <w:rsid w:val="13B9577F"/>
    <w:rsid w:val="14242A20"/>
    <w:rsid w:val="1452749D"/>
    <w:rsid w:val="14877A3D"/>
    <w:rsid w:val="148C62E1"/>
    <w:rsid w:val="14922F3A"/>
    <w:rsid w:val="14946370"/>
    <w:rsid w:val="14A752F0"/>
    <w:rsid w:val="14AC5001"/>
    <w:rsid w:val="14CA7B69"/>
    <w:rsid w:val="14FD2A2E"/>
    <w:rsid w:val="15081429"/>
    <w:rsid w:val="150E6E01"/>
    <w:rsid w:val="15136A33"/>
    <w:rsid w:val="15140673"/>
    <w:rsid w:val="153D5CAE"/>
    <w:rsid w:val="154950C5"/>
    <w:rsid w:val="158A718E"/>
    <w:rsid w:val="158C5C66"/>
    <w:rsid w:val="15947EF3"/>
    <w:rsid w:val="15CE1415"/>
    <w:rsid w:val="15EA5123"/>
    <w:rsid w:val="16140FA1"/>
    <w:rsid w:val="16313179"/>
    <w:rsid w:val="165923BB"/>
    <w:rsid w:val="1665613C"/>
    <w:rsid w:val="16B56EA5"/>
    <w:rsid w:val="16C50D75"/>
    <w:rsid w:val="16DD2C2C"/>
    <w:rsid w:val="170610F8"/>
    <w:rsid w:val="17126E39"/>
    <w:rsid w:val="174F49CD"/>
    <w:rsid w:val="176A56C2"/>
    <w:rsid w:val="176D2C29"/>
    <w:rsid w:val="17957D14"/>
    <w:rsid w:val="179C380B"/>
    <w:rsid w:val="17AB0959"/>
    <w:rsid w:val="17B648CC"/>
    <w:rsid w:val="17DD1CB2"/>
    <w:rsid w:val="17DE1291"/>
    <w:rsid w:val="18386B49"/>
    <w:rsid w:val="18AB0FDA"/>
    <w:rsid w:val="18AD553C"/>
    <w:rsid w:val="18C57A32"/>
    <w:rsid w:val="18CF0341"/>
    <w:rsid w:val="18CF5D75"/>
    <w:rsid w:val="18D47B41"/>
    <w:rsid w:val="190A40B1"/>
    <w:rsid w:val="193233B3"/>
    <w:rsid w:val="19694521"/>
    <w:rsid w:val="196D5335"/>
    <w:rsid w:val="197039DA"/>
    <w:rsid w:val="197772D6"/>
    <w:rsid w:val="19A67A64"/>
    <w:rsid w:val="19B95D40"/>
    <w:rsid w:val="19BF0C31"/>
    <w:rsid w:val="19CE5C01"/>
    <w:rsid w:val="19E43962"/>
    <w:rsid w:val="19F26C9A"/>
    <w:rsid w:val="1A6D597B"/>
    <w:rsid w:val="1A9609E5"/>
    <w:rsid w:val="1ACC2467"/>
    <w:rsid w:val="1ACE4D14"/>
    <w:rsid w:val="1AD027EB"/>
    <w:rsid w:val="1AD8706B"/>
    <w:rsid w:val="1B1067A4"/>
    <w:rsid w:val="1B2C5E4B"/>
    <w:rsid w:val="1B314CD9"/>
    <w:rsid w:val="1B4874D7"/>
    <w:rsid w:val="1B49032E"/>
    <w:rsid w:val="1B575597"/>
    <w:rsid w:val="1BA700D2"/>
    <w:rsid w:val="1BBE59BA"/>
    <w:rsid w:val="1BD62837"/>
    <w:rsid w:val="1C2844A0"/>
    <w:rsid w:val="1C420503"/>
    <w:rsid w:val="1C525155"/>
    <w:rsid w:val="1C8E406A"/>
    <w:rsid w:val="1CE32A62"/>
    <w:rsid w:val="1CF14E2A"/>
    <w:rsid w:val="1CF27B09"/>
    <w:rsid w:val="1CFF1026"/>
    <w:rsid w:val="1D24348A"/>
    <w:rsid w:val="1D5408EF"/>
    <w:rsid w:val="1D5D5368"/>
    <w:rsid w:val="1D8202F5"/>
    <w:rsid w:val="1D9B7242"/>
    <w:rsid w:val="1D9F6CD4"/>
    <w:rsid w:val="1DEA3522"/>
    <w:rsid w:val="1E053181"/>
    <w:rsid w:val="1E13401C"/>
    <w:rsid w:val="1E414C2F"/>
    <w:rsid w:val="1E474BEE"/>
    <w:rsid w:val="1E584A03"/>
    <w:rsid w:val="1E7B2E90"/>
    <w:rsid w:val="1E835E6A"/>
    <w:rsid w:val="1EA0585D"/>
    <w:rsid w:val="1EA705ED"/>
    <w:rsid w:val="1EB401AB"/>
    <w:rsid w:val="1EB67161"/>
    <w:rsid w:val="1EDA3596"/>
    <w:rsid w:val="1EDC0931"/>
    <w:rsid w:val="1F302C65"/>
    <w:rsid w:val="1F44792A"/>
    <w:rsid w:val="1F6670ED"/>
    <w:rsid w:val="1F6E547F"/>
    <w:rsid w:val="1F8007B8"/>
    <w:rsid w:val="1F8B1B13"/>
    <w:rsid w:val="1FC31B28"/>
    <w:rsid w:val="1FE271D5"/>
    <w:rsid w:val="1FE501FD"/>
    <w:rsid w:val="1FEB5623"/>
    <w:rsid w:val="1FEF712E"/>
    <w:rsid w:val="2026733C"/>
    <w:rsid w:val="20611216"/>
    <w:rsid w:val="20621FC3"/>
    <w:rsid w:val="20867EBC"/>
    <w:rsid w:val="2099410A"/>
    <w:rsid w:val="20B15FB9"/>
    <w:rsid w:val="20B62439"/>
    <w:rsid w:val="20D7755A"/>
    <w:rsid w:val="20DF48B4"/>
    <w:rsid w:val="20E35BE9"/>
    <w:rsid w:val="20E6532B"/>
    <w:rsid w:val="21156A1C"/>
    <w:rsid w:val="21310B1A"/>
    <w:rsid w:val="21353F88"/>
    <w:rsid w:val="21582C9B"/>
    <w:rsid w:val="217B0E7A"/>
    <w:rsid w:val="218A325D"/>
    <w:rsid w:val="21925587"/>
    <w:rsid w:val="21AE3E3A"/>
    <w:rsid w:val="21B84562"/>
    <w:rsid w:val="22083849"/>
    <w:rsid w:val="22193302"/>
    <w:rsid w:val="22255D12"/>
    <w:rsid w:val="22660001"/>
    <w:rsid w:val="227605BB"/>
    <w:rsid w:val="229F4199"/>
    <w:rsid w:val="22BD7457"/>
    <w:rsid w:val="22D3124C"/>
    <w:rsid w:val="22E36C68"/>
    <w:rsid w:val="23476928"/>
    <w:rsid w:val="23550037"/>
    <w:rsid w:val="235E3944"/>
    <w:rsid w:val="23B073D3"/>
    <w:rsid w:val="23E502C6"/>
    <w:rsid w:val="23EB7C72"/>
    <w:rsid w:val="23F22595"/>
    <w:rsid w:val="2422296D"/>
    <w:rsid w:val="2426102C"/>
    <w:rsid w:val="244E349E"/>
    <w:rsid w:val="24666EE4"/>
    <w:rsid w:val="24701946"/>
    <w:rsid w:val="24731CD4"/>
    <w:rsid w:val="24772DE1"/>
    <w:rsid w:val="24BA2272"/>
    <w:rsid w:val="24C7160C"/>
    <w:rsid w:val="24E206D9"/>
    <w:rsid w:val="24E91E1B"/>
    <w:rsid w:val="25280AEE"/>
    <w:rsid w:val="253004CF"/>
    <w:rsid w:val="253A7146"/>
    <w:rsid w:val="25846666"/>
    <w:rsid w:val="25D3309D"/>
    <w:rsid w:val="25E42F4C"/>
    <w:rsid w:val="261074AD"/>
    <w:rsid w:val="261C46B1"/>
    <w:rsid w:val="26284BE7"/>
    <w:rsid w:val="26700563"/>
    <w:rsid w:val="267F4B9F"/>
    <w:rsid w:val="26977C44"/>
    <w:rsid w:val="26DE23CE"/>
    <w:rsid w:val="26F42E9C"/>
    <w:rsid w:val="26F43175"/>
    <w:rsid w:val="2703128E"/>
    <w:rsid w:val="270A5EB3"/>
    <w:rsid w:val="27166A22"/>
    <w:rsid w:val="273415EF"/>
    <w:rsid w:val="2763069C"/>
    <w:rsid w:val="27CA536D"/>
    <w:rsid w:val="27D87113"/>
    <w:rsid w:val="27DD1D2A"/>
    <w:rsid w:val="27E75A20"/>
    <w:rsid w:val="280D4269"/>
    <w:rsid w:val="284B0B33"/>
    <w:rsid w:val="284B58E2"/>
    <w:rsid w:val="2857308D"/>
    <w:rsid w:val="285E7E52"/>
    <w:rsid w:val="289B47AA"/>
    <w:rsid w:val="289D1723"/>
    <w:rsid w:val="28A21BB6"/>
    <w:rsid w:val="28CE632C"/>
    <w:rsid w:val="28F24BD1"/>
    <w:rsid w:val="2914325F"/>
    <w:rsid w:val="29210F54"/>
    <w:rsid w:val="29580E55"/>
    <w:rsid w:val="29613214"/>
    <w:rsid w:val="297D7D58"/>
    <w:rsid w:val="2A0A4057"/>
    <w:rsid w:val="2A1A3E75"/>
    <w:rsid w:val="2A1F09F7"/>
    <w:rsid w:val="2A2B045D"/>
    <w:rsid w:val="2A2F63DF"/>
    <w:rsid w:val="2A536944"/>
    <w:rsid w:val="2A5E01C0"/>
    <w:rsid w:val="2A601187"/>
    <w:rsid w:val="2A68129C"/>
    <w:rsid w:val="2A703001"/>
    <w:rsid w:val="2A825D75"/>
    <w:rsid w:val="2A8455C0"/>
    <w:rsid w:val="2A927AF4"/>
    <w:rsid w:val="2AAC57FC"/>
    <w:rsid w:val="2AC57B6D"/>
    <w:rsid w:val="2ACA0963"/>
    <w:rsid w:val="2ACE5E57"/>
    <w:rsid w:val="2AE952F3"/>
    <w:rsid w:val="2AFE6487"/>
    <w:rsid w:val="2B026B6A"/>
    <w:rsid w:val="2B277B63"/>
    <w:rsid w:val="2B567AF4"/>
    <w:rsid w:val="2B670D75"/>
    <w:rsid w:val="2B7C2596"/>
    <w:rsid w:val="2B874C1C"/>
    <w:rsid w:val="2BD17FB8"/>
    <w:rsid w:val="2BE905FE"/>
    <w:rsid w:val="2BF0650D"/>
    <w:rsid w:val="2C056F32"/>
    <w:rsid w:val="2C073CF8"/>
    <w:rsid w:val="2C151B2B"/>
    <w:rsid w:val="2C1F3615"/>
    <w:rsid w:val="2C4F7C16"/>
    <w:rsid w:val="2C743B66"/>
    <w:rsid w:val="2C7642D0"/>
    <w:rsid w:val="2CAC008E"/>
    <w:rsid w:val="2CC66E03"/>
    <w:rsid w:val="2CD3395B"/>
    <w:rsid w:val="2CE23E10"/>
    <w:rsid w:val="2D023258"/>
    <w:rsid w:val="2D2A1307"/>
    <w:rsid w:val="2D302376"/>
    <w:rsid w:val="2D4430E7"/>
    <w:rsid w:val="2D511F55"/>
    <w:rsid w:val="2D577C24"/>
    <w:rsid w:val="2D63682A"/>
    <w:rsid w:val="2D8F7C42"/>
    <w:rsid w:val="2DA15A3A"/>
    <w:rsid w:val="2DA509EF"/>
    <w:rsid w:val="2DB27D05"/>
    <w:rsid w:val="2DB407F3"/>
    <w:rsid w:val="2DE2584A"/>
    <w:rsid w:val="2E003688"/>
    <w:rsid w:val="2E0D0740"/>
    <w:rsid w:val="2E49213C"/>
    <w:rsid w:val="2E4C0B8C"/>
    <w:rsid w:val="2E67006F"/>
    <w:rsid w:val="2E694D3E"/>
    <w:rsid w:val="2E773C34"/>
    <w:rsid w:val="2E875C48"/>
    <w:rsid w:val="2E9824AB"/>
    <w:rsid w:val="2E9B4249"/>
    <w:rsid w:val="2E9D17EB"/>
    <w:rsid w:val="2EB81304"/>
    <w:rsid w:val="2EBF7D19"/>
    <w:rsid w:val="2F0F4BAF"/>
    <w:rsid w:val="2F187B7D"/>
    <w:rsid w:val="2F2537F2"/>
    <w:rsid w:val="2F2B230B"/>
    <w:rsid w:val="2F4720FB"/>
    <w:rsid w:val="2F4C28B1"/>
    <w:rsid w:val="2F517B36"/>
    <w:rsid w:val="2F72633A"/>
    <w:rsid w:val="2F893355"/>
    <w:rsid w:val="2FC31341"/>
    <w:rsid w:val="2FD05083"/>
    <w:rsid w:val="2FF77F3F"/>
    <w:rsid w:val="301729F2"/>
    <w:rsid w:val="305E03E8"/>
    <w:rsid w:val="3069595F"/>
    <w:rsid w:val="30843362"/>
    <w:rsid w:val="30945D00"/>
    <w:rsid w:val="30962127"/>
    <w:rsid w:val="309F1652"/>
    <w:rsid w:val="30C4049D"/>
    <w:rsid w:val="30CD07F3"/>
    <w:rsid w:val="30E365D5"/>
    <w:rsid w:val="30E766F3"/>
    <w:rsid w:val="30FB71E7"/>
    <w:rsid w:val="313E08F3"/>
    <w:rsid w:val="31570E00"/>
    <w:rsid w:val="31700A39"/>
    <w:rsid w:val="31704514"/>
    <w:rsid w:val="31816DAF"/>
    <w:rsid w:val="319A085D"/>
    <w:rsid w:val="31B1462B"/>
    <w:rsid w:val="31C9657A"/>
    <w:rsid w:val="31D003EB"/>
    <w:rsid w:val="31E37099"/>
    <w:rsid w:val="32290279"/>
    <w:rsid w:val="322D5960"/>
    <w:rsid w:val="32527C83"/>
    <w:rsid w:val="325F53B6"/>
    <w:rsid w:val="32655415"/>
    <w:rsid w:val="32756596"/>
    <w:rsid w:val="328C11FD"/>
    <w:rsid w:val="3294292F"/>
    <w:rsid w:val="32A962BF"/>
    <w:rsid w:val="32F07D5C"/>
    <w:rsid w:val="330133BA"/>
    <w:rsid w:val="33092CE8"/>
    <w:rsid w:val="333E380C"/>
    <w:rsid w:val="333E4B12"/>
    <w:rsid w:val="339A00B5"/>
    <w:rsid w:val="33A06705"/>
    <w:rsid w:val="33A57424"/>
    <w:rsid w:val="33B74880"/>
    <w:rsid w:val="33D80D3F"/>
    <w:rsid w:val="33EE637D"/>
    <w:rsid w:val="340B2524"/>
    <w:rsid w:val="34111939"/>
    <w:rsid w:val="344352E2"/>
    <w:rsid w:val="34624864"/>
    <w:rsid w:val="346D778B"/>
    <w:rsid w:val="348B5FA9"/>
    <w:rsid w:val="34AE59AA"/>
    <w:rsid w:val="34BA32E0"/>
    <w:rsid w:val="34DD7448"/>
    <w:rsid w:val="34E63D4F"/>
    <w:rsid w:val="353A3B24"/>
    <w:rsid w:val="35746954"/>
    <w:rsid w:val="3579092B"/>
    <w:rsid w:val="35B23FA8"/>
    <w:rsid w:val="35B629C4"/>
    <w:rsid w:val="35B75B07"/>
    <w:rsid w:val="35F72828"/>
    <w:rsid w:val="3633583B"/>
    <w:rsid w:val="363C359C"/>
    <w:rsid w:val="36777823"/>
    <w:rsid w:val="367B0D86"/>
    <w:rsid w:val="36914CBC"/>
    <w:rsid w:val="369B06A2"/>
    <w:rsid w:val="36AB2F9F"/>
    <w:rsid w:val="36AF1C31"/>
    <w:rsid w:val="36B27BFF"/>
    <w:rsid w:val="36BB7043"/>
    <w:rsid w:val="36DE2E4C"/>
    <w:rsid w:val="36F11025"/>
    <w:rsid w:val="370655C1"/>
    <w:rsid w:val="37537249"/>
    <w:rsid w:val="3763266A"/>
    <w:rsid w:val="3769770F"/>
    <w:rsid w:val="377D7EC2"/>
    <w:rsid w:val="37A27367"/>
    <w:rsid w:val="37B4486C"/>
    <w:rsid w:val="37BF28B0"/>
    <w:rsid w:val="37C125AD"/>
    <w:rsid w:val="37C83765"/>
    <w:rsid w:val="37CA28A7"/>
    <w:rsid w:val="37CB0B6E"/>
    <w:rsid w:val="37DE7948"/>
    <w:rsid w:val="37FB2519"/>
    <w:rsid w:val="38487464"/>
    <w:rsid w:val="3860698D"/>
    <w:rsid w:val="386F51CA"/>
    <w:rsid w:val="387006A5"/>
    <w:rsid w:val="38927B5B"/>
    <w:rsid w:val="38A316BD"/>
    <w:rsid w:val="38D87BFC"/>
    <w:rsid w:val="390943B3"/>
    <w:rsid w:val="391D76E1"/>
    <w:rsid w:val="39C2411A"/>
    <w:rsid w:val="39E364AA"/>
    <w:rsid w:val="39F0038E"/>
    <w:rsid w:val="39F111DE"/>
    <w:rsid w:val="3A1D3D59"/>
    <w:rsid w:val="3A22476C"/>
    <w:rsid w:val="3A690764"/>
    <w:rsid w:val="3A9F68CE"/>
    <w:rsid w:val="3AA71527"/>
    <w:rsid w:val="3ACB0BE3"/>
    <w:rsid w:val="3AE3102C"/>
    <w:rsid w:val="3B3E079D"/>
    <w:rsid w:val="3B5C18EA"/>
    <w:rsid w:val="3B7E6C11"/>
    <w:rsid w:val="3B9F1A5A"/>
    <w:rsid w:val="3BAA4A5F"/>
    <w:rsid w:val="3BB179C7"/>
    <w:rsid w:val="3C080FAE"/>
    <w:rsid w:val="3C145E47"/>
    <w:rsid w:val="3C194EE1"/>
    <w:rsid w:val="3C256528"/>
    <w:rsid w:val="3C3C1C9A"/>
    <w:rsid w:val="3C541570"/>
    <w:rsid w:val="3C6E37E5"/>
    <w:rsid w:val="3C7922D7"/>
    <w:rsid w:val="3C9342B0"/>
    <w:rsid w:val="3CAD36D2"/>
    <w:rsid w:val="3CC81535"/>
    <w:rsid w:val="3CD26729"/>
    <w:rsid w:val="3CDD1AA8"/>
    <w:rsid w:val="3CE60A9D"/>
    <w:rsid w:val="3CEA275C"/>
    <w:rsid w:val="3CEC25F5"/>
    <w:rsid w:val="3CF50FF2"/>
    <w:rsid w:val="3CFA6C83"/>
    <w:rsid w:val="3CFF3626"/>
    <w:rsid w:val="3D052A2E"/>
    <w:rsid w:val="3D0659AA"/>
    <w:rsid w:val="3D4476D4"/>
    <w:rsid w:val="3D602B13"/>
    <w:rsid w:val="3D8F09E6"/>
    <w:rsid w:val="3DB06FD6"/>
    <w:rsid w:val="3DB868D1"/>
    <w:rsid w:val="3DB946E3"/>
    <w:rsid w:val="3DEB5DAB"/>
    <w:rsid w:val="3DF86BB0"/>
    <w:rsid w:val="3E0755D2"/>
    <w:rsid w:val="3E213103"/>
    <w:rsid w:val="3E361F66"/>
    <w:rsid w:val="3E9574BA"/>
    <w:rsid w:val="3E9B4698"/>
    <w:rsid w:val="3EA7555E"/>
    <w:rsid w:val="3EA826CA"/>
    <w:rsid w:val="3EB623DD"/>
    <w:rsid w:val="3EBC2053"/>
    <w:rsid w:val="3ED16BCE"/>
    <w:rsid w:val="3EF35410"/>
    <w:rsid w:val="3EF64E80"/>
    <w:rsid w:val="3EF65574"/>
    <w:rsid w:val="3EF74D5D"/>
    <w:rsid w:val="3F0E3644"/>
    <w:rsid w:val="3F2C6D83"/>
    <w:rsid w:val="3F2D6433"/>
    <w:rsid w:val="3F58057C"/>
    <w:rsid w:val="3F5820E9"/>
    <w:rsid w:val="3F6566F9"/>
    <w:rsid w:val="3F675D98"/>
    <w:rsid w:val="3F6902F3"/>
    <w:rsid w:val="3F981351"/>
    <w:rsid w:val="3FB55092"/>
    <w:rsid w:val="3FC67EF2"/>
    <w:rsid w:val="40024B2B"/>
    <w:rsid w:val="40095305"/>
    <w:rsid w:val="40115AEB"/>
    <w:rsid w:val="401869D9"/>
    <w:rsid w:val="4019384B"/>
    <w:rsid w:val="40417EA6"/>
    <w:rsid w:val="40454B26"/>
    <w:rsid w:val="404D6F26"/>
    <w:rsid w:val="4068392C"/>
    <w:rsid w:val="4073545D"/>
    <w:rsid w:val="40857CE9"/>
    <w:rsid w:val="40E34F20"/>
    <w:rsid w:val="40EA2C99"/>
    <w:rsid w:val="40F15BB0"/>
    <w:rsid w:val="411E4CFA"/>
    <w:rsid w:val="412546ED"/>
    <w:rsid w:val="41305E3B"/>
    <w:rsid w:val="41AF35D2"/>
    <w:rsid w:val="422C654A"/>
    <w:rsid w:val="423B3320"/>
    <w:rsid w:val="42474BD5"/>
    <w:rsid w:val="424A6855"/>
    <w:rsid w:val="424B55BC"/>
    <w:rsid w:val="42700F6B"/>
    <w:rsid w:val="42847BD2"/>
    <w:rsid w:val="42850620"/>
    <w:rsid w:val="428739CE"/>
    <w:rsid w:val="42B308CF"/>
    <w:rsid w:val="42BC3919"/>
    <w:rsid w:val="42D9273C"/>
    <w:rsid w:val="42F830BA"/>
    <w:rsid w:val="42FF494D"/>
    <w:rsid w:val="43001D3E"/>
    <w:rsid w:val="432B6CC3"/>
    <w:rsid w:val="433247B7"/>
    <w:rsid w:val="434F5EDE"/>
    <w:rsid w:val="43512594"/>
    <w:rsid w:val="435D7C4C"/>
    <w:rsid w:val="4373669D"/>
    <w:rsid w:val="43742B4E"/>
    <w:rsid w:val="438927DA"/>
    <w:rsid w:val="43A10AE3"/>
    <w:rsid w:val="43A24D63"/>
    <w:rsid w:val="43CC6434"/>
    <w:rsid w:val="44144A26"/>
    <w:rsid w:val="4450655D"/>
    <w:rsid w:val="44C125DD"/>
    <w:rsid w:val="44C21E7F"/>
    <w:rsid w:val="44D409B2"/>
    <w:rsid w:val="44D81835"/>
    <w:rsid w:val="44EA1C5C"/>
    <w:rsid w:val="44FE4FE6"/>
    <w:rsid w:val="4508749B"/>
    <w:rsid w:val="451A1619"/>
    <w:rsid w:val="4538652E"/>
    <w:rsid w:val="45446C5B"/>
    <w:rsid w:val="455A3BE0"/>
    <w:rsid w:val="45631DE6"/>
    <w:rsid w:val="45BD4F7B"/>
    <w:rsid w:val="45BE46D0"/>
    <w:rsid w:val="461D5993"/>
    <w:rsid w:val="4626303F"/>
    <w:rsid w:val="4635364B"/>
    <w:rsid w:val="463D43BC"/>
    <w:rsid w:val="463E3B5B"/>
    <w:rsid w:val="4686120C"/>
    <w:rsid w:val="46923006"/>
    <w:rsid w:val="46A40348"/>
    <w:rsid w:val="46A42944"/>
    <w:rsid w:val="46BF5F95"/>
    <w:rsid w:val="46E101CA"/>
    <w:rsid w:val="46F44C0D"/>
    <w:rsid w:val="47422D75"/>
    <w:rsid w:val="47C4700F"/>
    <w:rsid w:val="47F10090"/>
    <w:rsid w:val="480A6EB1"/>
    <w:rsid w:val="482805E7"/>
    <w:rsid w:val="484A4B13"/>
    <w:rsid w:val="48CD4381"/>
    <w:rsid w:val="48EC6CE0"/>
    <w:rsid w:val="490515D6"/>
    <w:rsid w:val="490B1841"/>
    <w:rsid w:val="491178F4"/>
    <w:rsid w:val="493D7EB8"/>
    <w:rsid w:val="494D402D"/>
    <w:rsid w:val="49602710"/>
    <w:rsid w:val="49810EE2"/>
    <w:rsid w:val="49837706"/>
    <w:rsid w:val="4A295537"/>
    <w:rsid w:val="4A2C24CF"/>
    <w:rsid w:val="4A340D7B"/>
    <w:rsid w:val="4A5F084F"/>
    <w:rsid w:val="4A67125C"/>
    <w:rsid w:val="4A754721"/>
    <w:rsid w:val="4A83134F"/>
    <w:rsid w:val="4AD2602C"/>
    <w:rsid w:val="4AD621E9"/>
    <w:rsid w:val="4B04790D"/>
    <w:rsid w:val="4B1C5E3D"/>
    <w:rsid w:val="4B212DAF"/>
    <w:rsid w:val="4B3D2633"/>
    <w:rsid w:val="4B513EF9"/>
    <w:rsid w:val="4B5A1085"/>
    <w:rsid w:val="4B777B2B"/>
    <w:rsid w:val="4B881E41"/>
    <w:rsid w:val="4B8D60C9"/>
    <w:rsid w:val="4BA40563"/>
    <w:rsid w:val="4BAF0E92"/>
    <w:rsid w:val="4BD42F60"/>
    <w:rsid w:val="4C087FCB"/>
    <w:rsid w:val="4C0E4D23"/>
    <w:rsid w:val="4C4423AE"/>
    <w:rsid w:val="4C795D79"/>
    <w:rsid w:val="4C8814CF"/>
    <w:rsid w:val="4C9359CC"/>
    <w:rsid w:val="4CA06FAD"/>
    <w:rsid w:val="4CC01258"/>
    <w:rsid w:val="4CDC302C"/>
    <w:rsid w:val="4CE15AB0"/>
    <w:rsid w:val="4D1C7E93"/>
    <w:rsid w:val="4D5F0096"/>
    <w:rsid w:val="4D692F51"/>
    <w:rsid w:val="4D823B9B"/>
    <w:rsid w:val="4D830101"/>
    <w:rsid w:val="4D8465BE"/>
    <w:rsid w:val="4D8F462F"/>
    <w:rsid w:val="4D922050"/>
    <w:rsid w:val="4DB63C6E"/>
    <w:rsid w:val="4DC21407"/>
    <w:rsid w:val="4E0373B3"/>
    <w:rsid w:val="4E1D544D"/>
    <w:rsid w:val="4E272543"/>
    <w:rsid w:val="4E4168DE"/>
    <w:rsid w:val="4E45017D"/>
    <w:rsid w:val="4E516C0B"/>
    <w:rsid w:val="4E5A5EEF"/>
    <w:rsid w:val="4E7E543D"/>
    <w:rsid w:val="4E8F4E02"/>
    <w:rsid w:val="4E917647"/>
    <w:rsid w:val="4E927C05"/>
    <w:rsid w:val="4EB3025E"/>
    <w:rsid w:val="4EE53A50"/>
    <w:rsid w:val="4F174104"/>
    <w:rsid w:val="4F262EAE"/>
    <w:rsid w:val="4F6449F0"/>
    <w:rsid w:val="4FA15633"/>
    <w:rsid w:val="4FAA13C7"/>
    <w:rsid w:val="4FAA5715"/>
    <w:rsid w:val="4FBD38DE"/>
    <w:rsid w:val="4FD03A76"/>
    <w:rsid w:val="4FDA6D84"/>
    <w:rsid w:val="4FDD4C36"/>
    <w:rsid w:val="4FEF1990"/>
    <w:rsid w:val="50090FD4"/>
    <w:rsid w:val="50334BAB"/>
    <w:rsid w:val="503A0AC9"/>
    <w:rsid w:val="504036C6"/>
    <w:rsid w:val="507C59AC"/>
    <w:rsid w:val="507F399C"/>
    <w:rsid w:val="5082367A"/>
    <w:rsid w:val="50AC1BAF"/>
    <w:rsid w:val="5116342E"/>
    <w:rsid w:val="511B5AEC"/>
    <w:rsid w:val="512706FA"/>
    <w:rsid w:val="513F6058"/>
    <w:rsid w:val="514A5027"/>
    <w:rsid w:val="514F1E89"/>
    <w:rsid w:val="518C0EBB"/>
    <w:rsid w:val="51F37A01"/>
    <w:rsid w:val="5214061D"/>
    <w:rsid w:val="523B2FA4"/>
    <w:rsid w:val="52655DBB"/>
    <w:rsid w:val="526F6D01"/>
    <w:rsid w:val="52A3690D"/>
    <w:rsid w:val="52A4746A"/>
    <w:rsid w:val="52B11C55"/>
    <w:rsid w:val="52BF6755"/>
    <w:rsid w:val="52C553E8"/>
    <w:rsid w:val="530449C0"/>
    <w:rsid w:val="531269BE"/>
    <w:rsid w:val="53131876"/>
    <w:rsid w:val="534149C0"/>
    <w:rsid w:val="53417BDE"/>
    <w:rsid w:val="535E1B1A"/>
    <w:rsid w:val="538C361F"/>
    <w:rsid w:val="538E4E0E"/>
    <w:rsid w:val="53986FA1"/>
    <w:rsid w:val="539B3D11"/>
    <w:rsid w:val="53A476F3"/>
    <w:rsid w:val="53C176EF"/>
    <w:rsid w:val="53CE4D8C"/>
    <w:rsid w:val="53E378B1"/>
    <w:rsid w:val="53F21916"/>
    <w:rsid w:val="53FE35C2"/>
    <w:rsid w:val="540168F4"/>
    <w:rsid w:val="543F4ECD"/>
    <w:rsid w:val="548430A3"/>
    <w:rsid w:val="55056B34"/>
    <w:rsid w:val="555C5E19"/>
    <w:rsid w:val="55684A1A"/>
    <w:rsid w:val="55930B2C"/>
    <w:rsid w:val="559521BD"/>
    <w:rsid w:val="55A056E0"/>
    <w:rsid w:val="55AD43BA"/>
    <w:rsid w:val="55C81083"/>
    <w:rsid w:val="55CA6BD2"/>
    <w:rsid w:val="55F72D92"/>
    <w:rsid w:val="56155E37"/>
    <w:rsid w:val="56231C41"/>
    <w:rsid w:val="564163D1"/>
    <w:rsid w:val="564D6A26"/>
    <w:rsid w:val="56571534"/>
    <w:rsid w:val="56A17F1A"/>
    <w:rsid w:val="56AA3629"/>
    <w:rsid w:val="56AC2568"/>
    <w:rsid w:val="56C41358"/>
    <w:rsid w:val="56DD2A92"/>
    <w:rsid w:val="57132F6C"/>
    <w:rsid w:val="57321C84"/>
    <w:rsid w:val="57732E88"/>
    <w:rsid w:val="577B5E13"/>
    <w:rsid w:val="5782519E"/>
    <w:rsid w:val="57845462"/>
    <w:rsid w:val="578C4726"/>
    <w:rsid w:val="579E53D7"/>
    <w:rsid w:val="57A44EC0"/>
    <w:rsid w:val="57A70E21"/>
    <w:rsid w:val="57DB4C8F"/>
    <w:rsid w:val="57DC3357"/>
    <w:rsid w:val="57E26ABC"/>
    <w:rsid w:val="57E9504D"/>
    <w:rsid w:val="57ED4190"/>
    <w:rsid w:val="58265470"/>
    <w:rsid w:val="582664D1"/>
    <w:rsid w:val="58310F9B"/>
    <w:rsid w:val="58311772"/>
    <w:rsid w:val="583A6878"/>
    <w:rsid w:val="58422359"/>
    <w:rsid w:val="584C299A"/>
    <w:rsid w:val="585355E0"/>
    <w:rsid w:val="585E3CC8"/>
    <w:rsid w:val="58754A86"/>
    <w:rsid w:val="587B2CDE"/>
    <w:rsid w:val="588A63B0"/>
    <w:rsid w:val="58BC7AA4"/>
    <w:rsid w:val="58CC50CD"/>
    <w:rsid w:val="58E54DF2"/>
    <w:rsid w:val="58F80B80"/>
    <w:rsid w:val="593475CA"/>
    <w:rsid w:val="59A40FE5"/>
    <w:rsid w:val="59BE55DC"/>
    <w:rsid w:val="59DF65CD"/>
    <w:rsid w:val="59EC5D9C"/>
    <w:rsid w:val="5A1A7162"/>
    <w:rsid w:val="5A2F0903"/>
    <w:rsid w:val="5A3508BF"/>
    <w:rsid w:val="5A753690"/>
    <w:rsid w:val="5A9D701A"/>
    <w:rsid w:val="5AA20705"/>
    <w:rsid w:val="5AC35526"/>
    <w:rsid w:val="5AD230A1"/>
    <w:rsid w:val="5AE75489"/>
    <w:rsid w:val="5AF17AEE"/>
    <w:rsid w:val="5B0E4680"/>
    <w:rsid w:val="5B543D4B"/>
    <w:rsid w:val="5B5C368E"/>
    <w:rsid w:val="5B75221C"/>
    <w:rsid w:val="5BD665AF"/>
    <w:rsid w:val="5C021D5C"/>
    <w:rsid w:val="5C12484B"/>
    <w:rsid w:val="5C7F48CC"/>
    <w:rsid w:val="5CA93512"/>
    <w:rsid w:val="5CCA14C8"/>
    <w:rsid w:val="5CD033D2"/>
    <w:rsid w:val="5CD746C6"/>
    <w:rsid w:val="5D02224E"/>
    <w:rsid w:val="5D0B433F"/>
    <w:rsid w:val="5D1F7DEB"/>
    <w:rsid w:val="5D256F17"/>
    <w:rsid w:val="5D3123BC"/>
    <w:rsid w:val="5D566611"/>
    <w:rsid w:val="5D7A3273"/>
    <w:rsid w:val="5D89024E"/>
    <w:rsid w:val="5D896E22"/>
    <w:rsid w:val="5DD15E2F"/>
    <w:rsid w:val="5DD520B1"/>
    <w:rsid w:val="5E0A4A50"/>
    <w:rsid w:val="5E4008E4"/>
    <w:rsid w:val="5EE914C3"/>
    <w:rsid w:val="5F004B33"/>
    <w:rsid w:val="5F2B7CAD"/>
    <w:rsid w:val="5F2D0E8F"/>
    <w:rsid w:val="5F7F0D0C"/>
    <w:rsid w:val="5FC60A83"/>
    <w:rsid w:val="5FEB2BA4"/>
    <w:rsid w:val="60154491"/>
    <w:rsid w:val="60315450"/>
    <w:rsid w:val="604C3183"/>
    <w:rsid w:val="60663484"/>
    <w:rsid w:val="609A4BC4"/>
    <w:rsid w:val="60B3302E"/>
    <w:rsid w:val="60F5158E"/>
    <w:rsid w:val="6104719B"/>
    <w:rsid w:val="61481242"/>
    <w:rsid w:val="6171498D"/>
    <w:rsid w:val="6185210C"/>
    <w:rsid w:val="61A27765"/>
    <w:rsid w:val="61B52BA5"/>
    <w:rsid w:val="61EE441B"/>
    <w:rsid w:val="61F20540"/>
    <w:rsid w:val="620D3BAE"/>
    <w:rsid w:val="62483940"/>
    <w:rsid w:val="62566B31"/>
    <w:rsid w:val="625925DC"/>
    <w:rsid w:val="62723DC7"/>
    <w:rsid w:val="62756CD8"/>
    <w:rsid w:val="62C55526"/>
    <w:rsid w:val="62CD64D2"/>
    <w:rsid w:val="62EE64CA"/>
    <w:rsid w:val="62F30E54"/>
    <w:rsid w:val="630001F4"/>
    <w:rsid w:val="63003C41"/>
    <w:rsid w:val="63046AC8"/>
    <w:rsid w:val="634534BB"/>
    <w:rsid w:val="635345BA"/>
    <w:rsid w:val="636378D3"/>
    <w:rsid w:val="637F5A87"/>
    <w:rsid w:val="63A34684"/>
    <w:rsid w:val="63F7395E"/>
    <w:rsid w:val="64104514"/>
    <w:rsid w:val="642369A8"/>
    <w:rsid w:val="642369C3"/>
    <w:rsid w:val="64433C52"/>
    <w:rsid w:val="645C4BBE"/>
    <w:rsid w:val="645D0573"/>
    <w:rsid w:val="646A7413"/>
    <w:rsid w:val="649C3378"/>
    <w:rsid w:val="64A602CF"/>
    <w:rsid w:val="64E533D4"/>
    <w:rsid w:val="65640DB5"/>
    <w:rsid w:val="659B25C1"/>
    <w:rsid w:val="659D449E"/>
    <w:rsid w:val="65B06A34"/>
    <w:rsid w:val="65CC049D"/>
    <w:rsid w:val="65D02642"/>
    <w:rsid w:val="65EF244B"/>
    <w:rsid w:val="65EF6484"/>
    <w:rsid w:val="66081B5E"/>
    <w:rsid w:val="660B2255"/>
    <w:rsid w:val="66215B04"/>
    <w:rsid w:val="66266BF4"/>
    <w:rsid w:val="66342560"/>
    <w:rsid w:val="663F469F"/>
    <w:rsid w:val="664D7962"/>
    <w:rsid w:val="665A5C96"/>
    <w:rsid w:val="667E3DD4"/>
    <w:rsid w:val="669B2A1A"/>
    <w:rsid w:val="66A107E8"/>
    <w:rsid w:val="66BA1864"/>
    <w:rsid w:val="66C67529"/>
    <w:rsid w:val="66FD01A0"/>
    <w:rsid w:val="6717764C"/>
    <w:rsid w:val="67256EE6"/>
    <w:rsid w:val="674744E4"/>
    <w:rsid w:val="67893B07"/>
    <w:rsid w:val="67C30077"/>
    <w:rsid w:val="67C91746"/>
    <w:rsid w:val="67DA60A4"/>
    <w:rsid w:val="67DD08A6"/>
    <w:rsid w:val="67E027FB"/>
    <w:rsid w:val="67F535C2"/>
    <w:rsid w:val="68197B2A"/>
    <w:rsid w:val="687A0821"/>
    <w:rsid w:val="68A51D8F"/>
    <w:rsid w:val="68AD4B60"/>
    <w:rsid w:val="68D74416"/>
    <w:rsid w:val="68E63001"/>
    <w:rsid w:val="6902695F"/>
    <w:rsid w:val="692D337C"/>
    <w:rsid w:val="694B5495"/>
    <w:rsid w:val="69507E77"/>
    <w:rsid w:val="695B79DC"/>
    <w:rsid w:val="6971586A"/>
    <w:rsid w:val="69822EEB"/>
    <w:rsid w:val="69852AE5"/>
    <w:rsid w:val="699911C9"/>
    <w:rsid w:val="69CE7367"/>
    <w:rsid w:val="6A044068"/>
    <w:rsid w:val="6A17724A"/>
    <w:rsid w:val="6A303494"/>
    <w:rsid w:val="6A3A435E"/>
    <w:rsid w:val="6A54079E"/>
    <w:rsid w:val="6A911D7B"/>
    <w:rsid w:val="6AB22299"/>
    <w:rsid w:val="6ABE35C7"/>
    <w:rsid w:val="6ADF4062"/>
    <w:rsid w:val="6AED04C7"/>
    <w:rsid w:val="6B3C4D16"/>
    <w:rsid w:val="6BAF2EAE"/>
    <w:rsid w:val="6C0C66AB"/>
    <w:rsid w:val="6C1D5A8D"/>
    <w:rsid w:val="6C254AC8"/>
    <w:rsid w:val="6C461F46"/>
    <w:rsid w:val="6C506D05"/>
    <w:rsid w:val="6CAB3449"/>
    <w:rsid w:val="6CB5299E"/>
    <w:rsid w:val="6CC91D04"/>
    <w:rsid w:val="6CCB679C"/>
    <w:rsid w:val="6CD754CF"/>
    <w:rsid w:val="6CD9476D"/>
    <w:rsid w:val="6CE412B4"/>
    <w:rsid w:val="6D3F6E6A"/>
    <w:rsid w:val="6D4A340A"/>
    <w:rsid w:val="6D61130D"/>
    <w:rsid w:val="6D647CF1"/>
    <w:rsid w:val="6D8E032B"/>
    <w:rsid w:val="6D9C470A"/>
    <w:rsid w:val="6DD11E66"/>
    <w:rsid w:val="6E082895"/>
    <w:rsid w:val="6E1259F5"/>
    <w:rsid w:val="6E350FDC"/>
    <w:rsid w:val="6E4D37E7"/>
    <w:rsid w:val="6E5248EE"/>
    <w:rsid w:val="6E5626ED"/>
    <w:rsid w:val="6E596897"/>
    <w:rsid w:val="6E6041EB"/>
    <w:rsid w:val="6E6A22DF"/>
    <w:rsid w:val="6E6D5537"/>
    <w:rsid w:val="6E942999"/>
    <w:rsid w:val="6EB966E9"/>
    <w:rsid w:val="6EC46A44"/>
    <w:rsid w:val="6EF07839"/>
    <w:rsid w:val="6EF141B6"/>
    <w:rsid w:val="6EF337C9"/>
    <w:rsid w:val="6F102395"/>
    <w:rsid w:val="6F241291"/>
    <w:rsid w:val="6F4D7CB2"/>
    <w:rsid w:val="6FCC795E"/>
    <w:rsid w:val="6FD74A57"/>
    <w:rsid w:val="700A4990"/>
    <w:rsid w:val="703379DD"/>
    <w:rsid w:val="705F2679"/>
    <w:rsid w:val="7061300B"/>
    <w:rsid w:val="709E5881"/>
    <w:rsid w:val="70CD5B2D"/>
    <w:rsid w:val="70F032D5"/>
    <w:rsid w:val="714C49C7"/>
    <w:rsid w:val="7172232C"/>
    <w:rsid w:val="71746267"/>
    <w:rsid w:val="71795B48"/>
    <w:rsid w:val="71897E95"/>
    <w:rsid w:val="718D41DB"/>
    <w:rsid w:val="71EC67DB"/>
    <w:rsid w:val="7200443B"/>
    <w:rsid w:val="720B23B6"/>
    <w:rsid w:val="7212477D"/>
    <w:rsid w:val="72206D0A"/>
    <w:rsid w:val="72221950"/>
    <w:rsid w:val="722F3576"/>
    <w:rsid w:val="72AD02ED"/>
    <w:rsid w:val="72F1522F"/>
    <w:rsid w:val="73394CE8"/>
    <w:rsid w:val="73521535"/>
    <w:rsid w:val="73C21591"/>
    <w:rsid w:val="73CE16AA"/>
    <w:rsid w:val="73E32C44"/>
    <w:rsid w:val="73F15BC3"/>
    <w:rsid w:val="73F32A09"/>
    <w:rsid w:val="73FA64D3"/>
    <w:rsid w:val="741A6471"/>
    <w:rsid w:val="742849A5"/>
    <w:rsid w:val="74B06E8E"/>
    <w:rsid w:val="74B16002"/>
    <w:rsid w:val="74E042F3"/>
    <w:rsid w:val="74FF02FF"/>
    <w:rsid w:val="75001B2D"/>
    <w:rsid w:val="751A6115"/>
    <w:rsid w:val="752F13FF"/>
    <w:rsid w:val="756C235B"/>
    <w:rsid w:val="75B93E6A"/>
    <w:rsid w:val="75CD688F"/>
    <w:rsid w:val="760163E2"/>
    <w:rsid w:val="761864DA"/>
    <w:rsid w:val="765242FC"/>
    <w:rsid w:val="76557327"/>
    <w:rsid w:val="76560579"/>
    <w:rsid w:val="766B1D21"/>
    <w:rsid w:val="76724656"/>
    <w:rsid w:val="76B707BB"/>
    <w:rsid w:val="76C84945"/>
    <w:rsid w:val="770E5CDE"/>
    <w:rsid w:val="772D017A"/>
    <w:rsid w:val="773B7F36"/>
    <w:rsid w:val="775D7768"/>
    <w:rsid w:val="779A7617"/>
    <w:rsid w:val="77AF7191"/>
    <w:rsid w:val="780473EC"/>
    <w:rsid w:val="780B4978"/>
    <w:rsid w:val="781B18E6"/>
    <w:rsid w:val="788063D1"/>
    <w:rsid w:val="78A377DC"/>
    <w:rsid w:val="78AC6724"/>
    <w:rsid w:val="78D5544C"/>
    <w:rsid w:val="78ED2AF3"/>
    <w:rsid w:val="78F921A7"/>
    <w:rsid w:val="790F45F0"/>
    <w:rsid w:val="7919031A"/>
    <w:rsid w:val="79331447"/>
    <w:rsid w:val="794022C6"/>
    <w:rsid w:val="7957552B"/>
    <w:rsid w:val="795D2E81"/>
    <w:rsid w:val="796A68D5"/>
    <w:rsid w:val="79771BB8"/>
    <w:rsid w:val="79C752DF"/>
    <w:rsid w:val="79CE505D"/>
    <w:rsid w:val="79F06ADA"/>
    <w:rsid w:val="7A086A3C"/>
    <w:rsid w:val="7A5B19C1"/>
    <w:rsid w:val="7A5C1D7E"/>
    <w:rsid w:val="7A642534"/>
    <w:rsid w:val="7A646989"/>
    <w:rsid w:val="7A6D4434"/>
    <w:rsid w:val="7A7B5E5C"/>
    <w:rsid w:val="7AA51A85"/>
    <w:rsid w:val="7AB114DA"/>
    <w:rsid w:val="7AC202A3"/>
    <w:rsid w:val="7AC34054"/>
    <w:rsid w:val="7AC86A4E"/>
    <w:rsid w:val="7AD6524D"/>
    <w:rsid w:val="7AD71832"/>
    <w:rsid w:val="7B0A711E"/>
    <w:rsid w:val="7B1F195E"/>
    <w:rsid w:val="7B5C439D"/>
    <w:rsid w:val="7B8F410F"/>
    <w:rsid w:val="7BC558DD"/>
    <w:rsid w:val="7BCE3D0E"/>
    <w:rsid w:val="7BF5010E"/>
    <w:rsid w:val="7BF55D0D"/>
    <w:rsid w:val="7C2C1A43"/>
    <w:rsid w:val="7C2C344B"/>
    <w:rsid w:val="7C3051CE"/>
    <w:rsid w:val="7C3D0C61"/>
    <w:rsid w:val="7C6D6B10"/>
    <w:rsid w:val="7C6E1430"/>
    <w:rsid w:val="7C9710CF"/>
    <w:rsid w:val="7CB10C20"/>
    <w:rsid w:val="7CEF002C"/>
    <w:rsid w:val="7D0E6940"/>
    <w:rsid w:val="7D1D57F3"/>
    <w:rsid w:val="7D2A2E68"/>
    <w:rsid w:val="7D3C4A6E"/>
    <w:rsid w:val="7D62210E"/>
    <w:rsid w:val="7D7D4684"/>
    <w:rsid w:val="7DA535D3"/>
    <w:rsid w:val="7DA737B9"/>
    <w:rsid w:val="7DC62CE6"/>
    <w:rsid w:val="7DC82ABF"/>
    <w:rsid w:val="7DCA5E02"/>
    <w:rsid w:val="7DD543E5"/>
    <w:rsid w:val="7DEC1647"/>
    <w:rsid w:val="7DF41070"/>
    <w:rsid w:val="7DFD0827"/>
    <w:rsid w:val="7E147DF3"/>
    <w:rsid w:val="7E34579B"/>
    <w:rsid w:val="7E4160B8"/>
    <w:rsid w:val="7E7F535E"/>
    <w:rsid w:val="7E9140CF"/>
    <w:rsid w:val="7E9970F6"/>
    <w:rsid w:val="7EC856DB"/>
    <w:rsid w:val="7ED42FFD"/>
    <w:rsid w:val="7EE20E69"/>
    <w:rsid w:val="7EFA5574"/>
    <w:rsid w:val="7F1F157F"/>
    <w:rsid w:val="7F3473B7"/>
    <w:rsid w:val="7F64148E"/>
    <w:rsid w:val="7FA64FA7"/>
    <w:rsid w:val="7FB421BD"/>
    <w:rsid w:val="7FC27C35"/>
    <w:rsid w:val="7FD34D39"/>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4"/>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5"/>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6"/>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7"/>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8"/>
    <w:qFormat/>
    <w:uiPriority w:val="0"/>
    <w:pPr>
      <w:ind w:left="1008" w:hanging="432"/>
      <w:outlineLvl w:val="4"/>
    </w:pPr>
    <w:rPr>
      <w:rFonts w:ascii="Times New Roman" w:hAnsi="Times New Roman"/>
      <w:kern w:val="0"/>
      <w:sz w:val="20"/>
      <w:szCs w:val="20"/>
    </w:rPr>
  </w:style>
  <w:style w:type="paragraph" w:styleId="9">
    <w:name w:val="heading 6"/>
    <w:basedOn w:val="1"/>
    <w:next w:val="1"/>
    <w:link w:val="79"/>
    <w:qFormat/>
    <w:uiPriority w:val="0"/>
    <w:pPr>
      <w:ind w:left="1152" w:hanging="432"/>
      <w:outlineLvl w:val="5"/>
    </w:pPr>
    <w:rPr>
      <w:rFonts w:ascii="Times New Roman" w:hAnsi="Times New Roman"/>
      <w:kern w:val="0"/>
      <w:sz w:val="20"/>
      <w:szCs w:val="20"/>
    </w:rPr>
  </w:style>
  <w:style w:type="paragraph" w:styleId="10">
    <w:name w:val="heading 7"/>
    <w:basedOn w:val="1"/>
    <w:next w:val="1"/>
    <w:link w:val="80"/>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1"/>
    <w:qFormat/>
    <w:uiPriority w:val="0"/>
    <w:pPr>
      <w:ind w:left="1440" w:hanging="432"/>
      <w:outlineLvl w:val="7"/>
    </w:pPr>
    <w:rPr>
      <w:rFonts w:ascii="Times New Roman" w:hAnsi="Times New Roman"/>
      <w:kern w:val="0"/>
      <w:sz w:val="20"/>
      <w:szCs w:val="20"/>
    </w:rPr>
  </w:style>
  <w:style w:type="paragraph" w:styleId="12">
    <w:name w:val="heading 9"/>
    <w:basedOn w:val="1"/>
    <w:next w:val="1"/>
    <w:link w:val="82"/>
    <w:qFormat/>
    <w:uiPriority w:val="0"/>
    <w:pPr>
      <w:ind w:left="1584" w:hanging="144"/>
      <w:outlineLvl w:val="8"/>
    </w:pPr>
    <w:rPr>
      <w:rFonts w:ascii="Times New Roman" w:hAnsi="Times New Roman"/>
      <w:kern w:val="0"/>
      <w:sz w:val="20"/>
      <w:szCs w:val="20"/>
    </w:rPr>
  </w:style>
  <w:style w:type="character" w:default="1" w:styleId="58">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9"/>
    <w:qFormat/>
    <w:uiPriority w:val="99"/>
    <w:pPr>
      <w:spacing w:line="360" w:lineRule="auto"/>
    </w:pPr>
    <w:rPr>
      <w:rFonts w:ascii="宋体" w:hAnsi="宋体"/>
      <w:kern w:val="0"/>
      <w:sz w:val="24"/>
      <w:szCs w:val="24"/>
    </w:rPr>
  </w:style>
  <w:style w:type="paragraph" w:styleId="3">
    <w:name w:val="Title"/>
    <w:basedOn w:val="1"/>
    <w:next w:val="1"/>
    <w:link w:val="159"/>
    <w:qFormat/>
    <w:uiPriority w:val="0"/>
    <w:pPr>
      <w:spacing w:before="240" w:after="60"/>
      <w:jc w:val="center"/>
      <w:outlineLvl w:val="0"/>
    </w:pPr>
    <w:rPr>
      <w:rFonts w:ascii="Cambria" w:hAnsi="Cambria"/>
      <w:b/>
      <w:bCs/>
      <w:sz w:val="32"/>
      <w:szCs w:val="32"/>
    </w:rPr>
  </w:style>
  <w:style w:type="paragraph" w:styleId="13">
    <w:name w:val="toc 7"/>
    <w:basedOn w:val="1"/>
    <w:next w:val="1"/>
    <w:unhideWhenUsed/>
    <w:qFormat/>
    <w:uiPriority w:val="0"/>
    <w:pPr>
      <w:ind w:left="2520" w:leftChars="1200"/>
    </w:pPr>
  </w:style>
  <w:style w:type="paragraph" w:styleId="14">
    <w:name w:val="Note Heading"/>
    <w:basedOn w:val="1"/>
    <w:next w:val="1"/>
    <w:link w:val="117"/>
    <w:semiHidden/>
    <w:qFormat/>
    <w:uiPriority w:val="0"/>
    <w:pPr>
      <w:jc w:val="center"/>
    </w:pPr>
    <w:rPr>
      <w:rFonts w:ascii="Times New Roman" w:hAnsi="Times New Roman"/>
      <w:szCs w:val="24"/>
    </w:rPr>
  </w:style>
  <w:style w:type="paragraph" w:styleId="15">
    <w:name w:val="index 8"/>
    <w:basedOn w:val="1"/>
    <w:next w:val="1"/>
    <w:qFormat/>
    <w:uiPriority w:val="0"/>
    <w:pPr>
      <w:ind w:left="1400" w:leftChars="1400"/>
    </w:pPr>
    <w:rPr>
      <w:rFonts w:ascii="Times New Roman" w:hAnsi="Times New Roman"/>
      <w:szCs w:val="24"/>
    </w:rPr>
  </w:style>
  <w:style w:type="paragraph" w:styleId="16">
    <w:name w:val="E-mail Signature"/>
    <w:basedOn w:val="1"/>
    <w:link w:val="118"/>
    <w:semiHidden/>
    <w:qFormat/>
    <w:uiPriority w:val="0"/>
    <w:rPr>
      <w:rFonts w:ascii="Times New Roman" w:hAnsi="Times New Roman"/>
      <w:szCs w:val="24"/>
    </w:rPr>
  </w:style>
  <w:style w:type="paragraph" w:styleId="17">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8">
    <w:name w:val="caption"/>
    <w:basedOn w:val="1"/>
    <w:next w:val="1"/>
    <w:qFormat/>
    <w:uiPriority w:val="0"/>
    <w:rPr>
      <w:rFonts w:ascii="Arial" w:hAnsi="Arial" w:eastAsia="黑体" w:cs="Arial"/>
      <w:sz w:val="20"/>
      <w:szCs w:val="20"/>
    </w:rPr>
  </w:style>
  <w:style w:type="paragraph" w:styleId="19">
    <w:name w:val="List Bullet"/>
    <w:basedOn w:val="1"/>
    <w:semiHidden/>
    <w:qFormat/>
    <w:uiPriority w:val="0"/>
    <w:pPr>
      <w:tabs>
        <w:tab w:val="left" w:pos="360"/>
      </w:tabs>
      <w:ind w:left="360" w:hanging="360"/>
    </w:pPr>
    <w:rPr>
      <w:rFonts w:ascii="Times New Roman" w:hAnsi="Times New Roman"/>
      <w:szCs w:val="24"/>
    </w:rPr>
  </w:style>
  <w:style w:type="paragraph" w:styleId="2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1">
    <w:name w:val="Document Map"/>
    <w:basedOn w:val="1"/>
    <w:link w:val="96"/>
    <w:unhideWhenUsed/>
    <w:qFormat/>
    <w:uiPriority w:val="0"/>
    <w:rPr>
      <w:rFonts w:ascii="宋体"/>
      <w:sz w:val="18"/>
      <w:szCs w:val="18"/>
    </w:rPr>
  </w:style>
  <w:style w:type="paragraph" w:styleId="22">
    <w:name w:val="annotation text"/>
    <w:basedOn w:val="1"/>
    <w:link w:val="88"/>
    <w:unhideWhenUsed/>
    <w:qFormat/>
    <w:uiPriority w:val="0"/>
    <w:pPr>
      <w:jc w:val="left"/>
    </w:pPr>
  </w:style>
  <w:style w:type="paragraph" w:styleId="23">
    <w:name w:val="Salutation"/>
    <w:basedOn w:val="1"/>
    <w:next w:val="1"/>
    <w:link w:val="119"/>
    <w:semiHidden/>
    <w:qFormat/>
    <w:uiPriority w:val="0"/>
    <w:rPr>
      <w:rFonts w:ascii="Times New Roman" w:hAnsi="Times New Roman"/>
      <w:szCs w:val="24"/>
    </w:rPr>
  </w:style>
  <w:style w:type="paragraph" w:styleId="24">
    <w:name w:val="Body Text 3"/>
    <w:basedOn w:val="1"/>
    <w:link w:val="120"/>
    <w:semiHidden/>
    <w:qFormat/>
    <w:uiPriority w:val="0"/>
    <w:pPr>
      <w:spacing w:after="120"/>
    </w:pPr>
    <w:rPr>
      <w:rFonts w:ascii="Times New Roman" w:hAnsi="Times New Roman"/>
      <w:sz w:val="16"/>
      <w:szCs w:val="16"/>
    </w:rPr>
  </w:style>
  <w:style w:type="paragraph" w:styleId="25">
    <w:name w:val="Closing"/>
    <w:basedOn w:val="1"/>
    <w:link w:val="121"/>
    <w:semiHidden/>
    <w:qFormat/>
    <w:uiPriority w:val="0"/>
    <w:pPr>
      <w:ind w:left="100" w:leftChars="2100"/>
    </w:pPr>
    <w:rPr>
      <w:rFonts w:ascii="Times New Roman" w:hAnsi="Times New Roman"/>
      <w:szCs w:val="24"/>
    </w:rPr>
  </w:style>
  <w:style w:type="paragraph" w:styleId="26">
    <w:name w:val="Body Text Indent"/>
    <w:basedOn w:val="1"/>
    <w:link w:val="87"/>
    <w:unhideWhenUsed/>
    <w:qFormat/>
    <w:uiPriority w:val="99"/>
    <w:pPr>
      <w:spacing w:after="120"/>
      <w:ind w:left="420" w:leftChars="200"/>
    </w:pPr>
  </w:style>
  <w:style w:type="paragraph" w:styleId="27">
    <w:name w:val="HTML Address"/>
    <w:basedOn w:val="1"/>
    <w:link w:val="122"/>
    <w:semiHidden/>
    <w:qFormat/>
    <w:uiPriority w:val="0"/>
    <w:rPr>
      <w:rFonts w:ascii="Times New Roman" w:hAnsi="Times New Roman"/>
      <w:i/>
      <w:iCs/>
      <w:szCs w:val="24"/>
    </w:rPr>
  </w:style>
  <w:style w:type="paragraph" w:styleId="28">
    <w:name w:val="toc 5"/>
    <w:basedOn w:val="1"/>
    <w:next w:val="1"/>
    <w:unhideWhenUsed/>
    <w:qFormat/>
    <w:uiPriority w:val="0"/>
    <w:pPr>
      <w:ind w:left="1680" w:leftChars="800"/>
    </w:pPr>
  </w:style>
  <w:style w:type="paragraph" w:styleId="29">
    <w:name w:val="toc 3"/>
    <w:basedOn w:val="1"/>
    <w:next w:val="1"/>
    <w:unhideWhenUsed/>
    <w:qFormat/>
    <w:uiPriority w:val="0"/>
    <w:pPr>
      <w:ind w:left="840" w:leftChars="400"/>
    </w:pPr>
  </w:style>
  <w:style w:type="paragraph" w:styleId="30">
    <w:name w:val="Plain Text"/>
    <w:basedOn w:val="1"/>
    <w:next w:val="15"/>
    <w:link w:val="92"/>
    <w:qFormat/>
    <w:uiPriority w:val="0"/>
    <w:rPr>
      <w:rFonts w:ascii="宋体" w:hAnsi="Courier New"/>
      <w:szCs w:val="21"/>
    </w:rPr>
  </w:style>
  <w:style w:type="paragraph" w:styleId="31">
    <w:name w:val="toc 8"/>
    <w:basedOn w:val="1"/>
    <w:next w:val="1"/>
    <w:semiHidden/>
    <w:qFormat/>
    <w:uiPriority w:val="0"/>
    <w:pPr>
      <w:ind w:left="2940" w:leftChars="1400"/>
    </w:pPr>
  </w:style>
  <w:style w:type="paragraph" w:styleId="32">
    <w:name w:val="Date"/>
    <w:basedOn w:val="1"/>
    <w:next w:val="1"/>
    <w:link w:val="123"/>
    <w:unhideWhenUsed/>
    <w:qFormat/>
    <w:uiPriority w:val="0"/>
    <w:pPr>
      <w:ind w:left="100" w:leftChars="2500"/>
    </w:pPr>
    <w:rPr>
      <w:rFonts w:ascii="Times New Roman" w:hAnsi="Times New Roman"/>
      <w:szCs w:val="20"/>
    </w:rPr>
  </w:style>
  <w:style w:type="paragraph" w:styleId="33">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4">
    <w:name w:val="endnote text"/>
    <w:basedOn w:val="1"/>
    <w:link w:val="125"/>
    <w:semiHidden/>
    <w:qFormat/>
    <w:uiPriority w:val="0"/>
    <w:pPr>
      <w:snapToGrid w:val="0"/>
      <w:jc w:val="left"/>
    </w:pPr>
    <w:rPr>
      <w:rFonts w:ascii="Times New Roman" w:hAnsi="Times New Roman"/>
      <w:szCs w:val="24"/>
    </w:rPr>
  </w:style>
  <w:style w:type="paragraph" w:styleId="35">
    <w:name w:val="Balloon Text"/>
    <w:basedOn w:val="1"/>
    <w:link w:val="91"/>
    <w:unhideWhenUsed/>
    <w:qFormat/>
    <w:uiPriority w:val="0"/>
    <w:rPr>
      <w:kern w:val="0"/>
      <w:sz w:val="18"/>
      <w:szCs w:val="18"/>
    </w:rPr>
  </w:style>
  <w:style w:type="paragraph" w:styleId="36">
    <w:name w:val="footer"/>
    <w:basedOn w:val="1"/>
    <w:link w:val="90"/>
    <w:unhideWhenUsed/>
    <w:qFormat/>
    <w:uiPriority w:val="0"/>
    <w:pPr>
      <w:tabs>
        <w:tab w:val="center" w:pos="4153"/>
        <w:tab w:val="right" w:pos="8306"/>
      </w:tabs>
      <w:snapToGrid w:val="0"/>
      <w:jc w:val="left"/>
    </w:pPr>
    <w:rPr>
      <w:kern w:val="0"/>
      <w:sz w:val="18"/>
      <w:szCs w:val="18"/>
    </w:rPr>
  </w:style>
  <w:style w:type="paragraph" w:styleId="37">
    <w:name w:val="header"/>
    <w:basedOn w:val="1"/>
    <w:link w:val="8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26"/>
    <w:semiHidden/>
    <w:qFormat/>
    <w:uiPriority w:val="0"/>
    <w:pPr>
      <w:ind w:left="100" w:leftChars="2100"/>
    </w:pPr>
    <w:rPr>
      <w:rFonts w:ascii="Times New Roman" w:hAnsi="Times New Roman"/>
      <w:szCs w:val="24"/>
    </w:rPr>
  </w:style>
  <w:style w:type="paragraph" w:styleId="39">
    <w:name w:val="toc 1"/>
    <w:basedOn w:val="1"/>
    <w:next w:val="1"/>
    <w:unhideWhenUsed/>
    <w:qFormat/>
    <w:uiPriority w:val="0"/>
  </w:style>
  <w:style w:type="paragraph" w:styleId="40">
    <w:name w:val="toc 4"/>
    <w:basedOn w:val="1"/>
    <w:next w:val="1"/>
    <w:unhideWhenUsed/>
    <w:qFormat/>
    <w:uiPriority w:val="0"/>
    <w:pPr>
      <w:ind w:left="1260" w:leftChars="600"/>
    </w:pPr>
  </w:style>
  <w:style w:type="paragraph" w:styleId="41">
    <w:name w:val="Subtitle"/>
    <w:basedOn w:val="1"/>
    <w:next w:val="1"/>
    <w:link w:val="160"/>
    <w:qFormat/>
    <w:uiPriority w:val="11"/>
    <w:pPr>
      <w:spacing w:before="240" w:after="60" w:line="312" w:lineRule="auto"/>
      <w:jc w:val="center"/>
      <w:outlineLvl w:val="1"/>
    </w:pPr>
    <w:rPr>
      <w:rFonts w:ascii="Cambria" w:hAnsi="Cambria"/>
      <w:b/>
      <w:bCs/>
      <w:kern w:val="28"/>
      <w:sz w:val="32"/>
      <w:szCs w:val="32"/>
    </w:rPr>
  </w:style>
  <w:style w:type="paragraph" w:styleId="42">
    <w:name w:val="List"/>
    <w:basedOn w:val="1"/>
    <w:semiHidden/>
    <w:qFormat/>
    <w:uiPriority w:val="0"/>
    <w:pPr>
      <w:ind w:left="200" w:hanging="200" w:hangingChars="200"/>
    </w:pPr>
    <w:rPr>
      <w:rFonts w:ascii="Times New Roman" w:hAnsi="Times New Roman"/>
      <w:szCs w:val="24"/>
    </w:rPr>
  </w:style>
  <w:style w:type="paragraph" w:styleId="43">
    <w:name w:val="footnote text"/>
    <w:basedOn w:val="1"/>
    <w:link w:val="127"/>
    <w:semiHidden/>
    <w:qFormat/>
    <w:uiPriority w:val="0"/>
    <w:pPr>
      <w:snapToGrid w:val="0"/>
      <w:jc w:val="left"/>
    </w:pPr>
    <w:rPr>
      <w:rFonts w:ascii="Times New Roman" w:hAnsi="Times New Roman"/>
      <w:sz w:val="18"/>
      <w:szCs w:val="20"/>
    </w:rPr>
  </w:style>
  <w:style w:type="paragraph" w:styleId="44">
    <w:name w:val="toc 6"/>
    <w:basedOn w:val="1"/>
    <w:next w:val="1"/>
    <w:unhideWhenUsed/>
    <w:qFormat/>
    <w:uiPriority w:val="0"/>
    <w:pPr>
      <w:ind w:left="2100" w:leftChars="1000"/>
    </w:pPr>
  </w:style>
  <w:style w:type="paragraph" w:styleId="45">
    <w:name w:val="toc 2"/>
    <w:basedOn w:val="1"/>
    <w:next w:val="1"/>
    <w:unhideWhenUsed/>
    <w:qFormat/>
    <w:uiPriority w:val="0"/>
    <w:pPr>
      <w:ind w:left="420" w:leftChars="200"/>
    </w:pPr>
  </w:style>
  <w:style w:type="paragraph" w:styleId="46">
    <w:name w:val="toc 9"/>
    <w:basedOn w:val="1"/>
    <w:next w:val="1"/>
    <w:unhideWhenUsed/>
    <w:qFormat/>
    <w:uiPriority w:val="0"/>
    <w:pPr>
      <w:ind w:left="3360" w:leftChars="1600"/>
    </w:pPr>
  </w:style>
  <w:style w:type="paragraph" w:styleId="47">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8">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unhideWhenUsed/>
    <w:qFormat/>
    <w:uiPriority w:val="0"/>
  </w:style>
  <w:style w:type="paragraph" w:styleId="51">
    <w:name w:val="annotation subject"/>
    <w:basedOn w:val="22"/>
    <w:next w:val="22"/>
    <w:link w:val="97"/>
    <w:unhideWhenUsed/>
    <w:qFormat/>
    <w:uiPriority w:val="0"/>
    <w:rPr>
      <w:b/>
      <w:bCs/>
    </w:rPr>
  </w:style>
  <w:style w:type="paragraph" w:styleId="52">
    <w:name w:val="Body Text First Indent"/>
    <w:basedOn w:val="2"/>
    <w:link w:val="114"/>
    <w:unhideWhenUsed/>
    <w:qFormat/>
    <w:uiPriority w:val="0"/>
    <w:pPr>
      <w:spacing w:after="120" w:line="240" w:lineRule="auto"/>
      <w:ind w:firstLine="420" w:firstLineChars="100"/>
    </w:pPr>
    <w:rPr>
      <w:rFonts w:ascii="Calibri" w:hAnsi="Calibri"/>
      <w:kern w:val="2"/>
      <w:sz w:val="21"/>
      <w:szCs w:val="22"/>
    </w:rPr>
  </w:style>
  <w:style w:type="paragraph" w:styleId="53">
    <w:name w:val="Body Text First Indent 2"/>
    <w:basedOn w:val="26"/>
    <w:link w:val="86"/>
    <w:unhideWhenUsed/>
    <w:qFormat/>
    <w:uiPriority w:val="0"/>
    <w:pPr>
      <w:ind w:firstLine="420" w:firstLineChars="200"/>
    </w:pPr>
  </w:style>
  <w:style w:type="table" w:styleId="55">
    <w:name w:val="Table Grid"/>
    <w:basedOn w:val="5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6">
    <w:name w:val="Table List 4"/>
    <w:basedOn w:val="54"/>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7">
    <w:name w:val="Table List 5"/>
    <w:basedOn w:val="54"/>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9">
    <w:name w:val="Strong"/>
    <w:basedOn w:val="58"/>
    <w:qFormat/>
    <w:uiPriority w:val="22"/>
    <w:rPr>
      <w:b/>
    </w:rPr>
  </w:style>
  <w:style w:type="character" w:styleId="60">
    <w:name w:val="endnote reference"/>
    <w:semiHidden/>
    <w:qFormat/>
    <w:uiPriority w:val="0"/>
    <w:rPr>
      <w:vertAlign w:val="superscript"/>
    </w:rPr>
  </w:style>
  <w:style w:type="character" w:styleId="61">
    <w:name w:val="page number"/>
    <w:basedOn w:val="58"/>
    <w:unhideWhenUsed/>
    <w:qFormat/>
    <w:uiPriority w:val="99"/>
  </w:style>
  <w:style w:type="character" w:styleId="62">
    <w:name w:val="FollowedHyperlink"/>
    <w:qFormat/>
    <w:uiPriority w:val="99"/>
    <w:rPr>
      <w:color w:val="800080"/>
      <w:u w:val="single"/>
    </w:rPr>
  </w:style>
  <w:style w:type="character" w:styleId="63">
    <w:name w:val="Emphasis"/>
    <w:basedOn w:val="58"/>
    <w:qFormat/>
    <w:uiPriority w:val="20"/>
  </w:style>
  <w:style w:type="character" w:styleId="64">
    <w:name w:val="HTML Definition"/>
    <w:qFormat/>
    <w:uiPriority w:val="0"/>
    <w:rPr>
      <w:i/>
      <w:iCs/>
    </w:rPr>
  </w:style>
  <w:style w:type="character" w:styleId="65">
    <w:name w:val="HTML Typewriter"/>
    <w:semiHidden/>
    <w:qFormat/>
    <w:uiPriority w:val="0"/>
    <w:rPr>
      <w:rFonts w:ascii="Courier New" w:hAnsi="Courier New" w:cs="Courier New"/>
      <w:sz w:val="20"/>
      <w:szCs w:val="20"/>
    </w:rPr>
  </w:style>
  <w:style w:type="character" w:styleId="66">
    <w:name w:val="HTML Variable"/>
    <w:qFormat/>
    <w:uiPriority w:val="0"/>
    <w:rPr>
      <w:i/>
      <w:iCs/>
    </w:rPr>
  </w:style>
  <w:style w:type="character" w:styleId="67">
    <w:name w:val="Hyperlink"/>
    <w:qFormat/>
    <w:uiPriority w:val="0"/>
    <w:rPr>
      <w:color w:val="0000FF"/>
      <w:u w:val="single"/>
    </w:rPr>
  </w:style>
  <w:style w:type="character" w:styleId="68">
    <w:name w:val="HTML Code"/>
    <w:qFormat/>
    <w:uiPriority w:val="0"/>
    <w:rPr>
      <w:rFonts w:ascii="Courier New" w:hAnsi="Courier New" w:cs="Courier New"/>
      <w:sz w:val="20"/>
      <w:szCs w:val="20"/>
    </w:rPr>
  </w:style>
  <w:style w:type="character" w:styleId="69">
    <w:name w:val="annotation reference"/>
    <w:unhideWhenUsed/>
    <w:qFormat/>
    <w:uiPriority w:val="0"/>
    <w:rPr>
      <w:sz w:val="21"/>
      <w:szCs w:val="21"/>
    </w:rPr>
  </w:style>
  <w:style w:type="character" w:styleId="70">
    <w:name w:val="HTML Cite"/>
    <w:qFormat/>
    <w:uiPriority w:val="0"/>
    <w:rPr>
      <w:i/>
      <w:iCs/>
    </w:rPr>
  </w:style>
  <w:style w:type="character" w:styleId="71">
    <w:name w:val="footnote reference"/>
    <w:semiHidden/>
    <w:qFormat/>
    <w:uiPriority w:val="0"/>
    <w:rPr>
      <w:vertAlign w:val="superscript"/>
    </w:rPr>
  </w:style>
  <w:style w:type="character" w:styleId="72">
    <w:name w:val="HTML Keyboard"/>
    <w:qFormat/>
    <w:uiPriority w:val="0"/>
    <w:rPr>
      <w:rFonts w:ascii="Courier New" w:hAnsi="Courier New" w:cs="Courier New"/>
      <w:sz w:val="20"/>
      <w:szCs w:val="20"/>
    </w:rPr>
  </w:style>
  <w:style w:type="character" w:styleId="73">
    <w:name w:val="HTML Sample"/>
    <w:qFormat/>
    <w:uiPriority w:val="0"/>
    <w:rPr>
      <w:rFonts w:ascii="Courier New" w:hAnsi="Courier New" w:cs="Courier New"/>
    </w:rPr>
  </w:style>
  <w:style w:type="character" w:customStyle="1" w:styleId="74">
    <w:name w:val="标题 1 Char"/>
    <w:link w:val="4"/>
    <w:qFormat/>
    <w:uiPriority w:val="0"/>
    <w:rPr>
      <w:b/>
      <w:bCs/>
      <w:kern w:val="44"/>
      <w:sz w:val="44"/>
      <w:szCs w:val="44"/>
    </w:rPr>
  </w:style>
  <w:style w:type="character" w:customStyle="1" w:styleId="75">
    <w:name w:val="标题 2 Char"/>
    <w:link w:val="5"/>
    <w:qFormat/>
    <w:uiPriority w:val="0"/>
    <w:rPr>
      <w:rFonts w:ascii="Cambria" w:hAnsi="Cambria" w:eastAsia="宋体"/>
      <w:b/>
      <w:bCs/>
      <w:kern w:val="2"/>
      <w:sz w:val="32"/>
      <w:szCs w:val="32"/>
      <w:lang w:val="en-US" w:eastAsia="zh-CN" w:bidi="ar-SA"/>
    </w:rPr>
  </w:style>
  <w:style w:type="character" w:customStyle="1" w:styleId="76">
    <w:name w:val="标题 3 Char"/>
    <w:link w:val="6"/>
    <w:qFormat/>
    <w:uiPriority w:val="0"/>
    <w:rPr>
      <w:rFonts w:ascii="Calibri" w:hAnsi="Calibri" w:eastAsia="宋体"/>
      <w:b/>
      <w:bCs/>
      <w:kern w:val="2"/>
      <w:sz w:val="32"/>
      <w:szCs w:val="32"/>
      <w:lang w:val="en-US" w:eastAsia="zh-CN" w:bidi="ar-SA"/>
    </w:rPr>
  </w:style>
  <w:style w:type="character" w:customStyle="1" w:styleId="77">
    <w:name w:val="标题 4 Char"/>
    <w:link w:val="7"/>
    <w:qFormat/>
    <w:uiPriority w:val="0"/>
    <w:rPr>
      <w:rFonts w:ascii="宋体" w:hAnsi="宋体" w:eastAsia="宋体" w:cs="宋体"/>
      <w:b/>
      <w:bCs/>
      <w:sz w:val="24"/>
      <w:szCs w:val="24"/>
      <w:lang w:val="en-US" w:eastAsia="zh-CN" w:bidi="ar-SA"/>
    </w:rPr>
  </w:style>
  <w:style w:type="character" w:customStyle="1" w:styleId="78">
    <w:name w:val="标题 5 Char"/>
    <w:basedOn w:val="58"/>
    <w:link w:val="8"/>
    <w:qFormat/>
    <w:uiPriority w:val="0"/>
    <w:rPr>
      <w:rFonts w:ascii="Times New Roman" w:hAnsi="Times New Roman"/>
    </w:rPr>
  </w:style>
  <w:style w:type="character" w:customStyle="1" w:styleId="79">
    <w:name w:val="标题 6 Char"/>
    <w:basedOn w:val="58"/>
    <w:link w:val="9"/>
    <w:qFormat/>
    <w:uiPriority w:val="0"/>
    <w:rPr>
      <w:rFonts w:ascii="Times New Roman" w:hAnsi="Times New Roman"/>
    </w:rPr>
  </w:style>
  <w:style w:type="character" w:customStyle="1" w:styleId="80">
    <w:name w:val="标题 7 Char"/>
    <w:link w:val="10"/>
    <w:qFormat/>
    <w:uiPriority w:val="0"/>
    <w:rPr>
      <w:rFonts w:ascii="Calibri" w:hAnsi="Calibri" w:eastAsia="宋体"/>
      <w:b/>
      <w:bCs/>
      <w:kern w:val="2"/>
      <w:sz w:val="24"/>
      <w:szCs w:val="24"/>
      <w:lang w:val="en-US" w:eastAsia="zh-CN" w:bidi="ar-SA"/>
    </w:rPr>
  </w:style>
  <w:style w:type="character" w:customStyle="1" w:styleId="81">
    <w:name w:val="标题 8 Char"/>
    <w:basedOn w:val="58"/>
    <w:link w:val="11"/>
    <w:qFormat/>
    <w:uiPriority w:val="0"/>
    <w:rPr>
      <w:rFonts w:ascii="Times New Roman" w:hAnsi="Times New Roman"/>
    </w:rPr>
  </w:style>
  <w:style w:type="character" w:customStyle="1" w:styleId="82">
    <w:name w:val="标题 9 Char"/>
    <w:basedOn w:val="58"/>
    <w:link w:val="12"/>
    <w:qFormat/>
    <w:uiPriority w:val="0"/>
    <w:rPr>
      <w:rFonts w:ascii="Times New Roman" w:hAnsi="Times New Roman"/>
    </w:rPr>
  </w:style>
  <w:style w:type="character" w:customStyle="1" w:styleId="83">
    <w:name w:val="页眉 Char"/>
    <w:link w:val="37"/>
    <w:qFormat/>
    <w:uiPriority w:val="0"/>
    <w:rPr>
      <w:sz w:val="18"/>
      <w:szCs w:val="18"/>
    </w:rPr>
  </w:style>
  <w:style w:type="character" w:styleId="84">
    <w:name w:val="Placeholder Text"/>
    <w:semiHidden/>
    <w:qFormat/>
    <w:uiPriority w:val="99"/>
    <w:rPr>
      <w:color w:val="808080"/>
    </w:rPr>
  </w:style>
  <w:style w:type="character" w:customStyle="1" w:styleId="85">
    <w:name w:val="title"/>
    <w:basedOn w:val="58"/>
    <w:qFormat/>
    <w:uiPriority w:val="0"/>
  </w:style>
  <w:style w:type="character" w:customStyle="1" w:styleId="86">
    <w:name w:val="正文首行缩进 2 Char"/>
    <w:basedOn w:val="87"/>
    <w:link w:val="53"/>
    <w:qFormat/>
    <w:uiPriority w:val="0"/>
  </w:style>
  <w:style w:type="character" w:customStyle="1" w:styleId="87">
    <w:name w:val="正文文本缩进 Char"/>
    <w:basedOn w:val="58"/>
    <w:link w:val="26"/>
    <w:semiHidden/>
    <w:qFormat/>
    <w:uiPriority w:val="99"/>
  </w:style>
  <w:style w:type="character" w:customStyle="1" w:styleId="88">
    <w:name w:val="批注文字 Char"/>
    <w:link w:val="22"/>
    <w:semiHidden/>
    <w:qFormat/>
    <w:uiPriority w:val="0"/>
    <w:rPr>
      <w:kern w:val="2"/>
      <w:sz w:val="21"/>
      <w:szCs w:val="22"/>
    </w:rPr>
  </w:style>
  <w:style w:type="character" w:customStyle="1" w:styleId="89">
    <w:name w:val="正文文本 Char"/>
    <w:link w:val="2"/>
    <w:qFormat/>
    <w:uiPriority w:val="99"/>
    <w:rPr>
      <w:rFonts w:ascii="宋体" w:hAnsi="宋体" w:eastAsia="宋体" w:cs="Times New Roman"/>
      <w:sz w:val="24"/>
      <w:szCs w:val="24"/>
    </w:rPr>
  </w:style>
  <w:style w:type="character" w:customStyle="1" w:styleId="90">
    <w:name w:val="页脚 Char"/>
    <w:link w:val="36"/>
    <w:qFormat/>
    <w:uiPriority w:val="0"/>
    <w:rPr>
      <w:sz w:val="18"/>
      <w:szCs w:val="18"/>
    </w:rPr>
  </w:style>
  <w:style w:type="character" w:customStyle="1" w:styleId="91">
    <w:name w:val="批注框文本 Char"/>
    <w:link w:val="35"/>
    <w:semiHidden/>
    <w:qFormat/>
    <w:uiPriority w:val="0"/>
    <w:rPr>
      <w:sz w:val="18"/>
      <w:szCs w:val="18"/>
    </w:rPr>
  </w:style>
  <w:style w:type="character" w:customStyle="1" w:styleId="92">
    <w:name w:val="纯文本 Char"/>
    <w:link w:val="30"/>
    <w:qFormat/>
    <w:uiPriority w:val="0"/>
    <w:rPr>
      <w:rFonts w:ascii="宋体" w:hAnsi="Courier New" w:cs="Courier New"/>
      <w:kern w:val="2"/>
      <w:sz w:val="21"/>
      <w:szCs w:val="21"/>
    </w:rPr>
  </w:style>
  <w:style w:type="character" w:customStyle="1" w:styleId="93">
    <w:name w:val="标题3 Char"/>
    <w:link w:val="94"/>
    <w:qFormat/>
    <w:uiPriority w:val="0"/>
    <w:rPr>
      <w:rFonts w:ascii="宋体" w:hAnsi="宋体"/>
      <w:color w:val="000000"/>
      <w:sz w:val="24"/>
    </w:rPr>
  </w:style>
  <w:style w:type="paragraph" w:customStyle="1" w:styleId="94">
    <w:name w:val="标题3"/>
    <w:basedOn w:val="6"/>
    <w:link w:val="93"/>
    <w:qFormat/>
    <w:uiPriority w:val="0"/>
    <w:pPr>
      <w:spacing w:line="360" w:lineRule="auto"/>
      <w:ind w:firstLine="472" w:firstLineChars="196"/>
    </w:pPr>
    <w:rPr>
      <w:rFonts w:ascii="宋体" w:hAnsi="宋体"/>
      <w:b w:val="0"/>
      <w:bCs w:val="0"/>
      <w:color w:val="000000"/>
      <w:kern w:val="0"/>
      <w:sz w:val="24"/>
      <w:szCs w:val="20"/>
    </w:rPr>
  </w:style>
  <w:style w:type="character" w:customStyle="1" w:styleId="95">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6">
    <w:name w:val="文档结构图 Char"/>
    <w:link w:val="21"/>
    <w:qFormat/>
    <w:uiPriority w:val="0"/>
    <w:rPr>
      <w:rFonts w:ascii="宋体"/>
      <w:kern w:val="2"/>
      <w:sz w:val="18"/>
      <w:szCs w:val="18"/>
    </w:rPr>
  </w:style>
  <w:style w:type="character" w:customStyle="1" w:styleId="97">
    <w:name w:val="批注主题 Char"/>
    <w:link w:val="51"/>
    <w:semiHidden/>
    <w:qFormat/>
    <w:uiPriority w:val="0"/>
    <w:rPr>
      <w:b/>
      <w:bCs/>
      <w:kern w:val="2"/>
      <w:sz w:val="21"/>
      <w:szCs w:val="22"/>
    </w:rPr>
  </w:style>
  <w:style w:type="paragraph" w:customStyle="1" w:styleId="98">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9">
    <w:name w:val="List Paragraph"/>
    <w:basedOn w:val="1"/>
    <w:qFormat/>
    <w:uiPriority w:val="34"/>
    <w:pPr>
      <w:ind w:firstLine="420" w:firstLineChars="200"/>
    </w:pPr>
  </w:style>
  <w:style w:type="paragraph" w:customStyle="1" w:styleId="100">
    <w:name w:val="TOC Heading"/>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7"/>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2"/>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9"/>
    <w:link w:val="52"/>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8"/>
    <w:link w:val="14"/>
    <w:semiHidden/>
    <w:qFormat/>
    <w:uiPriority w:val="0"/>
    <w:rPr>
      <w:rFonts w:ascii="Times New Roman" w:hAnsi="Times New Roman"/>
      <w:kern w:val="2"/>
      <w:sz w:val="21"/>
      <w:szCs w:val="24"/>
    </w:rPr>
  </w:style>
  <w:style w:type="character" w:customStyle="1" w:styleId="118">
    <w:name w:val="电子邮件签名 Char"/>
    <w:basedOn w:val="58"/>
    <w:link w:val="16"/>
    <w:semiHidden/>
    <w:qFormat/>
    <w:uiPriority w:val="0"/>
    <w:rPr>
      <w:rFonts w:ascii="Times New Roman" w:hAnsi="Times New Roman"/>
      <w:kern w:val="2"/>
      <w:sz w:val="21"/>
      <w:szCs w:val="24"/>
    </w:rPr>
  </w:style>
  <w:style w:type="character" w:customStyle="1" w:styleId="119">
    <w:name w:val="称呼 Char"/>
    <w:basedOn w:val="58"/>
    <w:link w:val="23"/>
    <w:semiHidden/>
    <w:qFormat/>
    <w:uiPriority w:val="0"/>
    <w:rPr>
      <w:rFonts w:ascii="Times New Roman" w:hAnsi="Times New Roman"/>
      <w:kern w:val="2"/>
      <w:sz w:val="21"/>
      <w:szCs w:val="24"/>
    </w:rPr>
  </w:style>
  <w:style w:type="character" w:customStyle="1" w:styleId="120">
    <w:name w:val="正文文本 3 Char"/>
    <w:basedOn w:val="58"/>
    <w:link w:val="24"/>
    <w:semiHidden/>
    <w:qFormat/>
    <w:uiPriority w:val="0"/>
    <w:rPr>
      <w:rFonts w:ascii="Times New Roman" w:hAnsi="Times New Roman"/>
      <w:kern w:val="2"/>
      <w:sz w:val="16"/>
      <w:szCs w:val="16"/>
    </w:rPr>
  </w:style>
  <w:style w:type="character" w:customStyle="1" w:styleId="121">
    <w:name w:val="结束语 Char"/>
    <w:basedOn w:val="58"/>
    <w:link w:val="25"/>
    <w:semiHidden/>
    <w:qFormat/>
    <w:uiPriority w:val="0"/>
    <w:rPr>
      <w:rFonts w:ascii="Times New Roman" w:hAnsi="Times New Roman"/>
      <w:kern w:val="2"/>
      <w:sz w:val="21"/>
      <w:szCs w:val="24"/>
    </w:rPr>
  </w:style>
  <w:style w:type="character" w:customStyle="1" w:styleId="122">
    <w:name w:val="HTML 地址 Char"/>
    <w:basedOn w:val="58"/>
    <w:link w:val="27"/>
    <w:semiHidden/>
    <w:qFormat/>
    <w:uiPriority w:val="0"/>
    <w:rPr>
      <w:rFonts w:ascii="Times New Roman" w:hAnsi="Times New Roman"/>
      <w:i/>
      <w:iCs/>
      <w:kern w:val="2"/>
      <w:sz w:val="21"/>
      <w:szCs w:val="24"/>
    </w:rPr>
  </w:style>
  <w:style w:type="character" w:customStyle="1" w:styleId="123">
    <w:name w:val="日期 Char"/>
    <w:basedOn w:val="58"/>
    <w:link w:val="32"/>
    <w:qFormat/>
    <w:uiPriority w:val="0"/>
    <w:rPr>
      <w:rFonts w:ascii="Times New Roman" w:hAnsi="Times New Roman"/>
      <w:kern w:val="2"/>
      <w:sz w:val="21"/>
    </w:rPr>
  </w:style>
  <w:style w:type="character" w:customStyle="1" w:styleId="124">
    <w:name w:val="正文文本缩进 2 Char"/>
    <w:basedOn w:val="58"/>
    <w:link w:val="33"/>
    <w:semiHidden/>
    <w:qFormat/>
    <w:uiPriority w:val="0"/>
    <w:rPr>
      <w:rFonts w:ascii="Times New Roman" w:hAnsi="Times New Roman"/>
      <w:kern w:val="2"/>
      <w:sz w:val="21"/>
      <w:szCs w:val="24"/>
    </w:rPr>
  </w:style>
  <w:style w:type="character" w:customStyle="1" w:styleId="125">
    <w:name w:val="尾注文本 Char"/>
    <w:basedOn w:val="58"/>
    <w:link w:val="34"/>
    <w:semiHidden/>
    <w:qFormat/>
    <w:uiPriority w:val="0"/>
    <w:rPr>
      <w:rFonts w:ascii="Times New Roman" w:hAnsi="Times New Roman"/>
      <w:kern w:val="2"/>
      <w:sz w:val="21"/>
      <w:szCs w:val="24"/>
    </w:rPr>
  </w:style>
  <w:style w:type="character" w:customStyle="1" w:styleId="126">
    <w:name w:val="签名 Char"/>
    <w:basedOn w:val="58"/>
    <w:link w:val="38"/>
    <w:semiHidden/>
    <w:qFormat/>
    <w:uiPriority w:val="0"/>
    <w:rPr>
      <w:rFonts w:ascii="Times New Roman" w:hAnsi="Times New Roman"/>
      <w:kern w:val="2"/>
      <w:sz w:val="21"/>
      <w:szCs w:val="24"/>
    </w:rPr>
  </w:style>
  <w:style w:type="character" w:customStyle="1" w:styleId="127">
    <w:name w:val="脚注文本 Char"/>
    <w:basedOn w:val="58"/>
    <w:link w:val="43"/>
    <w:semiHidden/>
    <w:qFormat/>
    <w:uiPriority w:val="0"/>
    <w:rPr>
      <w:rFonts w:ascii="Times New Roman" w:hAnsi="Times New Roman"/>
      <w:kern w:val="2"/>
      <w:sz w:val="18"/>
    </w:rPr>
  </w:style>
  <w:style w:type="character" w:customStyle="1" w:styleId="128">
    <w:name w:val="信息标题 Char"/>
    <w:basedOn w:val="58"/>
    <w:link w:val="47"/>
    <w:semiHidden/>
    <w:qFormat/>
    <w:uiPriority w:val="0"/>
    <w:rPr>
      <w:rFonts w:ascii="Arial" w:hAnsi="Arial" w:cs="Arial"/>
      <w:kern w:val="2"/>
      <w:sz w:val="24"/>
      <w:szCs w:val="24"/>
      <w:shd w:val="pct20" w:color="auto" w:fill="auto"/>
    </w:rPr>
  </w:style>
  <w:style w:type="character" w:customStyle="1" w:styleId="129">
    <w:name w:val="HTML 预设格式 Char"/>
    <w:basedOn w:val="58"/>
    <w:link w:val="48"/>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8"/>
    <w:semiHidden/>
    <w:qFormat/>
    <w:uiPriority w:val="99"/>
    <w:rPr>
      <w:rFonts w:ascii="Times New Roman" w:hAnsi="Times New Roman" w:eastAsia="宋体" w:cs="Times New Roman"/>
      <w:szCs w:val="20"/>
    </w:rPr>
  </w:style>
  <w:style w:type="character" w:customStyle="1" w:styleId="136">
    <w:name w:val="正文文本缩进 2 Char1"/>
    <w:basedOn w:val="58"/>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8"/>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8"/>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147"/>
    <w:qFormat/>
    <w:uiPriority w:val="34"/>
    <w:pPr>
      <w:ind w:firstLine="420" w:firstLineChars="200"/>
    </w:pPr>
  </w:style>
  <w:style w:type="paragraph" w:customStyle="1" w:styleId="147">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8">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fontstyle21"/>
    <w:basedOn w:val="58"/>
    <w:qFormat/>
    <w:uiPriority w:val="0"/>
    <w:rPr>
      <w:rFonts w:ascii="FZXBSJW--GB1-0" w:hAnsi="FZXBSJW--GB1-0" w:eastAsia="FZXBSJW--GB1-0" w:cs="FZXBSJW--GB1-0"/>
      <w:color w:val="000000"/>
      <w:sz w:val="44"/>
      <w:szCs w:val="44"/>
    </w:rPr>
  </w:style>
  <w:style w:type="character" w:customStyle="1" w:styleId="151">
    <w:name w:val="fontstyle31"/>
    <w:basedOn w:val="58"/>
    <w:qFormat/>
    <w:uiPriority w:val="0"/>
    <w:rPr>
      <w:rFonts w:ascii="仿宋_GB2312" w:hAnsi="仿宋_GB2312" w:eastAsia="仿宋_GB2312" w:cs="仿宋_GB2312"/>
      <w:color w:val="000000"/>
      <w:sz w:val="32"/>
      <w:szCs w:val="32"/>
    </w:rPr>
  </w:style>
  <w:style w:type="paragraph" w:customStyle="1" w:styleId="152">
    <w:name w:val="页脚2"/>
    <w:basedOn w:val="147"/>
    <w:unhideWhenUsed/>
    <w:qFormat/>
    <w:uiPriority w:val="0"/>
    <w:pPr>
      <w:tabs>
        <w:tab w:val="center" w:pos="4153"/>
        <w:tab w:val="right" w:pos="8306"/>
      </w:tabs>
      <w:snapToGrid w:val="0"/>
      <w:jc w:val="left"/>
    </w:pPr>
    <w:rPr>
      <w:sz w:val="18"/>
      <w:szCs w:val="18"/>
    </w:rPr>
  </w:style>
  <w:style w:type="character" w:customStyle="1" w:styleId="153">
    <w:name w:val="纯文本 Char2"/>
    <w:qFormat/>
    <w:uiPriority w:val="0"/>
    <w:rPr>
      <w:rFonts w:ascii="宋体" w:hAnsi="Courier New" w:eastAsia="宋体" w:cs="Courier New"/>
      <w:sz w:val="21"/>
      <w:szCs w:val="21"/>
    </w:rPr>
  </w:style>
  <w:style w:type="character" w:customStyle="1" w:styleId="154">
    <w:name w:val="fontstrikethrough"/>
    <w:basedOn w:val="58"/>
    <w:qFormat/>
    <w:uiPriority w:val="0"/>
    <w:rPr>
      <w:strike/>
    </w:rPr>
  </w:style>
  <w:style w:type="character" w:customStyle="1" w:styleId="155">
    <w:name w:val="副标题 Char"/>
    <w:link w:val="41"/>
    <w:qFormat/>
    <w:uiPriority w:val="11"/>
    <w:rPr>
      <w:rFonts w:ascii="Cambria" w:hAnsi="Cambria"/>
      <w:b/>
      <w:bCs/>
      <w:kern w:val="28"/>
      <w:sz w:val="32"/>
      <w:szCs w:val="32"/>
    </w:rPr>
  </w:style>
  <w:style w:type="character" w:customStyle="1" w:styleId="156">
    <w:name w:val="fontborder"/>
    <w:basedOn w:val="58"/>
    <w:qFormat/>
    <w:uiPriority w:val="0"/>
    <w:rPr>
      <w:bdr w:val="single" w:color="000000" w:sz="6" w:space="0"/>
    </w:rPr>
  </w:style>
  <w:style w:type="character" w:customStyle="1" w:styleId="157">
    <w:name w:val="标题 Char1"/>
    <w:qFormat/>
    <w:uiPriority w:val="10"/>
    <w:rPr>
      <w:rFonts w:ascii="Cambria" w:hAnsi="Cambria" w:cs="Times New Roman"/>
      <w:b/>
      <w:bCs/>
      <w:kern w:val="2"/>
      <w:sz w:val="32"/>
      <w:szCs w:val="32"/>
    </w:rPr>
  </w:style>
  <w:style w:type="character" w:customStyle="1" w:styleId="158">
    <w:name w:val="标题 Char"/>
    <w:link w:val="3"/>
    <w:qFormat/>
    <w:uiPriority w:val="0"/>
    <w:rPr>
      <w:rFonts w:ascii="Cambria" w:hAnsi="Cambria"/>
      <w:b/>
      <w:bCs/>
      <w:kern w:val="2"/>
      <w:sz w:val="32"/>
      <w:szCs w:val="32"/>
    </w:rPr>
  </w:style>
  <w:style w:type="character" w:customStyle="1" w:styleId="159">
    <w:name w:val="标题 Char2"/>
    <w:basedOn w:val="58"/>
    <w:link w:val="3"/>
    <w:qFormat/>
    <w:uiPriority w:val="10"/>
    <w:rPr>
      <w:rFonts w:asciiTheme="majorHAnsi" w:hAnsiTheme="majorHAnsi" w:cstheme="majorBidi"/>
      <w:b/>
      <w:bCs/>
      <w:kern w:val="2"/>
      <w:sz w:val="32"/>
      <w:szCs w:val="32"/>
    </w:rPr>
  </w:style>
  <w:style w:type="character" w:customStyle="1" w:styleId="160">
    <w:name w:val="副标题 Char1"/>
    <w:basedOn w:val="58"/>
    <w:link w:val="41"/>
    <w:qFormat/>
    <w:uiPriority w:val="11"/>
    <w:rPr>
      <w:rFonts w:asciiTheme="majorHAnsi" w:hAnsiTheme="majorHAnsi" w:cstheme="majorBidi"/>
      <w:b/>
      <w:bCs/>
      <w:kern w:val="28"/>
      <w:sz w:val="32"/>
      <w:szCs w:val="32"/>
    </w:rPr>
  </w:style>
  <w:style w:type="paragraph" w:customStyle="1" w:styleId="161">
    <w:name w:val="Heading 2_1"/>
    <w:basedOn w:val="148"/>
    <w:next w:val="148"/>
    <w:qFormat/>
    <w:uiPriority w:val="0"/>
    <w:pPr>
      <w:spacing w:before="360" w:after="120" w:line="360" w:lineRule="auto"/>
      <w:outlineLvl w:val="1"/>
    </w:pPr>
    <w:rPr>
      <w:rFonts w:ascii="Cambria" w:hAnsi="Cambria" w:eastAsia="黑体"/>
      <w:b/>
      <w:bCs/>
      <w:sz w:val="32"/>
      <w:szCs w:val="32"/>
    </w:rPr>
  </w:style>
  <w:style w:type="paragraph" w:customStyle="1" w:styleId="162">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常用（宋体，5号，1.25行距）"/>
    <w:basedOn w:val="1"/>
    <w:qFormat/>
    <w:uiPriority w:val="0"/>
    <w:pPr>
      <w:widowControl/>
      <w:spacing w:line="300" w:lineRule="auto"/>
      <w:jc w:val="left"/>
    </w:pPr>
    <w:rPr>
      <w:kern w:val="0"/>
      <w:sz w:val="24"/>
      <w:szCs w:val="21"/>
      <w:lang w:eastAsia="en-US" w:bidi="en-US"/>
    </w:rPr>
  </w:style>
  <w:style w:type="paragraph" w:customStyle="1" w:styleId="164">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Plain Text_0"/>
    <w:basedOn w:val="162"/>
    <w:qFormat/>
    <w:uiPriority w:val="0"/>
    <w:rPr>
      <w:rFonts w:ascii="宋体" w:hAnsi="Courier New" w:cs="Courier New"/>
      <w:szCs w:val="21"/>
    </w:rPr>
  </w:style>
  <w:style w:type="character" w:customStyle="1" w:styleId="166">
    <w:name w:val="_Style 1"/>
    <w:qFormat/>
    <w:uiPriority w:val="19"/>
    <w:rPr>
      <w:rFonts w:eastAsia="宋体"/>
      <w:iCs/>
      <w:color w:val="404040"/>
      <w:sz w:val="30"/>
    </w:rPr>
  </w:style>
  <w:style w:type="paragraph" w:customStyle="1" w:styleId="167">
    <w:name w:val="条款标题"/>
    <w:basedOn w:val="5"/>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8">
    <w:name w:val="列出段落"/>
    <w:basedOn w:val="1"/>
    <w:qFormat/>
    <w:uiPriority w:val="34"/>
    <w:pPr>
      <w:ind w:firstLine="420" w:firstLineChars="200"/>
    </w:pPr>
  </w:style>
  <w:style w:type="paragraph" w:customStyle="1" w:styleId="169">
    <w:name w:val="样式1"/>
    <w:basedOn w:val="37"/>
    <w:qFormat/>
    <w:uiPriority w:val="0"/>
    <w:pPr>
      <w:pBdr>
        <w:bottom w:val="thinThickSmallGap" w:color="auto" w:sz="24" w:space="1"/>
      </w:pBdr>
    </w:pPr>
    <w:rPr>
      <w:rFonts w:ascii="黑体" w:hAnsi="Times New Roman" w:eastAsia="黑体"/>
      <w:b/>
      <w:sz w:val="21"/>
      <w:szCs w:val="20"/>
    </w:rPr>
  </w:style>
  <w:style w:type="paragraph" w:customStyle="1" w:styleId="170">
    <w:name w:val="正文缩进1"/>
    <w:basedOn w:val="1"/>
    <w:qFormat/>
    <w:uiPriority w:val="0"/>
    <w:pPr>
      <w:ind w:firstLine="420" w:firstLineChars="200"/>
    </w:pPr>
  </w:style>
  <w:style w:type="paragraph" w:customStyle="1" w:styleId="171">
    <w:name w:val="交标01"/>
    <w:basedOn w:val="172"/>
    <w:qFormat/>
    <w:uiPriority w:val="0"/>
    <w:rPr>
      <w:rFonts w:hint="default"/>
      <w:b/>
      <w:bCs/>
    </w:rPr>
  </w:style>
  <w:style w:type="paragraph" w:customStyle="1" w:styleId="172">
    <w:name w:val="交正文"/>
    <w:basedOn w:val="1"/>
    <w:qFormat/>
    <w:uiPriority w:val="0"/>
    <w:pPr>
      <w:spacing w:line="360" w:lineRule="auto"/>
      <w:ind w:firstLine="440" w:firstLineChars="200"/>
    </w:pPr>
    <w:rPr>
      <w:rFonts w:hint="eastAsia" w:ascii="仿宋" w:hAnsi="仿宋" w:eastAsia="仿宋" w:cs="Times New Roman"/>
      <w:sz w:val="24"/>
      <w:szCs w:val="24"/>
    </w:rPr>
  </w:style>
  <w:style w:type="paragraph" w:customStyle="1" w:styleId="173">
    <w:name w:val="交表头标"/>
    <w:basedOn w:val="1"/>
    <w:qFormat/>
    <w:uiPriority w:val="0"/>
    <w:pPr>
      <w:widowControl/>
      <w:tabs>
        <w:tab w:val="left" w:pos="4"/>
      </w:tabs>
      <w:adjustRightInd w:val="0"/>
      <w:snapToGrid w:val="0"/>
      <w:spacing w:line="360" w:lineRule="auto"/>
      <w:jc w:val="center"/>
    </w:pPr>
    <w:rPr>
      <w:rFonts w:ascii="楷体" w:hAnsi="楷体" w:eastAsia="楷体"/>
      <w:szCs w:val="21"/>
    </w:rPr>
  </w:style>
  <w:style w:type="paragraph" w:customStyle="1" w:styleId="174">
    <w:name w:val="交提纲目录"/>
    <w:basedOn w:val="172"/>
    <w:qFormat/>
    <w:uiPriority w:val="0"/>
    <w:pPr>
      <w:ind w:firstLine="960" w:firstLineChars="400"/>
    </w:pPr>
    <w:rPr>
      <w:rFonts w:cs="Times New Roman"/>
    </w:rPr>
  </w:style>
  <w:style w:type="paragraph" w:customStyle="1" w:styleId="175">
    <w:name w:val="lj图表标题"/>
    <w:qFormat/>
    <w:uiPriority w:val="0"/>
    <w:pPr>
      <w:autoSpaceDE w:val="0"/>
      <w:autoSpaceDN w:val="0"/>
      <w:adjustRightInd w:val="0"/>
      <w:snapToGrid w:val="0"/>
      <w:spacing w:line="360" w:lineRule="auto"/>
      <w:jc w:val="center"/>
    </w:pPr>
    <w:rPr>
      <w:rFonts w:ascii="仿宋" w:hAnsi="仿宋" w:eastAsia="仿宋"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6000</Words>
  <Characters>6194</Characters>
  <Lines>137</Lines>
  <Paragraphs>38</Paragraphs>
  <TotalTime>3</TotalTime>
  <ScaleCrop>false</ScaleCrop>
  <LinksUpToDate>false</LinksUpToDate>
  <CharactersWithSpaces>6220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罗淑华</cp:lastModifiedBy>
  <cp:lastPrinted>2024-04-30T03:03:00Z</cp:lastPrinted>
  <dcterms:modified xsi:type="dcterms:W3CDTF">2026-03-30T10:35:34Z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897F4653DFD54B8A81545F5DF1A25B4F_13</vt:lpwstr>
  </property>
</Properties>
</file>