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r>
        <w:rPr>
          <w:rFonts w:hint="eastAsia" w:asciiTheme="minorHAnsi" w:hAnsiTheme="minorHAnsi" w:cstheme="minorHAnsi"/>
          <w:b/>
          <w:bCs/>
          <w:color w:val="auto"/>
          <w:highlight w:val="none"/>
        </w:rPr>
        <w:t>附件5</w:t>
      </w:r>
      <w:r>
        <w:rPr>
          <w:rFonts w:hint="eastAsia" w:asciiTheme="minorHAnsi" w:hAnsiTheme="minorHAnsi" w:cstheme="minorHAnsi"/>
          <w:b/>
          <w:bCs/>
          <w:color w:val="auto"/>
          <w:highlight w:val="none"/>
          <w:lang w:val="en-US" w:eastAsia="zh-CN"/>
        </w:rPr>
        <w:t>-5</w:t>
      </w:r>
      <w:r>
        <w:rPr>
          <w:rFonts w:hint="eastAsia" w:asciiTheme="minorHAnsi" w:hAnsiTheme="minorHAnsi" w:cstheme="minorHAnsi"/>
          <w:b/>
          <w:bCs/>
          <w:color w:val="auto"/>
          <w:highlight w:val="none"/>
        </w:rPr>
        <w:t xml:space="preserve"> 支持搭建应用示范场景–</w:t>
      </w:r>
      <w:r>
        <w:rPr>
          <w:rFonts w:hint="eastAsia" w:asciiTheme="minorHAnsi" w:hAnsiTheme="minorHAnsi" w:cstheme="minorHAnsi"/>
          <w:b/>
          <w:bCs/>
          <w:color w:val="auto"/>
          <w:highlight w:val="none"/>
          <w:lang w:val="en-US" w:eastAsia="zh-CN"/>
        </w:rPr>
        <w:t>固态电池</w:t>
      </w:r>
      <w:r>
        <w:rPr>
          <w:rFonts w:hint="eastAsia" w:asciiTheme="minorHAnsi" w:hAnsiTheme="minorHAnsi" w:cstheme="minorHAnsi"/>
          <w:b/>
          <w:bCs/>
          <w:color w:val="auto"/>
          <w:highlight w:val="none"/>
        </w:rPr>
        <w:t>–项目申报材料包</w:t>
      </w: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auto"/>
          <w:sz w:val="52"/>
          <w:szCs w:val="52"/>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项目名称：</w:t>
      </w:r>
      <w:r>
        <w:rPr>
          <w:rFonts w:eastAsia="宋体" w:cstheme="minorHAnsi"/>
          <w:bCs/>
          <w:color w:val="auto"/>
          <w:kern w:val="2"/>
          <w:sz w:val="30"/>
          <w:szCs w:val="24"/>
          <w:highlight w:val="none"/>
        </w:rPr>
        <w:t>___________________________________</w:t>
      </w:r>
    </w:p>
    <w:p>
      <w:pPr>
        <w:widowControl w:val="0"/>
        <w:snapToGrid w:val="0"/>
        <w:spacing w:after="0" w:line="300" w:lineRule="auto"/>
        <w:jc w:val="center"/>
        <w:rPr>
          <w:rFonts w:eastAsia="宋体" w:cstheme="minorHAnsi"/>
          <w:bCs/>
          <w:color w:val="auto"/>
          <w:kern w:val="2"/>
          <w:sz w:val="30"/>
          <w:szCs w:val="24"/>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申报单位：</w:t>
      </w:r>
      <w:r>
        <w:rPr>
          <w:rFonts w:eastAsia="宋体" w:cstheme="minorHAns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line="300" w:lineRule="auto"/>
        <w:jc w:val="center"/>
        <w:rPr>
          <w:rFonts w:eastAsia="宋体" w:cstheme="minorHAnsi"/>
          <w:b/>
          <w:color w:val="auto"/>
          <w:kern w:val="2"/>
          <w:sz w:val="40"/>
          <w:szCs w:val="36"/>
          <w:highlight w:val="none"/>
        </w:rPr>
      </w:pPr>
    </w:p>
    <w:p>
      <w:pPr>
        <w:spacing w:line="300" w:lineRule="auto"/>
        <w:jc w:val="center"/>
        <w:rPr>
          <w:rFonts w:eastAsia="宋体" w:cstheme="minorHAnsi"/>
          <w:b/>
          <w:color w:val="auto"/>
          <w:kern w:val="2"/>
          <w:sz w:val="40"/>
          <w:szCs w:val="36"/>
          <w:highlight w:val="none"/>
        </w:rPr>
      </w:pPr>
    </w:p>
    <w:p>
      <w:pPr>
        <w:spacing w:after="0" w:line="300" w:lineRule="auto"/>
        <w:jc w:val="center"/>
        <w:rPr>
          <w:rFonts w:eastAsia="宋体" w:cstheme="minorHAnsi"/>
          <w:bCs/>
          <w:color w:val="auto"/>
          <w:sz w:val="40"/>
          <w:szCs w:val="40"/>
          <w:highlight w:val="none"/>
        </w:rPr>
      </w:pPr>
    </w:p>
    <w:p>
      <w:pPr>
        <w:spacing w:after="0" w:line="300" w:lineRule="auto"/>
        <w:jc w:val="center"/>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本单位承诺配合深圳市龙岗区发展和改革局对项目开展监督、检查和绩效评价工作。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特此承诺。</w:t>
      </w:r>
    </w:p>
    <w:p>
      <w:pPr>
        <w:pStyle w:val="5"/>
        <w:keepNext w:val="0"/>
        <w:keepLines w:val="0"/>
        <w:pageBreakBefore w:val="0"/>
        <w:kinsoku/>
        <w:wordWrap/>
        <w:overflowPunct/>
        <w:topLinePunct w:val="0"/>
        <w:autoSpaceDE/>
        <w:autoSpaceDN/>
        <w:bidi w:val="0"/>
        <w:adjustRightInd/>
        <w:snapToGrid/>
        <w:spacing w:after="0" w:line="420" w:lineRule="exact"/>
        <w:jc w:val="both"/>
        <w:textAlignment w:val="auto"/>
        <w:rPr>
          <w:rFonts w:asciiTheme="minorHAnsi" w:hAnsiTheme="minorHAnsi" w:cstheme="minorHAnsi"/>
          <w:color w:val="auto"/>
          <w:sz w:val="20"/>
          <w:szCs w:val="21"/>
          <w:highlight w:val="none"/>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日期：</w:t>
      </w:r>
    </w:p>
    <w:p>
      <w:pPr>
        <w:spacing w:line="276" w:lineRule="auto"/>
        <w:jc w:val="center"/>
        <w:rPr>
          <w:rFonts w:eastAsia="宋体" w:cstheme="minorHAnsi"/>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97"/>
        <w:gridCol w:w="1052"/>
        <w:gridCol w:w="1590"/>
        <w:gridCol w:w="20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exact"/>
          <w:jc w:val="center"/>
        </w:trPr>
        <w:tc>
          <w:tcPr>
            <w:tcW w:w="9184" w:type="dxa"/>
            <w:gridSpan w:val="5"/>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6687"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6687"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6687"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1960"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统一社会信用代码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exact"/>
          <w:jc w:val="center"/>
        </w:trPr>
        <w:tc>
          <w:tcPr>
            <w:tcW w:w="2497"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1960" w:type="dxa"/>
            <w:vAlign w:val="center"/>
          </w:tcPr>
          <w:p>
            <w:pPr>
              <w:spacing w:after="0" w:line="276" w:lineRule="auto"/>
              <w:rPr>
                <w:rFonts w:eastAsia="宋体" w:cstheme="minorHAnsi"/>
                <w:color w:val="auto"/>
                <w:sz w:val="21"/>
                <w:szCs w:val="21"/>
                <w:highlight w:val="none"/>
              </w:rPr>
            </w:pPr>
            <w:r>
              <w:rPr>
                <w:rFonts w:ascii="Calibri" w:hAnsi="Calibri" w:eastAsia="宋体" w:cs="Calibri"/>
                <w:color w:val="auto"/>
                <w:sz w:val="21"/>
                <w:szCs w:val="21"/>
                <w:highlight w:val="none"/>
              </w:rPr>
              <w:t>3位数</w:t>
            </w:r>
            <w:r>
              <w:rPr>
                <w:rFonts w:hint="eastAsia" w:ascii="Calibri" w:hAnsi="Calibri" w:eastAsia="宋体" w:cs="Calibri"/>
                <w:color w:val="auto"/>
                <w:sz w:val="21"/>
                <w:szCs w:val="21"/>
                <w:highlight w:val="none"/>
                <w:lang w:eastAsia="zh-CN"/>
              </w:rPr>
              <w:t>（</w:t>
            </w:r>
            <w:r>
              <w:rPr>
                <w:rFonts w:hint="eastAsia" w:ascii="Calibri" w:hAnsi="Calibri" w:eastAsia="宋体" w:cs="Calibri"/>
                <w:color w:val="auto"/>
                <w:sz w:val="21"/>
                <w:szCs w:val="21"/>
                <w:highlight w:val="none"/>
                <w:lang w:val="en-US" w:eastAsia="zh-CN"/>
              </w:rPr>
              <w:t>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exact"/>
          <w:jc w:val="center"/>
        </w:trPr>
        <w:tc>
          <w:tcPr>
            <w:tcW w:w="2497"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19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497"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1" w:hRule="exac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exac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年度经营利润率</w:t>
            </w:r>
          </w:p>
          <w:p>
            <w:pPr>
              <w:spacing w:after="0" w:line="276" w:lineRule="auto"/>
              <w:ind w:right="-112" w:rightChars="-51"/>
              <w:rPr>
                <w:rFonts w:eastAsia="宋体" w:cstheme="minorHAnsi"/>
                <w:color w:val="auto"/>
                <w:sz w:val="21"/>
                <w:szCs w:val="21"/>
                <w:highlight w:val="none"/>
              </w:rPr>
            </w:pPr>
            <w:r>
              <w:rPr>
                <w:rFonts w:hint="eastAsia" w:ascii="Calibri" w:hAnsi="Calibri" w:eastAsia="宋体" w:cs="Calibri"/>
                <w:color w:val="auto"/>
                <w:sz w:val="18"/>
                <w:szCs w:val="18"/>
                <w:highlight w:val="none"/>
                <w:lang w:eastAsia="zh-CN"/>
              </w:rPr>
              <w:t>（</w:t>
            </w:r>
            <w:r>
              <w:rPr>
                <w:rFonts w:hint="eastAsia" w:ascii="Calibri" w:hAnsi="Calibri" w:eastAsia="宋体" w:cs="Calibri"/>
                <w:color w:val="auto"/>
                <w:sz w:val="18"/>
                <w:szCs w:val="18"/>
                <w:highlight w:val="none"/>
                <w:lang w:val="en-US" w:eastAsia="zh-CN"/>
              </w:rPr>
              <w:t>利润总额/营业收入）</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exac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642"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497"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642"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1960"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5" w:hRule="exact"/>
          <w:jc w:val="center"/>
        </w:trPr>
        <w:tc>
          <w:tcPr>
            <w:tcW w:w="9184" w:type="dxa"/>
            <w:gridSpan w:val="5"/>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2497" w:type="dxa"/>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052"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497" w:type="dxa"/>
            <w:vMerge w:val="continue"/>
            <w:vAlign w:val="center"/>
          </w:tcPr>
          <w:p>
            <w:pPr>
              <w:spacing w:after="0" w:line="276" w:lineRule="auto"/>
              <w:rPr>
                <w:rFonts w:eastAsia="宋体" w:cstheme="minorHAnsi"/>
                <w:color w:val="auto"/>
                <w:sz w:val="21"/>
                <w:szCs w:val="21"/>
                <w:highlight w:val="none"/>
              </w:rPr>
            </w:pPr>
          </w:p>
        </w:tc>
        <w:tc>
          <w:tcPr>
            <w:tcW w:w="1052"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2497" w:type="dxa"/>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052"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497" w:type="dxa"/>
            <w:vMerge w:val="continue"/>
            <w:vAlign w:val="center"/>
          </w:tcPr>
          <w:p>
            <w:pPr>
              <w:spacing w:after="0" w:line="276" w:lineRule="auto"/>
              <w:rPr>
                <w:rFonts w:eastAsia="宋体" w:cstheme="minorHAnsi"/>
                <w:color w:val="auto"/>
                <w:sz w:val="21"/>
                <w:szCs w:val="21"/>
                <w:highlight w:val="none"/>
              </w:rPr>
            </w:pPr>
          </w:p>
        </w:tc>
        <w:tc>
          <w:tcPr>
            <w:tcW w:w="1052"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exact"/>
          <w:jc w:val="center"/>
        </w:trPr>
        <w:tc>
          <w:tcPr>
            <w:tcW w:w="2497" w:type="dxa"/>
            <w:vAlign w:val="center"/>
          </w:tcPr>
          <w:p>
            <w:pPr>
              <w:spacing w:after="0" w:line="276" w:lineRule="auto"/>
              <w:jc w:val="center"/>
              <w:rPr>
                <w:rFonts w:eastAsia="宋体" w:cstheme="minorHAnsi"/>
                <w:color w:val="auto"/>
                <w:sz w:val="21"/>
                <w:szCs w:val="21"/>
                <w:highlight w:val="none"/>
              </w:rPr>
            </w:pPr>
            <w:r>
              <w:rPr>
                <w:rFonts w:hint="eastAsia" w:eastAsia="宋体" w:cstheme="minorHAnsi"/>
                <w:color w:val="auto"/>
                <w:sz w:val="21"/>
                <w:szCs w:val="21"/>
                <w:highlight w:val="none"/>
                <w:lang w:val="en-US" w:eastAsia="zh-CN"/>
              </w:rPr>
              <w:t>三、</w:t>
            </w:r>
            <w:r>
              <w:rPr>
                <w:rFonts w:eastAsia="宋体" w:cstheme="minorHAnsi"/>
                <w:color w:val="auto"/>
                <w:sz w:val="21"/>
                <w:szCs w:val="21"/>
                <w:highlight w:val="none"/>
              </w:rPr>
              <w:t>申报的扶持项目类型</w:t>
            </w:r>
          </w:p>
        </w:tc>
        <w:tc>
          <w:tcPr>
            <w:tcW w:w="6687" w:type="dxa"/>
            <w:gridSpan w:val="4"/>
            <w:vAlign w:val="center"/>
          </w:tcPr>
          <w:p>
            <w:pPr>
              <w:keepNext w:val="0"/>
              <w:keepLines w:val="0"/>
              <w:pageBreakBefore w:val="0"/>
              <w:widowControl/>
              <w:kinsoku/>
              <w:wordWrap/>
              <w:overflowPunct/>
              <w:topLinePunct w:val="0"/>
              <w:autoSpaceDE/>
              <w:autoSpaceDN/>
              <w:bidi w:val="0"/>
              <w:adjustRightInd/>
              <w:snapToGrid/>
              <w:spacing w:after="0" w:line="380" w:lineRule="exact"/>
              <w:textAlignment w:val="auto"/>
              <w:rPr>
                <w:rFonts w:eastAsia="宋体" w:cstheme="minorHAnsi"/>
                <w:color w:val="auto"/>
                <w:sz w:val="21"/>
                <w:szCs w:val="21"/>
                <w:highlight w:val="none"/>
              </w:rPr>
            </w:pPr>
            <w:r>
              <w:rPr>
                <w:rFonts w:eastAsia="宋体" w:cstheme="minorHAnsi"/>
                <w:color w:val="auto"/>
                <w:sz w:val="21"/>
                <w:szCs w:val="21"/>
                <w:highlight w:val="none"/>
              </w:rPr>
              <w:t>细分领域：□储能  □氢能  □</w:t>
            </w:r>
            <w:r>
              <w:rPr>
                <w:rFonts w:hint="eastAsia" w:eastAsia="宋体" w:cstheme="minorHAnsi"/>
                <w:color w:val="auto"/>
                <w:sz w:val="21"/>
                <w:szCs w:val="21"/>
                <w:highlight w:val="none"/>
                <w:lang w:val="en-US" w:eastAsia="zh-CN"/>
              </w:rPr>
              <w:t>节能</w:t>
            </w: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退役动力电池梯次循环利用</w:t>
            </w:r>
            <w:r>
              <w:rPr>
                <w:rFonts w:eastAsia="宋体" w:cstheme="minorHAnsi"/>
                <w:color w:val="auto"/>
                <w:sz w:val="21"/>
                <w:szCs w:val="21"/>
                <w:highlight w:val="none"/>
              </w:rPr>
              <w:t xml:space="preserve">  □</w:t>
            </w:r>
            <w:r>
              <w:rPr>
                <w:rFonts w:hint="eastAsia" w:eastAsia="宋体" w:cstheme="minorHAnsi"/>
                <w:color w:val="auto"/>
                <w:sz w:val="21"/>
                <w:szCs w:val="21"/>
                <w:highlight w:val="none"/>
              </w:rPr>
              <w:t>固态电池</w:t>
            </w:r>
          </w:p>
          <w:p>
            <w:pPr>
              <w:spacing w:after="0" w:line="300"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exact"/>
          <w:jc w:val="center"/>
        </w:trPr>
        <w:tc>
          <w:tcPr>
            <w:tcW w:w="9184" w:type="dxa"/>
            <w:gridSpan w:val="5"/>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lang w:val="en-US" w:eastAsia="zh-CN"/>
              </w:rPr>
              <w:t>三</w:t>
            </w:r>
            <w:r>
              <w:rPr>
                <w:rFonts w:eastAsia="宋体" w:cstheme="minorHAnsi"/>
                <w:b/>
                <w:bCs/>
                <w:color w:val="auto"/>
                <w:sz w:val="21"/>
                <w:szCs w:val="21"/>
                <w:highlight w:val="none"/>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0" w:hRule="exact"/>
          <w:jc w:val="center"/>
        </w:trPr>
        <w:tc>
          <w:tcPr>
            <w:tcW w:w="9184" w:type="dxa"/>
            <w:gridSpan w:val="5"/>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both"/>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exact"/>
          <w:jc w:val="center"/>
        </w:trPr>
        <w:tc>
          <w:tcPr>
            <w:tcW w:w="9184" w:type="dxa"/>
            <w:gridSpan w:val="5"/>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r>
              <w:rPr>
                <w:rStyle w:val="12"/>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p>
          <w:p>
            <w:pPr>
              <w:spacing w:after="0" w:line="300" w:lineRule="auto"/>
              <w:ind w:right="1680" w:firstLine="420"/>
              <w:jc w:val="both"/>
              <w:rPr>
                <w:rFonts w:eastAsia="宋体" w:cstheme="minorHAnsi"/>
                <w:color w:val="auto"/>
                <w:sz w:val="21"/>
                <w:szCs w:val="21"/>
                <w:highlight w:val="none"/>
              </w:rPr>
            </w:pPr>
            <w:r>
              <w:rPr>
                <w:rStyle w:val="12"/>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p>
        </w:tc>
      </w:tr>
    </w:tbl>
    <w:p>
      <w:pPr>
        <w:keepNext w:val="0"/>
        <w:keepLines w:val="0"/>
        <w:pageBreakBefore w:val="0"/>
        <w:widowControl/>
        <w:numPr>
          <w:ilvl w:val="0"/>
          <w:numId w:val="2"/>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固态电池领域应用示范场景补贴申报表</w:t>
      </w:r>
    </w:p>
    <w:p>
      <w:pPr>
        <w:spacing w:line="240" w:lineRule="auto"/>
        <w:rPr>
          <w:rFonts w:hint="eastAsia" w:ascii="Calibri" w:hAnsi="Calibri" w:eastAsia="宋体" w:cs="Calibri"/>
          <w:b w:val="0"/>
          <w:bCs w:val="0"/>
          <w:color w:val="auto"/>
          <w:highlight w:val="none"/>
          <w:lang w:eastAsia="zh-CN"/>
        </w:rPr>
      </w:pPr>
      <w:r>
        <w:rPr>
          <w:rFonts w:ascii="Calibri" w:hAnsi="Calibri" w:eastAsia="宋体" w:cs="Calibri"/>
          <w:b w:val="0"/>
          <w:bCs w:val="0"/>
          <w:color w:val="auto"/>
          <w:highlight w:val="none"/>
        </w:rPr>
        <w:t>申报单位名称（公章）</w:t>
      </w:r>
      <w:r>
        <w:rPr>
          <w:rFonts w:hint="eastAsia" w:ascii="Calibri" w:hAnsi="Calibri" w:eastAsia="宋体" w:cs="Calibri"/>
          <w:b w:val="0"/>
          <w:bCs w:val="0"/>
          <w:color w:val="auto"/>
          <w:highlight w:val="none"/>
          <w:lang w:eastAsia="zh-CN"/>
        </w:rPr>
        <w:t>：</w:t>
      </w:r>
    </w:p>
    <w:p>
      <w:pPr>
        <w:spacing w:line="240" w:lineRule="auto"/>
        <w:rPr>
          <w:rFonts w:hint="eastAsia" w:ascii="Calibri" w:hAnsi="Calibri" w:eastAsia="宋体" w:cs="Calibri"/>
          <w:b w:val="0"/>
          <w:bCs w:val="0"/>
          <w:color w:val="auto"/>
          <w:sz w:val="40"/>
          <w:szCs w:val="40"/>
          <w:highlight w:val="none"/>
          <w:lang w:val="en-US" w:eastAsia="zh-CN"/>
        </w:rPr>
      </w:pPr>
      <w:r>
        <w:rPr>
          <w:rFonts w:ascii="Calibri" w:hAnsi="Calibri" w:eastAsia="宋体" w:cs="Calibri"/>
          <w:b w:val="0"/>
          <w:bCs w:val="0"/>
          <w:color w:val="auto"/>
          <w:highlight w:val="none"/>
        </w:rPr>
        <w:t>填报日期</w:t>
      </w:r>
      <w:r>
        <w:rPr>
          <w:rFonts w:hint="eastAsia" w:ascii="Calibri" w:hAnsi="Calibri" w:eastAsia="宋体" w:cs="Calibri"/>
          <w:b w:val="0"/>
          <w:bCs w:val="0"/>
          <w:color w:val="auto"/>
          <w:highlight w:val="none"/>
          <w:lang w:eastAsia="zh-CN"/>
        </w:rPr>
        <w:t>：</w:t>
      </w:r>
    </w:p>
    <w:tbl>
      <w:tblPr>
        <w:tblStyle w:val="1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81"/>
        <w:gridCol w:w="755"/>
        <w:gridCol w:w="315"/>
        <w:gridCol w:w="138"/>
        <w:gridCol w:w="1525"/>
        <w:gridCol w:w="105"/>
        <w:gridCol w:w="287"/>
        <w:gridCol w:w="1271"/>
        <w:gridCol w:w="18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企业类型</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电芯生产 □ 系统集成 □ 终端应用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固态电池研发生产资质</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已建成产线 □ 中试线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项目名称</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示范应用场景</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 新能源汽车 □ 低空飞行器 □ 人形机器人 □ 储能设施 □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项目建设起止时间</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年</w:t>
            </w: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月 —</w:t>
            </w: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 xml:space="preserve"> 年 </w:t>
            </w: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申报方向（二选一）</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A.固态电池示范应用 □ B.预锂化/干法电极新技术应用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三、投资及申请补贴情况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项目总投资额（万元）</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eastAsia="zh-CN"/>
              </w:rPr>
              <w:t>（经审计的项目建设直接费用）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本次申请 资助金额（万元）</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rPr>
              <w:t>= 总投资额 × 10% ，最高不超过200万元</w:t>
            </w:r>
            <w:r>
              <w:rPr>
                <w:rFonts w:hint="eastAsia" w:ascii="Calibri" w:hAnsi="Calibri" w:eastAsia="宋体" w:cs="Calibri"/>
                <w:b w:val="0"/>
                <w:bCs w:val="0"/>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四、技术指标达标情况（根据申报方向填写）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固态电池示范应用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考核指标</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技术要求</w:t>
            </w:r>
          </w:p>
        </w:tc>
        <w:tc>
          <w:tcPr>
            <w:tcW w:w="1917"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实测值</w:t>
            </w: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检测机构</w:t>
            </w: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含液量</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&lt;1%</w:t>
            </w:r>
          </w:p>
        </w:tc>
        <w:tc>
          <w:tcPr>
            <w:tcW w:w="1917"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w:t>
            </w: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（CMA/CNAS）</w:t>
            </w: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能量密度</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&gt;350Wh/Kg</w:t>
            </w:r>
          </w:p>
        </w:tc>
        <w:tc>
          <w:tcPr>
            <w:tcW w:w="1917"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Wh/Kg</w:t>
            </w: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（CMA/CNAS）</w:t>
            </w: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充电倍率</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≥3C</w:t>
            </w:r>
          </w:p>
        </w:tc>
        <w:tc>
          <w:tcPr>
            <w:tcW w:w="1917"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C</w:t>
            </w: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（CMA/CNAS）</w:t>
            </w: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完整电芯批次良品率</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稳定（提供≥3批次）</w:t>
            </w:r>
          </w:p>
        </w:tc>
        <w:tc>
          <w:tcPr>
            <w:tcW w:w="1917" w:type="dxa"/>
            <w:gridSpan w:val="3"/>
            <w:noWrap w:val="0"/>
            <w:tcMar>
              <w:top w:w="-1" w:type="dxa"/>
              <w:left w:w="-1" w:type="dxa"/>
              <w:bottom w:w="-1" w:type="dxa"/>
              <w:right w:w="-1" w:type="dxa"/>
            </w:tcMar>
            <w:vAlign w:val="center"/>
          </w:tcPr>
          <w:tbl>
            <w:tblPr>
              <w:tblStyle w:val="9"/>
              <w:tblW w:w="1996"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96" w:type="dxa"/>
                  <w:shd w:val="clear" w:color="auto" w:fill="FFFFFF"/>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批次1：____%</w:t>
                  </w:r>
                  <w:r>
                    <w:rPr>
                      <w:rFonts w:hint="default" w:ascii="Calibri" w:hAnsi="Calibri" w:eastAsia="宋体" w:cs="Calibri"/>
                      <w:b w:val="0"/>
                      <w:bCs w:val="0"/>
                      <w:color w:val="auto"/>
                      <w:sz w:val="21"/>
                      <w:szCs w:val="21"/>
                      <w:highlight w:val="none"/>
                      <w:vertAlign w:val="baseline"/>
                      <w:lang w:val="en-US" w:eastAsia="zh-CN"/>
                    </w:rPr>
                    <w:br w:type="textWrapping"/>
                  </w:r>
                  <w:r>
                    <w:rPr>
                      <w:rFonts w:hint="default" w:ascii="Calibri" w:hAnsi="Calibri" w:eastAsia="宋体" w:cs="Calibri"/>
                      <w:b w:val="0"/>
                      <w:bCs w:val="0"/>
                      <w:color w:val="auto"/>
                      <w:sz w:val="21"/>
                      <w:szCs w:val="21"/>
                      <w:highlight w:val="none"/>
                      <w:vertAlign w:val="baseline"/>
                      <w:lang w:val="en-US" w:eastAsia="zh-CN"/>
                    </w:rPr>
                    <w:t>批次2：____%</w:t>
                  </w:r>
                  <w:r>
                    <w:rPr>
                      <w:rFonts w:hint="default" w:ascii="Calibri" w:hAnsi="Calibri" w:eastAsia="宋体" w:cs="Calibri"/>
                      <w:b w:val="0"/>
                      <w:bCs w:val="0"/>
                      <w:color w:val="auto"/>
                      <w:sz w:val="21"/>
                      <w:szCs w:val="21"/>
                      <w:highlight w:val="none"/>
                      <w:vertAlign w:val="baseline"/>
                      <w:lang w:val="en-US" w:eastAsia="zh-CN"/>
                    </w:rPr>
                    <w:br w:type="textWrapping"/>
                  </w:r>
                  <w:r>
                    <w:rPr>
                      <w:rFonts w:hint="default" w:ascii="Calibri" w:hAnsi="Calibri" w:eastAsia="宋体" w:cs="Calibri"/>
                      <w:b w:val="0"/>
                      <w:bCs w:val="0"/>
                      <w:color w:val="auto"/>
                      <w:sz w:val="21"/>
                      <w:szCs w:val="21"/>
                      <w:highlight w:val="none"/>
                      <w:vertAlign w:val="baseline"/>
                      <w:lang w:val="en-US" w:eastAsia="zh-CN"/>
                    </w:rPr>
                    <w:t>批次3：____%</w:t>
                  </w:r>
                </w:p>
              </w:tc>
            </w:tr>
          </w:tbl>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企业自测（MES）</w:t>
            </w: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11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应用场景装机数量</w:t>
            </w:r>
          </w:p>
        </w:tc>
        <w:tc>
          <w:tcPr>
            <w:tcW w:w="188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917"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台/套</w:t>
            </w:r>
          </w:p>
        </w:tc>
        <w:tc>
          <w:tcPr>
            <w:tcW w:w="14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48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 xml:space="preserve"> </w:t>
            </w:r>
            <w:r>
              <w:rPr>
                <w:rFonts w:hint="default" w:ascii="Calibri" w:hAnsi="Calibri" w:eastAsia="宋体" w:cs="Calibri"/>
                <w:b/>
                <w:bCs/>
                <w:color w:val="auto"/>
                <w:sz w:val="21"/>
                <w:szCs w:val="21"/>
                <w:highlight w:val="none"/>
                <w:vertAlign w:val="baseline"/>
                <w:lang w:val="en-US" w:eastAsia="zh-CN"/>
              </w:rPr>
              <w:t>预锂化/干法电极新技术应用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技术类型</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10" w:firstLineChars="100"/>
              <w:jc w:val="both"/>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预锂化 □ 干法电极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2798"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预锂化（如勾选）</w:t>
            </w:r>
          </w:p>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bCs/>
                <w:color w:val="auto"/>
                <w:sz w:val="21"/>
                <w:szCs w:val="21"/>
                <w:highlight w:val="none"/>
                <w:vertAlign w:val="baseline"/>
                <w:lang w:val="en-US" w:eastAsia="zh-CN"/>
              </w:rPr>
              <w:t>（</w:t>
            </w:r>
            <w:r>
              <w:rPr>
                <w:rFonts w:hint="eastAsia" w:ascii="Calibri" w:hAnsi="Calibri" w:eastAsia="宋体" w:cs="Calibri"/>
                <w:b w:val="0"/>
                <w:bCs w:val="0"/>
                <w:color w:val="auto"/>
                <w:sz w:val="21"/>
                <w:szCs w:val="21"/>
                <w:highlight w:val="none"/>
                <w:vertAlign w:val="baseline"/>
                <w:lang w:val="en-US" w:eastAsia="zh-CN"/>
              </w:rPr>
              <w:t>对比基准电汉）</w:t>
            </w:r>
          </w:p>
        </w:tc>
        <w:tc>
          <w:tcPr>
            <w:tcW w:w="6062" w:type="dxa"/>
            <w:gridSpan w:val="9"/>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798"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循环次数提升</w:t>
            </w:r>
          </w:p>
        </w:tc>
        <w:tc>
          <w:tcPr>
            <w:tcW w:w="755" w:type="dxa"/>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≥30%</w:t>
            </w:r>
          </w:p>
        </w:tc>
        <w:tc>
          <w:tcPr>
            <w:tcW w:w="2083" w:type="dxa"/>
            <w:gridSpan w:val="4"/>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 xml:space="preserve">实测提升_____%  </w:t>
            </w:r>
          </w:p>
        </w:tc>
        <w:tc>
          <w:tcPr>
            <w:tcW w:w="3224" w:type="dxa"/>
            <w:gridSpan w:val="4"/>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检测报告编号：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首次效率提升</w:t>
            </w:r>
          </w:p>
        </w:tc>
        <w:tc>
          <w:tcPr>
            <w:tcW w:w="755" w:type="dxa"/>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≥5%</w:t>
            </w:r>
          </w:p>
        </w:tc>
        <w:tc>
          <w:tcPr>
            <w:tcW w:w="2083" w:type="dxa"/>
            <w:gridSpan w:val="4"/>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 xml:space="preserve">实测提升_____% </w:t>
            </w:r>
          </w:p>
        </w:tc>
        <w:tc>
          <w:tcPr>
            <w:tcW w:w="3224" w:type="dxa"/>
            <w:gridSpan w:val="4"/>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bidi="ar-SA"/>
              </w:rPr>
            </w:pPr>
            <w:r>
              <w:rPr>
                <w:rFonts w:hint="eastAsia" w:ascii="Calibri" w:hAnsi="Calibri" w:eastAsia="宋体" w:cs="Calibri"/>
                <w:b w:val="0"/>
                <w:bCs w:val="0"/>
                <w:color w:val="auto"/>
                <w:sz w:val="21"/>
                <w:szCs w:val="21"/>
                <w:highlight w:val="none"/>
                <w:vertAlign w:val="baseline"/>
                <w:lang w:val="en-US" w:eastAsia="zh-CN"/>
              </w:rPr>
              <w:t>检测报告编号：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干法电极（如勾选）</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干法成膜工艺</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极片厚度一致性</w:t>
            </w:r>
          </w:p>
        </w:tc>
        <w:tc>
          <w:tcPr>
            <w:tcW w:w="2838"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μm ± _____</w:t>
            </w:r>
          </w:p>
        </w:tc>
        <w:tc>
          <w:tcPr>
            <w:tcW w:w="3224"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应用领域</w:t>
            </w:r>
          </w:p>
        </w:tc>
        <w:tc>
          <w:tcPr>
            <w:tcW w:w="6062" w:type="dxa"/>
            <w:gridSpan w:val="9"/>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车用 □ 低空 □ 机器人 □ 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8860" w:type="dxa"/>
            <w:gridSpan w:val="11"/>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五、良品率稳定性证明（方向A必填）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批次号</w:t>
            </w:r>
          </w:p>
        </w:tc>
        <w:tc>
          <w:tcPr>
            <w:tcW w:w="107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生产日期</w:t>
            </w:r>
          </w:p>
        </w:tc>
        <w:tc>
          <w:tcPr>
            <w:tcW w:w="1663"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投料数量（支）</w:t>
            </w:r>
          </w:p>
        </w:tc>
        <w:tc>
          <w:tcPr>
            <w:tcW w:w="16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成品合格数（支）</w:t>
            </w:r>
          </w:p>
        </w:tc>
        <w:tc>
          <w:tcPr>
            <w:tcW w:w="166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良品率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批次1</w:t>
            </w:r>
          </w:p>
        </w:tc>
        <w:tc>
          <w:tcPr>
            <w:tcW w:w="107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批次2</w:t>
            </w:r>
          </w:p>
        </w:tc>
        <w:tc>
          <w:tcPr>
            <w:tcW w:w="107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批次3</w:t>
            </w:r>
          </w:p>
        </w:tc>
        <w:tc>
          <w:tcPr>
            <w:tcW w:w="107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98"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平均良品率</w:t>
            </w:r>
          </w:p>
        </w:tc>
        <w:tc>
          <w:tcPr>
            <w:tcW w:w="107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66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r>
    </w:tbl>
    <w:p>
      <w:pPr>
        <w:numPr>
          <w:ilvl w:val="0"/>
          <w:numId w:val="0"/>
        </w:numPr>
        <w:spacing w:line="276" w:lineRule="auto"/>
        <w:ind w:leftChars="0"/>
        <w:jc w:val="both"/>
        <w:rPr>
          <w:rFonts w:hint="default" w:ascii="Calibri" w:hAnsi="Calibri" w:eastAsia="宋体" w:cs="Calibri"/>
          <w:b/>
          <w:bCs/>
          <w:color w:val="auto"/>
          <w:sz w:val="40"/>
          <w:szCs w:val="40"/>
          <w:highlight w:val="none"/>
          <w:lang w:val="en-US" w:eastAsia="zh-CN"/>
        </w:rPr>
      </w:pPr>
    </w:p>
    <w:p>
      <w:pPr>
        <w:spacing w:line="276" w:lineRule="auto"/>
        <w:jc w:val="both"/>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四、企业申请和持有专利明细</w:t>
      </w:r>
    </w:p>
    <w:p>
      <w:pPr>
        <w:spacing w:line="276" w:lineRule="auto"/>
        <w:jc w:val="both"/>
        <w:rPr>
          <w:rFonts w:ascii="Calibri" w:hAnsi="Calibri" w:eastAsia="宋体" w:cs="Calibri"/>
          <w:b/>
          <w:bCs/>
          <w:color w:val="auto"/>
          <w:sz w:val="40"/>
          <w:szCs w:val="40"/>
          <w:highlight w:val="none"/>
        </w:rPr>
      </w:pPr>
    </w:p>
    <w:tbl>
      <w:tblPr>
        <w:tblStyle w:val="9"/>
        <w:tblpPr w:leftFromText="180" w:rightFromText="180" w:vertAnchor="page" w:horzAnchor="page" w:tblpX="861" w:tblpY="4323"/>
        <w:tblW w:w="5589" w:type="pct"/>
        <w:tblInd w:w="0" w:type="dxa"/>
        <w:tblLayout w:type="autofit"/>
        <w:tblCellMar>
          <w:top w:w="0" w:type="dxa"/>
          <w:left w:w="108" w:type="dxa"/>
          <w:bottom w:w="0" w:type="dxa"/>
          <w:right w:w="108" w:type="dxa"/>
        </w:tblCellMar>
      </w:tblPr>
      <w:tblGrid>
        <w:gridCol w:w="622"/>
        <w:gridCol w:w="1915"/>
        <w:gridCol w:w="1392"/>
        <w:gridCol w:w="1384"/>
        <w:gridCol w:w="1240"/>
        <w:gridCol w:w="1826"/>
        <w:gridCol w:w="1520"/>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val="en-US" w:eastAsia="zh-CN"/>
              </w:rPr>
              <w:t>授权</w:t>
            </w:r>
            <w:r>
              <w:rPr>
                <w:rFonts w:ascii="Calibri" w:hAnsi="Calibri" w:eastAsia="宋体" w:cs="Calibri"/>
                <w:color w:val="auto"/>
                <w:sz w:val="21"/>
                <w:szCs w:val="21"/>
                <w:highlight w:val="none"/>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专利号</w:t>
            </w:r>
          </w:p>
        </w:tc>
      </w:tr>
      <w:tr>
        <w:tblPrEx>
          <w:tblCellMar>
            <w:top w:w="0" w:type="dxa"/>
            <w:left w:w="108" w:type="dxa"/>
            <w:bottom w:w="0" w:type="dxa"/>
            <w:right w:w="108" w:type="dxa"/>
          </w:tblCellMar>
        </w:tblPrEx>
        <w:trPr>
          <w:trHeight w:val="582"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r>
    </w:tbl>
    <w:p>
      <w:pPr>
        <w:spacing w:line="276" w:lineRule="auto"/>
        <w:rPr>
          <w:rFonts w:ascii="Calibri" w:hAnsi="Calibri" w:eastAsia="宋体" w:cs="Calibri"/>
          <w:color w:val="auto"/>
          <w:highlight w:val="none"/>
        </w:rPr>
      </w:pPr>
      <w:r>
        <w:rPr>
          <w:rFonts w:ascii="Calibri" w:hAnsi="Calibri" w:eastAsia="宋体" w:cs="Calibri"/>
          <w:color w:val="auto"/>
          <w:highlight w:val="none"/>
        </w:rPr>
        <w:t>*注：如行次不足，请在表格后添加行继续填写。</w:t>
      </w: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五、总投资支出核算表</w:t>
      </w:r>
    </w:p>
    <w:tbl>
      <w:tblPr>
        <w:tblStyle w:val="9"/>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项目起止时间</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highlight w:val="none"/>
              </w:rPr>
            </w:pPr>
            <w:r>
              <w:rPr>
                <w:rFonts w:ascii="Calibri" w:hAnsi="Calibri" w:eastAsia="宋体" w:cs="Calibri"/>
                <w:color w:val="auto"/>
                <w:sz w:val="21"/>
                <w:szCs w:val="21"/>
                <w:highlight w:val="none"/>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技术负责人签字</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项目单位负责人签字</w:t>
            </w:r>
          </w:p>
          <w:p>
            <w:pPr>
              <w:spacing w:after="0" w:line="240" w:lineRule="auto"/>
              <w:rPr>
                <w:rFonts w:ascii="Calibri" w:hAnsi="Calibri" w:eastAsia="宋体" w:cs="Calibri"/>
                <w:color w:val="auto"/>
                <w:sz w:val="21"/>
                <w:szCs w:val="21"/>
                <w:highlight w:val="none"/>
              </w:rPr>
            </w:pPr>
          </w:p>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*注：上表填报的所有费用金额应取得发票</w:t>
            </w:r>
            <w:bookmarkStart w:id="1" w:name="_Hlk156340242"/>
            <w:r>
              <w:rPr>
                <w:rFonts w:ascii="Calibri" w:hAnsi="Calibri" w:eastAsia="宋体" w:cs="Calibri"/>
                <w:color w:val="auto"/>
                <w:sz w:val="21"/>
                <w:szCs w:val="21"/>
                <w:highlight w:val="none"/>
              </w:rPr>
              <w:t>或其他外部凭证</w:t>
            </w:r>
            <w:bookmarkEnd w:id="1"/>
            <w:r>
              <w:rPr>
                <w:rFonts w:ascii="Calibri" w:hAnsi="Calibri" w:eastAsia="宋体" w:cs="Calibri"/>
                <w:color w:val="auto"/>
                <w:sz w:val="21"/>
                <w:szCs w:val="21"/>
                <w:highlight w:val="none"/>
              </w:rPr>
              <w:t>作为费用支出证明。</w:t>
            </w:r>
          </w:p>
        </w:tc>
      </w:tr>
    </w:tbl>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六、外购物品和服务费用及发票清单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填报单位（公章）</w:t>
      </w:r>
      <w:r>
        <w:rPr>
          <w:rFonts w:hint="eastAsia" w:ascii="Calibri" w:hAnsi="Calibri" w:eastAsia="宋体" w:cs="Calibri"/>
          <w:b/>
          <w:bCs/>
          <w:color w:val="auto"/>
          <w:sz w:val="21"/>
          <w:szCs w:val="21"/>
          <w:highlight w:val="none"/>
          <w:lang w:eastAsia="zh-CN"/>
        </w:rPr>
        <w:t>：</w:t>
      </w:r>
      <w:r>
        <w:rPr>
          <w:rFonts w:ascii="Calibri" w:hAnsi="Calibri" w:eastAsia="宋体" w:cs="Calibri"/>
          <w:b/>
          <w:bCs/>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eastAsia="zh-CN"/>
        </w:rPr>
        <w:t>：</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数量（单位）</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单价（元）</w:t>
            </w:r>
          </w:p>
        </w:tc>
        <w:tc>
          <w:tcPr>
            <w:tcW w:w="1417"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bl>
    <w:p>
      <w:pPr>
        <w:spacing w:line="360" w:lineRule="auto"/>
        <w:rPr>
          <w:rFonts w:ascii="Calibri" w:hAnsi="Calibri" w:eastAsia="宋体" w:cs="Calibri"/>
          <w:color w:val="auto"/>
          <w:highlight w:val="none"/>
        </w:rPr>
      </w:pPr>
    </w:p>
    <w:p>
      <w:pPr>
        <w:spacing w:line="276" w:lineRule="auto"/>
        <w:rPr>
          <w:rFonts w:ascii="Calibri" w:hAnsi="Calibri" w:eastAsia="宋体" w:cs="Calibri"/>
          <w:b/>
          <w:bCs/>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七、项目参与人员名单</w:t>
      </w:r>
    </w:p>
    <w:tbl>
      <w:tblPr>
        <w:tblStyle w:val="9"/>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highlight w:val="none"/>
              </w:rPr>
            </w:pPr>
            <w:bookmarkStart w:id="2" w:name="_Hlk156317416"/>
            <w:r>
              <w:rPr>
                <w:rFonts w:ascii="Calibri" w:hAnsi="Calibri" w:eastAsia="宋体" w:cs="Calibri"/>
                <w:b/>
                <w:bCs/>
                <w:color w:val="auto"/>
                <w:highlight w:val="none"/>
              </w:rPr>
              <w:t>申报单位名称（公章）</w:t>
            </w:r>
          </w:p>
        </w:tc>
      </w:tr>
      <w:tr>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highlight w:val="none"/>
              </w:rPr>
            </w:pPr>
            <w:r>
              <w:rPr>
                <w:rFonts w:ascii="Calibri" w:hAnsi="Calibri" w:eastAsia="宋体" w:cs="Calibri"/>
                <w:b/>
                <w:bCs/>
                <w:color w:val="auto"/>
                <w:highlight w:val="none"/>
              </w:rPr>
              <w:t>填报日期</w:t>
            </w:r>
          </w:p>
        </w:tc>
      </w:tr>
    </w:tbl>
    <w:tbl>
      <w:tblPr>
        <w:tblStyle w:val="10"/>
        <w:tblW w:w="9117"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421"/>
        <w:gridCol w:w="1826"/>
        <w:gridCol w:w="213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14"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序号</w:t>
            </w:r>
          </w:p>
        </w:tc>
        <w:tc>
          <w:tcPr>
            <w:tcW w:w="1421"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姓名</w:t>
            </w:r>
          </w:p>
        </w:tc>
        <w:tc>
          <w:tcPr>
            <w:tcW w:w="1826"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学历</w:t>
            </w:r>
          </w:p>
        </w:tc>
        <w:tc>
          <w:tcPr>
            <w:tcW w:w="2132"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专业技术资格/职称</w:t>
            </w:r>
          </w:p>
        </w:tc>
        <w:tc>
          <w:tcPr>
            <w:tcW w:w="2624"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2</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3</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4</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5</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6</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7</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8</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9</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10</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bl>
    <w:p>
      <w:pPr>
        <w:spacing w:line="276" w:lineRule="auto"/>
        <w:rPr>
          <w:rFonts w:ascii="Calibri" w:hAnsi="Calibri" w:eastAsia="宋体" w:cs="Calibri"/>
          <w:color w:val="auto"/>
          <w:sz w:val="24"/>
          <w:szCs w:val="24"/>
          <w:highlight w:val="none"/>
        </w:rPr>
      </w:pPr>
    </w:p>
    <w:p>
      <w:pPr>
        <w:spacing w:line="276" w:lineRule="auto"/>
        <w:rPr>
          <w:rFonts w:ascii="Calibri" w:hAnsi="Calibri" w:eastAsia="宋体" w:cs="Calibri"/>
          <w:color w:val="auto"/>
          <w:highlight w:val="none"/>
        </w:rPr>
      </w:pPr>
      <w:r>
        <w:rPr>
          <w:rFonts w:ascii="Calibri" w:hAnsi="Calibri" w:eastAsia="宋体" w:cs="Calibri"/>
          <w:color w:val="auto"/>
          <w:highlight w:val="none"/>
        </w:rPr>
        <w:t>注*：上表中填报的项目研发人员应不少于3名。</w:t>
      </w:r>
    </w:p>
    <w:bookmarkEnd w:id="2"/>
    <w:p>
      <w:pPr>
        <w:spacing w:line="300" w:lineRule="auto"/>
        <w:ind w:firstLine="440" w:firstLineChars="200"/>
        <w:rPr>
          <w:rFonts w:ascii="Calibri" w:hAnsi="Calibri" w:eastAsia="宋体" w:cs="Calibri"/>
          <w:color w:val="auto"/>
          <w:highlight w:val="none"/>
        </w:rPr>
      </w:pPr>
      <w:r>
        <w:rPr>
          <w:rFonts w:ascii="Calibri" w:hAnsi="Calibri" w:eastAsia="宋体" w:cs="Calibri"/>
          <w:color w:val="auto"/>
          <w:highlight w:val="none"/>
        </w:rPr>
        <w:t>如行次不足，请在表格后添加行继续填写。</w:t>
      </w: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八、申报材料</w:t>
      </w:r>
    </w:p>
    <w:p>
      <w:pPr>
        <w:spacing w:line="276" w:lineRule="auto"/>
        <w:jc w:val="center"/>
        <w:rPr>
          <w:rFonts w:hint="eastAsia" w:ascii="Calibri" w:hAnsi="Calibri" w:eastAsia="宋体" w:cs="Calibri"/>
          <w:b/>
          <w:bCs/>
          <w:color w:val="auto"/>
          <w:sz w:val="24"/>
          <w:szCs w:val="24"/>
          <w:highlight w:val="none"/>
          <w:lang w:eastAsia="zh-CN"/>
        </w:rPr>
      </w:pPr>
      <w:r>
        <w:rPr>
          <w:rFonts w:hint="eastAsia" w:ascii="Calibri" w:hAnsi="Calibri" w:eastAsia="宋体" w:cs="Calibri"/>
          <w:b/>
          <w:bCs/>
          <w:color w:val="auto"/>
          <w:sz w:val="24"/>
          <w:szCs w:val="24"/>
          <w:highlight w:val="none"/>
          <w:lang w:eastAsia="zh-CN"/>
        </w:rPr>
        <w:t>（</w:t>
      </w:r>
      <w:r>
        <w:rPr>
          <w:rFonts w:ascii="Calibri" w:hAnsi="Calibri" w:eastAsia="宋体" w:cs="Calibri"/>
          <w:b/>
          <w:bCs/>
          <w:color w:val="auto"/>
          <w:sz w:val="24"/>
          <w:szCs w:val="24"/>
          <w:highlight w:val="none"/>
        </w:rPr>
        <w:t>以下资料请提供盖章复印件依次附于本申报书内</w:t>
      </w:r>
      <w:r>
        <w:rPr>
          <w:rFonts w:hint="eastAsia" w:ascii="Calibri" w:hAnsi="Calibri" w:eastAsia="宋体" w:cs="Calibr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textAlignment w:val="auto"/>
        <w:rPr>
          <w:rFonts w:hint="default" w:ascii="Calibri" w:hAnsi="Calibri" w:eastAsia="宋体" w:cs="Calibri"/>
          <w:b/>
          <w:bCs/>
          <w:color w:val="auto"/>
          <w:sz w:val="21"/>
          <w:szCs w:val="21"/>
          <w:highlight w:val="none"/>
          <w:lang w:val="en-US" w:eastAsia="zh-CN"/>
        </w:rPr>
      </w:pPr>
      <w:r>
        <w:rPr>
          <w:rFonts w:hint="eastAsia" w:ascii="Calibri" w:hAnsi="Calibri" w:eastAsia="宋体" w:cs="Calibri"/>
          <w:b/>
          <w:bCs/>
          <w:color w:val="auto"/>
          <w:sz w:val="21"/>
          <w:szCs w:val="21"/>
          <w:highlight w:val="none"/>
          <w:lang w:eastAsia="zh-CN"/>
        </w:rPr>
        <w:t>（</w:t>
      </w:r>
      <w:r>
        <w:rPr>
          <w:rFonts w:hint="eastAsia" w:ascii="Calibri" w:hAnsi="Calibri" w:eastAsia="宋体" w:cs="Calibri"/>
          <w:b/>
          <w:bCs/>
          <w:color w:val="auto"/>
          <w:sz w:val="21"/>
          <w:szCs w:val="21"/>
          <w:highlight w:val="none"/>
          <w:lang w:val="en-US" w:eastAsia="zh-CN"/>
        </w:rPr>
        <w:t>一）企业基础资料</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bookmarkStart w:id="3" w:name="_Hlk155910819"/>
      <w:r>
        <w:rPr>
          <w:rFonts w:ascii="Calibri" w:hAnsi="Calibri" w:eastAsia="宋体" w:cs="Calibri"/>
          <w:color w:val="auto"/>
          <w:sz w:val="21"/>
          <w:szCs w:val="21"/>
          <w:highlight w:val="none"/>
        </w:rPr>
        <w:t>企业营业执照复印件</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法定代表人身份证复印件</w:t>
      </w:r>
    </w:p>
    <w:p>
      <w:pPr>
        <w:pStyle w:val="16"/>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1"/>
          <w:szCs w:val="21"/>
          <w:highlight w:val="none"/>
        </w:rPr>
      </w:pPr>
      <w:bookmarkStart w:id="4" w:name="_Hlk156276540"/>
      <w:bookmarkStart w:id="5" w:name="_Hlk156316209"/>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年度总产值（营业收入）证明</w:t>
      </w:r>
      <w:r>
        <w:rPr>
          <w:rFonts w:hint="eastAsia" w:eastAsia="宋体" w:cstheme="minorHAnsi"/>
          <w:color w:val="auto"/>
          <w:sz w:val="21"/>
          <w:szCs w:val="21"/>
          <w:highlight w:val="none"/>
          <w:lang w:eastAsia="zh-CN"/>
        </w:rPr>
        <w:t>：</w:t>
      </w:r>
    </w:p>
    <w:bookmarkEnd w:id="4"/>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hint="eastAsia" w:eastAsia="宋体" w:cstheme="minorHAnsi"/>
          <w:color w:val="auto"/>
          <w:sz w:val="21"/>
          <w:szCs w:val="21"/>
          <w:highlight w:val="none"/>
        </w:rPr>
      </w:pPr>
      <w:r>
        <w:rPr>
          <w:rFonts w:hint="eastAsia" w:eastAsia="宋体" w:cstheme="minorHAnsi"/>
          <w:color w:val="auto"/>
          <w:sz w:val="21"/>
          <w:szCs w:val="21"/>
          <w:highlight w:val="none"/>
        </w:rPr>
        <w:t>□ 规上/规下纳统企业：统计联网直报平台导出的《调查单位基本情况表》《工业产销总值及主要产品产量表》《财务状况表》（2025年1-12月）</w:t>
      </w:r>
    </w:p>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eastAsia="宋体" w:cstheme="minorHAnsi"/>
          <w:color w:val="auto"/>
          <w:sz w:val="21"/>
          <w:szCs w:val="21"/>
          <w:highlight w:val="none"/>
        </w:rPr>
      </w:pPr>
      <w:r>
        <w:rPr>
          <w:rFonts w:hint="eastAsia" w:eastAsia="宋体" w:cstheme="minorHAnsi"/>
          <w:color w:val="auto"/>
          <w:sz w:val="21"/>
          <w:szCs w:val="21"/>
          <w:highlight w:val="none"/>
        </w:rPr>
        <w:t>□ 非纳统企业：2025年度1-12月财务报表（资产负债表、利润表）</w:t>
      </w: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年度纳税证明</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年度纳税证明</w:t>
      </w:r>
    </w:p>
    <w:bookmarkEnd w:id="5"/>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年度单位社保证明</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年度企业财务报表，如有经会计师事务所审计的年度财务报告应一并提供</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企业信用证明。申报企业应同时提供企业在信用中国网站（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ascii="Calibri" w:hAnsi="Calibri" w:eastAsia="宋体" w:cs="Calibri"/>
          <w:color w:val="auto"/>
          <w:sz w:val="21"/>
          <w:szCs w:val="21"/>
          <w:highlight w:val="none"/>
        </w:rPr>
        <w:t>www.creditchina.gov.cn</w:t>
      </w:r>
      <w:r>
        <w:rPr>
          <w:rFonts w:ascii="Calibri" w:hAnsi="Calibri" w:eastAsia="宋体" w:cs="Calibri"/>
          <w:color w:val="auto"/>
          <w:sz w:val="21"/>
          <w:szCs w:val="21"/>
          <w:highlight w:val="none"/>
        </w:rPr>
        <w:fldChar w:fldCharType="end"/>
      </w:r>
      <w:r>
        <w:rPr>
          <w:rFonts w:ascii="Calibri" w:hAnsi="Calibri" w:eastAsia="宋体" w:cs="Calibri"/>
          <w:color w:val="auto"/>
          <w:sz w:val="21"/>
          <w:szCs w:val="21"/>
          <w:highlight w:val="none"/>
        </w:rPr>
        <w:t>）、中国政府采购网（www.ccgp.gov.cn）和深圳市政府采购监管网（zfcg.sz.gov.cn）公布的信用信息报告（申报截止日时处于有效期）</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其他必要的生产、经营许可文件复印件</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bookmarkStart w:id="6" w:name="_Hlk156247026"/>
      <w:r>
        <w:rPr>
          <w:rFonts w:ascii="Calibri" w:hAnsi="Calibri" w:eastAsia="宋体" w:cs="Calibri"/>
          <w:color w:val="auto"/>
          <w:sz w:val="21"/>
          <w:szCs w:val="21"/>
          <w:highlight w:val="none"/>
        </w:rPr>
        <w:t>高新技术企业证书、科技型中小企业证书、专精特新企业证书、知识产权证明</w:t>
      </w:r>
      <w:r>
        <w:rPr>
          <w:rFonts w:hint="eastAsia" w:ascii="Calibri" w:hAnsi="Calibri" w:eastAsia="宋体" w:cs="Calibri"/>
          <w:color w:val="auto"/>
          <w:sz w:val="21"/>
          <w:szCs w:val="21"/>
          <w:highlight w:val="none"/>
          <w:lang w:eastAsia="zh-CN"/>
        </w:rPr>
        <w:t>，</w:t>
      </w:r>
      <w:bookmarkStart w:id="7" w:name="_GoBack"/>
      <w:bookmarkEnd w:id="7"/>
      <w:r>
        <w:rPr>
          <w:rFonts w:ascii="Calibri" w:hAnsi="Calibri" w:eastAsia="宋体" w:cs="Calibri"/>
          <w:color w:val="auto"/>
          <w:sz w:val="21"/>
          <w:szCs w:val="21"/>
          <w:highlight w:val="none"/>
        </w:rPr>
        <w:t>或者经权威机构鉴定的技术成果证明</w:t>
      </w:r>
    </w:p>
    <w:p>
      <w:pPr>
        <w:pStyle w:val="16"/>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4"/>
          <w:szCs w:val="24"/>
          <w:highlight w:val="none"/>
          <w:lang w:val="en-US" w:eastAsia="zh-CN"/>
        </w:rPr>
        <w:t>项目参与</w:t>
      </w:r>
      <w:r>
        <w:rPr>
          <w:rFonts w:hint="eastAsia" w:ascii="Calibri" w:hAnsi="Calibri" w:eastAsia="宋体" w:cs="Calibri"/>
          <w:color w:val="auto"/>
          <w:sz w:val="24"/>
          <w:szCs w:val="24"/>
          <w:highlight w:val="none"/>
        </w:rPr>
        <w:t>人员名单、学历/职称证明、项目周期内的社保证明、工时记录表（证明该人员确实在该项目上投入了时间）</w:t>
      </w:r>
    </w:p>
    <w:bookmarkEnd w:id="3"/>
    <w:bookmarkEnd w:id="6"/>
    <w:p>
      <w:pPr>
        <w:keepNext w:val="0"/>
        <w:keepLines w:val="0"/>
        <w:pageBreakBefore w:val="0"/>
        <w:widowControl/>
        <w:kinsoku/>
        <w:wordWrap/>
        <w:overflowPunct/>
        <w:topLinePunct w:val="0"/>
        <w:autoSpaceDE/>
        <w:autoSpaceDN/>
        <w:bidi w:val="0"/>
        <w:adjustRightInd/>
        <w:snapToGrid/>
        <w:spacing w:before="181" w:beforeLines="50" w:after="0" w:line="460" w:lineRule="exact"/>
        <w:textAlignment w:val="auto"/>
        <w:rPr>
          <w:rFonts w:hint="eastAsia" w:ascii="Calibri" w:hAnsi="Calibri" w:eastAsia="宋体" w:cs="Calibri"/>
          <w:b/>
          <w:bCs/>
          <w:color w:val="auto"/>
          <w:sz w:val="21"/>
          <w:szCs w:val="21"/>
          <w:highlight w:val="none"/>
          <w:lang w:val="en-US" w:eastAsia="zh-CN"/>
        </w:rPr>
      </w:pPr>
      <w:r>
        <w:rPr>
          <w:rFonts w:hint="eastAsia" w:ascii="Calibri" w:hAnsi="Calibri" w:eastAsia="宋体" w:cs="Calibri"/>
          <w:b/>
          <w:bCs/>
          <w:color w:val="auto"/>
          <w:sz w:val="21"/>
          <w:szCs w:val="21"/>
          <w:highlight w:val="none"/>
          <w:lang w:eastAsia="zh-CN"/>
        </w:rPr>
        <w:t>（</w:t>
      </w:r>
      <w:r>
        <w:rPr>
          <w:rFonts w:hint="eastAsia" w:ascii="Calibri" w:hAnsi="Calibri" w:eastAsia="宋体" w:cs="Calibri"/>
          <w:b/>
          <w:bCs/>
          <w:color w:val="auto"/>
          <w:sz w:val="21"/>
          <w:szCs w:val="21"/>
          <w:highlight w:val="none"/>
          <w:lang w:val="en-US" w:eastAsia="zh-CN"/>
        </w:rPr>
        <w:t>二）项目个性化材料</w:t>
      </w:r>
    </w:p>
    <w:p>
      <w:pPr>
        <w:keepNext w:val="0"/>
        <w:keepLines w:val="0"/>
        <w:pageBreakBefore w:val="0"/>
        <w:widowControl/>
        <w:numPr>
          <w:ilvl w:val="0"/>
          <w:numId w:val="5"/>
        </w:numPr>
        <w:kinsoku/>
        <w:wordWrap/>
        <w:overflowPunct/>
        <w:topLinePunct w:val="0"/>
        <w:autoSpaceDE/>
        <w:autoSpaceDN/>
        <w:bidi w:val="0"/>
        <w:adjustRightInd/>
        <w:snapToGrid/>
        <w:spacing w:after="0" w:line="460" w:lineRule="exact"/>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固态电池示范</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406" w:leftChars="0" w:firstLine="0" w:firstLineChars="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电池性能检测报告</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含液量检测：由CNAS/CMA认可第三方实验室出具的电池注液前/后重量分析报告、热重分析（TGA）报告，明确电解液质量占比&lt;1%；</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能量密度测试：单体电芯/电池系统能量密度测试报告，证明&gt;350Wh/Kg；</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充电倍率测试：3C及以上恒流充电曲线图、温升记录；</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良品率证明：连续3个批次的生产记录、电芯分选数据、成品率统计表（需企业盖章，可附MES系统截图）。</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406" w:leftChars="0" w:firstLine="0" w:firstLineChars="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应用场景证明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场景描述文档（应用领域、装机数量、运行时间）；</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用户使用报告或采购方确认函；</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现场照片及视频资料（不少于5张，带时间水印）。</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406" w:leftChars="0" w:firstLine="0" w:firstLineChars="0"/>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研发生产证明：</w:t>
      </w:r>
      <w:r>
        <w:rPr>
          <w:rFonts w:hint="eastAsia" w:ascii="Calibri" w:hAnsi="Calibri" w:eastAsia="宋体" w:cs="Calibri"/>
          <w:b w:val="0"/>
          <w:bCs/>
          <w:color w:val="auto"/>
          <w:kern w:val="2"/>
          <w:sz w:val="21"/>
          <w:szCs w:val="21"/>
          <w:highlight w:val="none"/>
          <w:lang w:val="en-US" w:eastAsia="zh-CN"/>
        </w:rPr>
        <w:t>固态电解质材料采购合同、干法/湿法涂布设备清单、惰性气氛产线证明等。</w:t>
      </w:r>
    </w:p>
    <w:p>
      <w:pPr>
        <w:keepNext w:val="0"/>
        <w:keepLines w:val="0"/>
        <w:pageBreakBefore w:val="0"/>
        <w:widowControl/>
        <w:numPr>
          <w:ilvl w:val="0"/>
          <w:numId w:val="5"/>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预锂化/干法电极新技术应用</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339" w:leftChars="0" w:firstLine="0" w:firstLineChars="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 xml:space="preserve">  技术先进性证明：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210" w:firstLineChars="1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预锂化：提供对比测试报告，证明与未预锂化基准电池相比，循环次数提升≥30%（如1000次→1300次），首效提升≥5%（如88%→93%）；</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210" w:firstLineChars="1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干法电极：干法成膜设备采购证明、无溶剂工艺流程图、极片厚度一致性检测报告。</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339"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应用证明：</w:t>
      </w:r>
      <w:r>
        <w:rPr>
          <w:rFonts w:hint="eastAsia" w:ascii="Calibri" w:hAnsi="Calibri" w:eastAsia="宋体" w:cs="Calibri"/>
          <w:b w:val="0"/>
          <w:bCs/>
          <w:color w:val="auto"/>
          <w:kern w:val="2"/>
          <w:sz w:val="21"/>
          <w:szCs w:val="21"/>
          <w:highlight w:val="none"/>
          <w:lang w:val="en-US" w:eastAsia="zh-CN"/>
        </w:rPr>
        <w:t>同“固态电池示范”第2项。</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339" w:leftChars="0" w:firstLine="0" w:firstLineChars="0"/>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知识产权：</w:t>
      </w:r>
      <w:r>
        <w:rPr>
          <w:rFonts w:hint="eastAsia" w:ascii="Calibri" w:hAnsi="Calibri" w:eastAsia="宋体" w:cs="Calibri"/>
          <w:b w:val="0"/>
          <w:bCs/>
          <w:color w:val="auto"/>
          <w:kern w:val="2"/>
          <w:sz w:val="21"/>
          <w:szCs w:val="21"/>
          <w:highlight w:val="none"/>
          <w:lang w:val="en-US" w:eastAsia="zh-CN"/>
        </w:rPr>
        <w:t>与预锂化/干法电极技术相关的发明专利受理或授权证书（非必须，但可作为技术真实性佐证）。</w:t>
      </w:r>
    </w:p>
    <w:p>
      <w:pPr>
        <w:spacing w:line="300" w:lineRule="auto"/>
        <w:rPr>
          <w:rFonts w:ascii="Calibri" w:hAnsi="Calibri" w:eastAsia="宋体" w:cs="Calibri"/>
          <w:b/>
          <w:color w:val="auto"/>
          <w:kern w:val="2"/>
          <w:sz w:val="30"/>
          <w:szCs w:val="24"/>
          <w:highlight w:val="none"/>
        </w:rPr>
      </w:pPr>
    </w:p>
    <w:p>
      <w:pPr>
        <w:spacing w:line="300" w:lineRule="auto"/>
        <w:rPr>
          <w:rFonts w:ascii="Calibri" w:hAnsi="Calibri" w:eastAsia="宋体" w:cs="Calibri"/>
          <w:b/>
          <w:color w:val="auto"/>
          <w:kern w:val="2"/>
          <w:sz w:val="30"/>
          <w:szCs w:val="24"/>
          <w:highlight w:val="none"/>
        </w:rPr>
      </w:pPr>
    </w:p>
    <w:p>
      <w:pPr>
        <w:spacing w:line="300" w:lineRule="auto"/>
        <w:rPr>
          <w:rFonts w:ascii="Calibri" w:hAnsi="Calibri" w:eastAsia="宋体" w:cs="Calibri"/>
          <w:b/>
          <w:color w:val="auto"/>
          <w:kern w:val="2"/>
          <w:sz w:val="30"/>
          <w:szCs w:val="24"/>
          <w:highlight w:val="none"/>
        </w:rPr>
      </w:pPr>
    </w:p>
    <w:p>
      <w:pPr>
        <w:spacing w:line="300" w:lineRule="auto"/>
        <w:rPr>
          <w:rFonts w:hint="default" w:ascii="Calibri" w:hAnsi="Calibri" w:eastAsia="宋体" w:cs="Calibri"/>
          <w:b/>
          <w:color w:val="auto"/>
          <w:kern w:val="2"/>
          <w:sz w:val="30"/>
          <w:szCs w:val="24"/>
          <w:highlight w:val="none"/>
          <w:lang w:val="en-US" w:eastAsia="zh-CN"/>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024EC"/>
    <w:multiLevelType w:val="singleLevel"/>
    <w:tmpl w:val="8DF024EC"/>
    <w:lvl w:ilvl="0" w:tentative="0">
      <w:start w:val="1"/>
      <w:numFmt w:val="decimal"/>
      <w:suff w:val="space"/>
      <w:lvlText w:val="%1."/>
      <w:lvlJc w:val="left"/>
      <w:pPr>
        <w:ind w:left="406" w:leftChars="0" w:firstLine="0" w:firstLineChars="0"/>
      </w:pPr>
    </w:lvl>
  </w:abstractNum>
  <w:abstractNum w:abstractNumId="1">
    <w:nsid w:val="9478BFD5"/>
    <w:multiLevelType w:val="singleLevel"/>
    <w:tmpl w:val="9478BFD5"/>
    <w:lvl w:ilvl="0" w:tentative="0">
      <w:start w:val="3"/>
      <w:numFmt w:val="chineseCounting"/>
      <w:suff w:val="nothing"/>
      <w:lvlText w:val="%1、"/>
      <w:lvlJc w:val="left"/>
      <w:rPr>
        <w:rFonts w:hint="eastAsia"/>
      </w:rPr>
    </w:lvl>
  </w:abstractNum>
  <w:abstractNum w:abstractNumId="2">
    <w:nsid w:val="9B1CE646"/>
    <w:multiLevelType w:val="singleLevel"/>
    <w:tmpl w:val="9B1CE646"/>
    <w:lvl w:ilvl="0" w:tentative="0">
      <w:start w:val="1"/>
      <w:numFmt w:val="decimal"/>
      <w:suff w:val="space"/>
      <w:lvlText w:val="%1."/>
      <w:lvlJc w:val="left"/>
    </w:lvl>
  </w:abstractNum>
  <w:abstractNum w:abstractNumId="3">
    <w:nsid w:val="B5E1E3CB"/>
    <w:multiLevelType w:val="singleLevel"/>
    <w:tmpl w:val="B5E1E3CB"/>
    <w:lvl w:ilvl="0" w:tentative="0">
      <w:start w:val="1"/>
      <w:numFmt w:val="upperLetter"/>
      <w:suff w:val="space"/>
      <w:lvlText w:val="%1."/>
      <w:lvlJc w:val="left"/>
    </w:lvl>
  </w:abstractNum>
  <w:abstractNum w:abstractNumId="4">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F58DB8F"/>
    <w:multiLevelType w:val="singleLevel"/>
    <w:tmpl w:val="1F58DB8F"/>
    <w:lvl w:ilvl="0" w:tentative="0">
      <w:start w:val="1"/>
      <w:numFmt w:val="chineseCounting"/>
      <w:suff w:val="nothing"/>
      <w:lvlText w:val="（%1）"/>
      <w:lvlJc w:val="left"/>
      <w:rPr>
        <w:rFonts w:hint="eastAsia"/>
      </w:rPr>
    </w:lvl>
  </w:abstractNum>
  <w:abstractNum w:abstractNumId="6">
    <w:nsid w:val="7EA00D56"/>
    <w:multiLevelType w:val="singleLevel"/>
    <w:tmpl w:val="7EA00D56"/>
    <w:lvl w:ilvl="0" w:tentative="0">
      <w:start w:val="1"/>
      <w:numFmt w:val="decimal"/>
      <w:suff w:val="space"/>
      <w:lvlText w:val="%1."/>
      <w:lvlJc w:val="left"/>
      <w:pPr>
        <w:ind w:left="339" w:leftChars="0" w:firstLine="0" w:firstLineChars="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44ED"/>
    <w:rsid w:val="00034750"/>
    <w:rsid w:val="00041F88"/>
    <w:rsid w:val="00046730"/>
    <w:rsid w:val="00102DE7"/>
    <w:rsid w:val="00114D41"/>
    <w:rsid w:val="0014275E"/>
    <w:rsid w:val="001D34EB"/>
    <w:rsid w:val="00207ED5"/>
    <w:rsid w:val="00224619"/>
    <w:rsid w:val="00233577"/>
    <w:rsid w:val="002558C4"/>
    <w:rsid w:val="00276A47"/>
    <w:rsid w:val="002F46BE"/>
    <w:rsid w:val="00314F80"/>
    <w:rsid w:val="00343BAC"/>
    <w:rsid w:val="00362BEB"/>
    <w:rsid w:val="003664FC"/>
    <w:rsid w:val="0037200B"/>
    <w:rsid w:val="003B0B44"/>
    <w:rsid w:val="003F4ED4"/>
    <w:rsid w:val="00403214"/>
    <w:rsid w:val="004B26D0"/>
    <w:rsid w:val="004F3F14"/>
    <w:rsid w:val="004F566B"/>
    <w:rsid w:val="004F78EB"/>
    <w:rsid w:val="0053152C"/>
    <w:rsid w:val="005A1195"/>
    <w:rsid w:val="005B6492"/>
    <w:rsid w:val="005C7735"/>
    <w:rsid w:val="005C788C"/>
    <w:rsid w:val="005F16F7"/>
    <w:rsid w:val="00610923"/>
    <w:rsid w:val="006168DD"/>
    <w:rsid w:val="00637380"/>
    <w:rsid w:val="0066184C"/>
    <w:rsid w:val="0067276C"/>
    <w:rsid w:val="006A3BF2"/>
    <w:rsid w:val="006A5E98"/>
    <w:rsid w:val="006C1495"/>
    <w:rsid w:val="007B44E9"/>
    <w:rsid w:val="007E133D"/>
    <w:rsid w:val="007E16F6"/>
    <w:rsid w:val="007E781F"/>
    <w:rsid w:val="008223B8"/>
    <w:rsid w:val="00850D14"/>
    <w:rsid w:val="008960CE"/>
    <w:rsid w:val="00896A3A"/>
    <w:rsid w:val="00922AE6"/>
    <w:rsid w:val="009439EC"/>
    <w:rsid w:val="009651E9"/>
    <w:rsid w:val="00974BA6"/>
    <w:rsid w:val="009E3E80"/>
    <w:rsid w:val="00A32C07"/>
    <w:rsid w:val="00A5129B"/>
    <w:rsid w:val="00A8114B"/>
    <w:rsid w:val="00A91104"/>
    <w:rsid w:val="00B900DC"/>
    <w:rsid w:val="00BA36E6"/>
    <w:rsid w:val="00BC6F94"/>
    <w:rsid w:val="00C16B7B"/>
    <w:rsid w:val="00C2073D"/>
    <w:rsid w:val="00C572D4"/>
    <w:rsid w:val="00D07921"/>
    <w:rsid w:val="00D17EAF"/>
    <w:rsid w:val="00D84F66"/>
    <w:rsid w:val="00D9496C"/>
    <w:rsid w:val="00DB23DA"/>
    <w:rsid w:val="00E11AC2"/>
    <w:rsid w:val="00E879D3"/>
    <w:rsid w:val="00ED031D"/>
    <w:rsid w:val="00ED5CA7"/>
    <w:rsid w:val="00F12D79"/>
    <w:rsid w:val="00F86635"/>
    <w:rsid w:val="00F905DB"/>
    <w:rsid w:val="00FB7855"/>
    <w:rsid w:val="020D3519"/>
    <w:rsid w:val="059E305D"/>
    <w:rsid w:val="0EB437E3"/>
    <w:rsid w:val="226C6BFB"/>
    <w:rsid w:val="31056B9F"/>
    <w:rsid w:val="35042CC3"/>
    <w:rsid w:val="35953C63"/>
    <w:rsid w:val="381A45AC"/>
    <w:rsid w:val="399F120C"/>
    <w:rsid w:val="3D534CA3"/>
    <w:rsid w:val="45EB3FC4"/>
    <w:rsid w:val="48BD31A2"/>
    <w:rsid w:val="52377DDC"/>
    <w:rsid w:val="53E36977"/>
    <w:rsid w:val="55300842"/>
    <w:rsid w:val="5B370E4D"/>
    <w:rsid w:val="5FED413E"/>
    <w:rsid w:val="65A43583"/>
    <w:rsid w:val="6DF1132F"/>
    <w:rsid w:val="700B7E71"/>
    <w:rsid w:val="745368A0"/>
    <w:rsid w:val="74F6547D"/>
    <w:rsid w:val="75A9239C"/>
    <w:rsid w:val="76C92E49"/>
    <w:rsid w:val="77CFFA54"/>
    <w:rsid w:val="77EE795E"/>
    <w:rsid w:val="78584264"/>
    <w:rsid w:val="7B725E65"/>
    <w:rsid w:val="7BBD6CF5"/>
    <w:rsid w:val="7FF7F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5">
    <w:name w:val="Body Text"/>
    <w:basedOn w:val="1"/>
    <w:link w:val="15"/>
    <w:unhideWhenUsed/>
    <w:qFormat/>
    <w:uiPriority w:val="99"/>
    <w:pPr>
      <w:widowControl w:val="0"/>
      <w:spacing w:after="120" w:line="240" w:lineRule="auto"/>
      <w:jc w:val="both"/>
    </w:pPr>
    <w:rPr>
      <w:rFonts w:ascii="Calibri" w:hAnsi="Calibri" w:eastAsia="宋体" w:cs="黑体"/>
      <w:kern w:val="2"/>
      <w:sz w:val="21"/>
    </w:rPr>
  </w:style>
  <w:style w:type="paragraph" w:styleId="6">
    <w:name w:val="footer"/>
    <w:basedOn w:val="1"/>
    <w:link w:val="14"/>
    <w:unhideWhenUsed/>
    <w:qFormat/>
    <w:uiPriority w:val="99"/>
    <w:pPr>
      <w:tabs>
        <w:tab w:val="center" w:pos="4320"/>
        <w:tab w:val="right" w:pos="8640"/>
      </w:tabs>
      <w:spacing w:after="0" w:line="240" w:lineRule="auto"/>
    </w:pPr>
  </w:style>
  <w:style w:type="paragraph" w:styleId="7">
    <w:name w:val="header"/>
    <w:basedOn w:val="1"/>
    <w:link w:val="13"/>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style>
  <w:style w:type="character" w:customStyle="1" w:styleId="14">
    <w:name w:val="页脚 字符"/>
    <w:basedOn w:val="11"/>
    <w:link w:val="6"/>
    <w:qFormat/>
    <w:uiPriority w:val="99"/>
  </w:style>
  <w:style w:type="character" w:customStyle="1" w:styleId="15">
    <w:name w:val="正文文本 字符"/>
    <w:basedOn w:val="11"/>
    <w:link w:val="5"/>
    <w:qFormat/>
    <w:uiPriority w:val="99"/>
    <w:rPr>
      <w:rFonts w:ascii="Calibri" w:hAnsi="Calibri" w:eastAsia="宋体" w:cs="黑体"/>
      <w:kern w:val="2"/>
      <w:sz w:val="21"/>
    </w:rPr>
  </w:style>
  <w:style w:type="paragraph" w:styleId="16">
    <w:name w:val="List Paragraph"/>
    <w:basedOn w:val="1"/>
    <w:qFormat/>
    <w:uiPriority w:val="34"/>
    <w:pPr>
      <w:ind w:left="720"/>
      <w:contextualSpacing/>
    </w:p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12</Pages>
  <Words>3235</Words>
  <Characters>3586</Characters>
  <Lines>27</Lines>
  <Paragraphs>7</Paragraphs>
  <TotalTime>1</TotalTime>
  <ScaleCrop>false</ScaleCrop>
  <LinksUpToDate>false</LinksUpToDate>
  <CharactersWithSpaces>3773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2024-01-16T21:58:00Z</dcterms:created>
  <dc:creator>Hou, Lena Lina</dc:creator>
  <cp:lastModifiedBy>产业科收文</cp:lastModifiedBy>
  <dcterms:modified xsi:type="dcterms:W3CDTF">2026-03-27T11:05:59Z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A4623AAFAF5E0AAF767DAA69584DF01D</vt:lpwstr>
  </property>
</Properties>
</file>