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line="560" w:lineRule="exact"/>
        <w:rPr>
          <w:rFonts w:ascii="仿宋" w:hAnsi="仿宋" w:eastAsia="仿宋"/>
          <w:b/>
          <w:sz w:val="44"/>
          <w:szCs w:val="44"/>
        </w:rPr>
      </w:pPr>
    </w:p>
    <w:p>
      <w:pPr>
        <w:pStyle w:val="7"/>
        <w:widowControl/>
        <w:spacing w:line="560" w:lineRule="exact"/>
        <w:rPr>
          <w:rFonts w:hint="default"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t>综合评审表</w:t>
      </w:r>
    </w:p>
    <w:p>
      <w:pPr>
        <w:spacing w:line="400" w:lineRule="exact"/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项目</w:t>
      </w:r>
      <w:r>
        <w:rPr>
          <w:rFonts w:hint="eastAsia"/>
          <w:sz w:val="24"/>
          <w:szCs w:val="24"/>
        </w:rPr>
        <w:t>名称：</w:t>
      </w:r>
    </w:p>
    <w:p>
      <w:pPr>
        <w:spacing w:line="400" w:lineRule="exact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>响应文件开启时间：</w:t>
      </w:r>
    </w:p>
    <w:p>
      <w:pPr>
        <w:spacing w:line="400" w:lineRule="exact"/>
        <w:jc w:val="left"/>
      </w:pPr>
      <w:r>
        <w:rPr>
          <w:rFonts w:hint="eastAsia"/>
          <w:sz w:val="24"/>
          <w:szCs w:val="24"/>
          <w:highlight w:val="none"/>
        </w:rPr>
        <w:t>响应文件开启地点：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/>
          <w:sz w:val="24"/>
          <w:szCs w:val="24"/>
          <w:highlight w:val="none"/>
        </w:rPr>
        <w:t xml:space="preserve">    </w:t>
      </w: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>发包</w:t>
      </w:r>
      <w:r>
        <w:rPr>
          <w:rFonts w:hint="eastAsia"/>
          <w:sz w:val="24"/>
          <w:szCs w:val="24"/>
        </w:rPr>
        <w:t>人：</w:t>
      </w:r>
    </w:p>
    <w:tbl>
      <w:tblPr>
        <w:tblStyle w:val="5"/>
        <w:tblpPr w:leftFromText="180" w:rightFromText="180" w:vertAnchor="text" w:horzAnchor="page" w:tblpXSpec="center" w:tblpY="243"/>
        <w:tblOverlap w:val="never"/>
        <w:tblW w:w="14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595"/>
        <w:gridCol w:w="1595"/>
        <w:gridCol w:w="1595"/>
        <w:gridCol w:w="1595"/>
        <w:gridCol w:w="1595"/>
        <w:gridCol w:w="1595"/>
        <w:gridCol w:w="1595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44" w:hRule="atLeast"/>
          <w:jc w:val="center"/>
        </w:trPr>
        <w:tc>
          <w:tcPr>
            <w:tcW w:w="1595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595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响应单位</w:t>
            </w:r>
          </w:p>
        </w:tc>
        <w:tc>
          <w:tcPr>
            <w:tcW w:w="1595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要求的施工资质及设计资质都高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则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为优</w:t>
            </w:r>
          </w:p>
        </w:tc>
        <w:tc>
          <w:tcPr>
            <w:tcW w:w="1595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去掉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投标总报价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最高及最低的投标人后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余下的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投标人为优；</w:t>
            </w:r>
          </w:p>
        </w:tc>
        <w:tc>
          <w:tcPr>
            <w:tcW w:w="1595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履约评价：近3年（从公告截止之日起倒算）有3项类似项目有效履约评价且评价均为良好以上的为优，如有不合格履约情况则不管提供几项良好履约评价，均计为0项处理。</w:t>
            </w:r>
          </w:p>
        </w:tc>
        <w:tc>
          <w:tcPr>
            <w:tcW w:w="1595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投标人诚信：“国家企业信用信息公示系统”、“信用中国”、中国政府采购网（www.ccgp.gov.cn）无严重违法失信行为的企业为优</w:t>
            </w:r>
          </w:p>
        </w:tc>
        <w:tc>
          <w:tcPr>
            <w:tcW w:w="1595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近3年（从公告截止之日起倒算）有5项类似项目业绩的为优（建安费不低于30万）；</w:t>
            </w:r>
          </w:p>
        </w:tc>
        <w:tc>
          <w:tcPr>
            <w:tcW w:w="1595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横向对比项目实施方案，</w:t>
            </w:r>
            <w:bookmarkStart w:id="0" w:name="_GoBack"/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根据项目实际情况，包括质量控制措施、安全文明施工管理措施、进度计划、进度控制措施、重难点分析、工期保证措施、质保措施、成品保护、团队人员配备等综合评价，横向选取一名</w:t>
            </w:r>
            <w:bookmarkEnd w:id="0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为优；</w:t>
            </w:r>
          </w:p>
        </w:tc>
        <w:tc>
          <w:tcPr>
            <w:tcW w:w="1598" w:type="dxa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5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59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598" w:type="dxa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评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审</w:t>
      </w:r>
      <w:r>
        <w:rPr>
          <w:rFonts w:hint="eastAsia" w:ascii="仿宋" w:hAnsi="仿宋" w:eastAsia="仿宋"/>
          <w:b/>
          <w:sz w:val="30"/>
          <w:szCs w:val="30"/>
        </w:rPr>
        <w:t>专家：</w:t>
      </w:r>
    </w:p>
    <w:p>
      <w:pPr>
        <w:ind w:firstLine="420" w:firstLineChars="200"/>
        <w:rPr>
          <w:rFonts w:hint="eastAsia"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备注：</w:t>
      </w:r>
    </w:p>
    <w:p>
      <w:pPr>
        <w:ind w:firstLine="420" w:firstLineChars="200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Times New Roman"/>
          <w:szCs w:val="21"/>
        </w:rPr>
        <w:t>评审小组根据上述择优项按</w:t>
      </w:r>
      <w:r>
        <w:rPr>
          <w:rFonts w:hint="eastAsia" w:ascii="黑体" w:hAnsi="黑体" w:eastAsia="黑体" w:cs="Times New Roman"/>
          <w:szCs w:val="21"/>
          <w:lang w:eastAsia="zh-CN"/>
        </w:rPr>
        <w:t>“</w:t>
      </w:r>
      <w:r>
        <w:rPr>
          <w:rFonts w:hint="eastAsia" w:ascii="黑体" w:hAnsi="黑体" w:eastAsia="黑体" w:cs="Times New Roman"/>
          <w:szCs w:val="21"/>
        </w:rPr>
        <w:t>优”项数</w:t>
      </w:r>
      <w:r>
        <w:rPr>
          <w:rFonts w:hint="eastAsia" w:ascii="黑体" w:hAnsi="黑体" w:eastAsia="黑体" w:cs="Times New Roman"/>
          <w:szCs w:val="21"/>
          <w:lang w:val="en-US" w:eastAsia="zh-CN"/>
        </w:rPr>
        <w:t>最</w:t>
      </w:r>
      <w:r>
        <w:rPr>
          <w:rFonts w:hint="eastAsia" w:ascii="黑体" w:hAnsi="黑体" w:eastAsia="黑体" w:cs="Times New Roman"/>
          <w:szCs w:val="21"/>
        </w:rPr>
        <w:t>多且过半的</w:t>
      </w:r>
      <w:r>
        <w:rPr>
          <w:rFonts w:hint="eastAsia" w:ascii="黑体" w:hAnsi="黑体" w:eastAsia="黑体" w:cs="Times New Roman"/>
          <w:szCs w:val="21"/>
          <w:lang w:val="en-US" w:eastAsia="zh-CN"/>
        </w:rPr>
        <w:t>投标人</w:t>
      </w:r>
      <w:r>
        <w:rPr>
          <w:rFonts w:hint="eastAsia" w:ascii="黑体" w:hAnsi="黑体" w:eastAsia="黑体" w:cs="Times New Roman"/>
          <w:szCs w:val="21"/>
        </w:rPr>
        <w:t>作为中标候选人</w:t>
      </w:r>
      <w:r>
        <w:rPr>
          <w:rFonts w:hint="eastAsia" w:ascii="黑体" w:hAnsi="黑体" w:eastAsia="黑体" w:cs="Times New Roman"/>
          <w:szCs w:val="21"/>
          <w:lang w:eastAsia="zh-CN"/>
        </w:rPr>
        <w:t>。</w:t>
      </w:r>
      <w:r>
        <w:rPr>
          <w:rFonts w:hint="eastAsia" w:ascii="黑体" w:hAnsi="黑体" w:eastAsia="黑体" w:cs="Times New Roman"/>
          <w:szCs w:val="21"/>
        </w:rPr>
        <w:t>若为“优”项数相同时</w:t>
      </w:r>
      <w:r>
        <w:rPr>
          <w:rFonts w:hint="eastAsia" w:ascii="黑体" w:hAnsi="黑体" w:eastAsia="黑体" w:cs="Times New Roman"/>
          <w:szCs w:val="21"/>
          <w:lang w:eastAsia="zh-CN"/>
        </w:rPr>
        <w:t>，评审人</w:t>
      </w:r>
      <w:r>
        <w:rPr>
          <w:rFonts w:hint="eastAsia" w:ascii="黑体" w:hAnsi="黑体" w:eastAsia="黑体" w:cs="Times New Roman"/>
          <w:szCs w:val="21"/>
          <w:lang w:val="en-US" w:eastAsia="zh-CN"/>
        </w:rPr>
        <w:t>结合评标规则综合比选</w:t>
      </w:r>
      <w:r>
        <w:rPr>
          <w:rFonts w:hint="eastAsia" w:ascii="黑体" w:hAnsi="黑体" w:eastAsia="黑体" w:cs="Times New Roman"/>
          <w:szCs w:val="21"/>
          <w:lang w:eastAsia="zh-CN"/>
        </w:rPr>
        <w:t>，再次投票确定中标候选人。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F7245"/>
    <w:rsid w:val="02BD623D"/>
    <w:rsid w:val="07CB693A"/>
    <w:rsid w:val="09752E7A"/>
    <w:rsid w:val="0D0433DA"/>
    <w:rsid w:val="0D752442"/>
    <w:rsid w:val="13476234"/>
    <w:rsid w:val="15BF749E"/>
    <w:rsid w:val="161D42F3"/>
    <w:rsid w:val="1CF03FBF"/>
    <w:rsid w:val="22911536"/>
    <w:rsid w:val="2361218E"/>
    <w:rsid w:val="28683449"/>
    <w:rsid w:val="28BF647B"/>
    <w:rsid w:val="2A067935"/>
    <w:rsid w:val="2F9B5E05"/>
    <w:rsid w:val="36B8119B"/>
    <w:rsid w:val="38DB0563"/>
    <w:rsid w:val="432A7D99"/>
    <w:rsid w:val="499B59B6"/>
    <w:rsid w:val="4CDC12C4"/>
    <w:rsid w:val="4F043DF7"/>
    <w:rsid w:val="55464694"/>
    <w:rsid w:val="55C967AC"/>
    <w:rsid w:val="58F33CB4"/>
    <w:rsid w:val="591603E8"/>
    <w:rsid w:val="5C381321"/>
    <w:rsid w:val="5C907A3B"/>
    <w:rsid w:val="5DD60ADC"/>
    <w:rsid w:val="616370FF"/>
    <w:rsid w:val="61BE50B4"/>
    <w:rsid w:val="6400420A"/>
    <w:rsid w:val="643F7245"/>
    <w:rsid w:val="6A0D5927"/>
    <w:rsid w:val="6A615EE7"/>
    <w:rsid w:val="6E3B687F"/>
    <w:rsid w:val="6EFA575B"/>
    <w:rsid w:val="7DE65968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toc 2"/>
    <w:basedOn w:val="1"/>
    <w:next w:val="1"/>
    <w:qFormat/>
    <w:uiPriority w:val="0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customStyle="1" w:styleId="7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409</Characters>
  <Lines>0</Lines>
  <Paragraphs>0</Paragraphs>
  <TotalTime>7</TotalTime>
  <ScaleCrop>false</ScaleCrop>
  <LinksUpToDate>false</LinksUpToDate>
  <CharactersWithSpaces>450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2021-01-29T03:58:00Z</dcterms:created>
  <dc:creator>顾楠楠</dc:creator>
  <cp:lastModifiedBy>林梦华</cp:lastModifiedBy>
  <cp:lastPrinted>2026-03-11T02:23:00Z</cp:lastPrinted>
  <dcterms:modified xsi:type="dcterms:W3CDTF">2026-03-12T03:38:15Z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eyJoZGlkIjoiMWJhYzkwMzRjODZkYWQ0ZDFjNjMzYTNmMjA3NzU0ZDMiLCJ1c2VySWQiOiIxOTQwNzI1ODcifQ==</vt:lpwstr>
  </property>
  <property fmtid="{D5CDD505-2E9C-101B-9397-08002B2CF9AE}" pid="4" name="ICV">
    <vt:lpwstr>A1782C1BDA184AC3BB14662ABAA52398_12</vt:lpwstr>
  </property>
</Properties>
</file>