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76CF5">
      <w:pPr>
        <w:spacing w:line="560" w:lineRule="exact"/>
        <w:jc w:val="left"/>
        <w:rPr>
          <w:rFonts w:ascii="仿宋_GB2312" w:eastAsia="仿宋_GB2312"/>
          <w:b/>
          <w:bCs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bCs/>
          <w:sz w:val="28"/>
          <w:szCs w:val="28"/>
        </w:rPr>
        <w:t>附件一：响应文件一览表</w:t>
      </w:r>
    </w:p>
    <w:bookmarkEnd w:id="0"/>
    <w:p w14:paraId="1097FE7B">
      <w:pPr>
        <w:pStyle w:val="6"/>
        <w:widowControl/>
        <w:spacing w:line="560" w:lineRule="exact"/>
        <w:rPr>
          <w:rFonts w:ascii="仿宋" w:hAnsi="仿宋" w:eastAsia="仿宋"/>
          <w:b/>
          <w:sz w:val="30"/>
          <w:szCs w:val="30"/>
        </w:rPr>
      </w:pPr>
    </w:p>
    <w:p w14:paraId="5AC59CC2">
      <w:pPr>
        <w:pStyle w:val="6"/>
        <w:widowControl/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响应文件要求一览表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1F51A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6588FF38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32FC824E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7CB97ED6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 w14:paraId="309F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4031C9F7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2354846A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4601B15B">
            <w:pPr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供营业执照复印件、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资质证书、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法定代表人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（或执行事务合伙人）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证明书、法定代表人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（或执行事务合伙人）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授权委托书及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经办人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身份证复印件。</w:t>
            </w:r>
          </w:p>
        </w:tc>
      </w:tr>
      <w:tr w14:paraId="1B8C9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05917363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435E7628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 w14:paraId="1B1DDDEF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报价不得超过遴选上限价，保留小数点后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位，格式后附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（附件三）</w:t>
            </w:r>
            <w:r>
              <w:rPr>
                <w:rFonts w:hint="eastAsia" w:ascii="宋体" w:hAnsi="宋体" w:cs="仿宋"/>
                <w:szCs w:val="21"/>
              </w:rPr>
              <w:t>。</w:t>
            </w:r>
          </w:p>
        </w:tc>
      </w:tr>
      <w:tr w14:paraId="417F7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124800CF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3A885B13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团队成员配置情况</w:t>
            </w:r>
          </w:p>
        </w:tc>
        <w:tc>
          <w:tcPr>
            <w:tcW w:w="4518" w:type="dxa"/>
            <w:noWrap w:val="0"/>
            <w:vAlign w:val="center"/>
          </w:tcPr>
          <w:p w14:paraId="791C123A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7546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7AE875F4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1F64A282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技术服务方案</w:t>
            </w:r>
          </w:p>
        </w:tc>
        <w:tc>
          <w:tcPr>
            <w:tcW w:w="4518" w:type="dxa"/>
            <w:noWrap w:val="0"/>
            <w:vAlign w:val="center"/>
          </w:tcPr>
          <w:p w14:paraId="65D391C1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2564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203BF6BA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14D9C4B0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服务业绩</w:t>
            </w:r>
          </w:p>
        </w:tc>
        <w:tc>
          <w:tcPr>
            <w:tcW w:w="4518" w:type="dxa"/>
            <w:noWrap w:val="0"/>
            <w:vAlign w:val="center"/>
          </w:tcPr>
          <w:p w14:paraId="538133B5">
            <w:pPr>
              <w:pStyle w:val="7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1604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75D72521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0505FBA9">
            <w:pPr>
              <w:pStyle w:val="7"/>
              <w:spacing w:line="360" w:lineRule="exact"/>
              <w:ind w:firstLine="0" w:firstLineChars="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报价单</w:t>
            </w:r>
          </w:p>
        </w:tc>
        <w:tc>
          <w:tcPr>
            <w:tcW w:w="4518" w:type="dxa"/>
            <w:noWrap w:val="0"/>
            <w:vAlign w:val="center"/>
          </w:tcPr>
          <w:p w14:paraId="5426F35A">
            <w:pPr>
              <w:pStyle w:val="7"/>
              <w:spacing w:line="360" w:lineRule="exact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val="en-US" w:eastAsia="zh-CN"/>
              </w:rPr>
              <w:t>报价单</w:t>
            </w:r>
            <w:r>
              <w:rPr>
                <w:rFonts w:hint="eastAsia"/>
                <w:lang w:eastAsia="zh-CN"/>
              </w:rPr>
              <w:t>（附件</w:t>
            </w: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要求提供。</w:t>
            </w:r>
          </w:p>
        </w:tc>
      </w:tr>
      <w:tr w14:paraId="5FACA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5C827610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61193B5D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037DB11C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</w:p>
        </w:tc>
      </w:tr>
    </w:tbl>
    <w:p w14:paraId="5FFC8D55">
      <w:r>
        <w:rPr>
          <w:rFonts w:hint="eastAsia" w:ascii="仿宋_GB2312" w:eastAsia="仿宋_GB2312"/>
          <w:sz w:val="24"/>
        </w:rPr>
        <w:t>备注：以上提供资料均须加盖公章，未加盖公章资料视为无效资料。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06913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customStyle="1" w:styleId="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2026-01-21T01:08:44Z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B2A1B05C822E45D8B779898482DF68B6_13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