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val="0"/>
        <w:topLinePunct/>
        <w:autoSpaceDE w:val="0"/>
        <w:autoSpaceDN/>
        <w:adjustRightInd w:val="0"/>
        <w:spacing w:line="540" w:lineRule="exact"/>
        <w:jc w:val="center"/>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val="0"/>
        <w:kinsoku/>
        <w:overflowPunct/>
        <w:topLinePunct/>
        <w:autoSpaceDE w:val="0"/>
        <w:autoSpaceDN/>
        <w:bidi w:val="0"/>
        <w:adjustRightInd/>
        <w:snapToGrid/>
        <w:spacing w:line="540" w:lineRule="exact"/>
        <w:ind w:firstLine="5440" w:firstLineChars="1700"/>
        <w:jc w:val="both"/>
        <w:textAlignment w:val="auto"/>
        <w:rPr>
          <w:rFonts w:hint="default" w:ascii="仿宋_GB2312" w:hAnsi="仿宋" w:eastAsia="仿宋_GB2312"/>
          <w:sz w:val="32"/>
        </w:rPr>
      </w:pPr>
      <w:r>
        <w:rPr>
          <w:rFonts w:hint="default" w:ascii="仿宋_GB2312" w:hAnsi="仿宋" w:eastAsia="仿宋_GB2312"/>
          <w:sz w:val="32"/>
        </w:rPr>
        <w:t>龙吉街函</w:t>
      </w:r>
      <w:r>
        <w:rPr>
          <w:rFonts w:hint="eastAsia" w:ascii="仿宋_GB2312" w:hAnsi="仿宋" w:eastAsia="仿宋_GB2312"/>
          <w:sz w:val="32"/>
        </w:rPr>
        <w:t>〔20</w:t>
      </w:r>
      <w:r>
        <w:rPr>
          <w:rFonts w:hint="eastAsia" w:ascii="仿宋_GB2312" w:hAnsi="仿宋" w:eastAsia="仿宋_GB2312"/>
          <w:sz w:val="32"/>
          <w:lang w:val="en-US" w:eastAsia="zh-CN"/>
        </w:rPr>
        <w:t>2</w:t>
      </w:r>
      <w:r>
        <w:rPr>
          <w:rFonts w:hint="default" w:ascii="仿宋_GB2312" w:hAnsi="仿宋" w:eastAsia="仿宋_GB2312"/>
          <w:sz w:val="32"/>
          <w:lang w:eastAsia="zh-CN"/>
        </w:rPr>
        <w:t>3</w:t>
      </w:r>
      <w:r>
        <w:rPr>
          <w:rFonts w:hint="eastAsia" w:ascii="仿宋_GB2312" w:hAnsi="仿宋" w:eastAsia="仿宋_GB2312"/>
          <w:sz w:val="32"/>
        </w:rPr>
        <w:t>〕</w:t>
      </w:r>
      <w:r>
        <w:rPr>
          <w:rFonts w:hint="default" w:ascii="仿宋_GB2312" w:hAnsi="仿宋" w:eastAsia="仿宋_GB2312"/>
          <w:sz w:val="32"/>
        </w:rPr>
        <w:t>461</w:t>
      </w:r>
      <w:r>
        <w:rPr>
          <w:rFonts w:hint="eastAsia" w:ascii="仿宋_GB2312" w:hAnsi="仿宋" w:eastAsia="仿宋_GB2312"/>
          <w:sz w:val="32"/>
        </w:rPr>
        <w:t>号</w:t>
      </w:r>
    </w:p>
    <w:p>
      <w:pPr>
        <w:widowControl w:val="0"/>
        <w:topLinePunct/>
        <w:autoSpaceDE w:val="0"/>
        <w:autoSpaceDN/>
        <w:adjustRightInd w:val="0"/>
        <w:spacing w:line="540" w:lineRule="exact"/>
        <w:jc w:val="center"/>
        <w:rPr>
          <w:rFonts w:hint="eastAsia" w:ascii="方正小标宋简体" w:hAnsi="方正小标宋简体" w:eastAsia="方正小标宋简体" w:cs="方正小标宋简体"/>
          <w:kern w:val="0"/>
          <w:sz w:val="44"/>
          <w:szCs w:val="44"/>
          <w:lang w:eastAsia="zh-CN"/>
        </w:rPr>
      </w:pPr>
    </w:p>
    <w:p>
      <w:pPr>
        <w:widowControl w:val="0"/>
        <w:topLinePunct/>
        <w:autoSpaceDE w:val="0"/>
        <w:autoSpaceDN/>
        <w:adjustRightInd w:val="0"/>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龙岗区吉华街道办事处</w:t>
      </w:r>
      <w:r>
        <w:rPr>
          <w:rFonts w:hint="eastAsia" w:ascii="方正小标宋简体" w:hAnsi="方正小标宋简体" w:eastAsia="方正小标宋简体" w:cs="方正小标宋简体"/>
          <w:kern w:val="0"/>
          <w:sz w:val="44"/>
          <w:szCs w:val="44"/>
        </w:rPr>
        <w:t>关于龙岗区</w:t>
      </w:r>
      <w:r>
        <w:rPr>
          <w:rFonts w:hint="eastAsia" w:ascii="方正小标宋简体" w:hAnsi="方正小标宋简体" w:eastAsia="方正小标宋简体" w:cs="方正小标宋简体"/>
          <w:kern w:val="0"/>
          <w:sz w:val="44"/>
          <w:szCs w:val="44"/>
          <w:lang w:eastAsia="zh-CN"/>
        </w:rPr>
        <w:t>吉华</w:t>
      </w:r>
      <w:r>
        <w:rPr>
          <w:rFonts w:hint="eastAsia" w:ascii="方正小标宋简体" w:hAnsi="方正小标宋简体" w:eastAsia="方正小标宋简体" w:cs="方正小标宋简体"/>
          <w:kern w:val="0"/>
          <w:sz w:val="44"/>
          <w:szCs w:val="44"/>
        </w:rPr>
        <w:t>街道</w:t>
      </w:r>
    </w:p>
    <w:p>
      <w:pPr>
        <w:widowControl w:val="0"/>
        <w:topLinePunct/>
        <w:autoSpaceDE w:val="0"/>
        <w:autoSpaceDN/>
        <w:adjustRightInd w:val="0"/>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细靓</w:t>
      </w:r>
      <w:r>
        <w:rPr>
          <w:rFonts w:hint="eastAsia" w:ascii="方正小标宋简体" w:hAnsi="方正小标宋简体" w:eastAsia="方正小标宋简体" w:cs="方正小标宋简体"/>
          <w:kern w:val="0"/>
          <w:sz w:val="44"/>
          <w:szCs w:val="44"/>
          <w:lang w:eastAsia="zh-CN"/>
        </w:rPr>
        <w:t>片区</w:t>
      </w:r>
      <w:r>
        <w:rPr>
          <w:rFonts w:hint="eastAsia" w:ascii="方正小标宋简体" w:hAnsi="方正小标宋简体" w:eastAsia="方正小标宋简体" w:cs="方正小标宋简体"/>
          <w:kern w:val="0"/>
          <w:sz w:val="44"/>
          <w:szCs w:val="44"/>
        </w:rPr>
        <w:t>拟城市更新项目物业权利人</w:t>
      </w:r>
    </w:p>
    <w:p>
      <w:pPr>
        <w:widowControl w:val="0"/>
        <w:topLinePunct/>
        <w:autoSpaceDE w:val="0"/>
        <w:autoSpaceDN/>
        <w:adjustRightInd w:val="0"/>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kern w:val="0"/>
          <w:sz w:val="44"/>
          <w:szCs w:val="44"/>
        </w:rPr>
        <w:t>核实情况的</w:t>
      </w:r>
      <w:r>
        <w:rPr>
          <w:rFonts w:hint="eastAsia" w:ascii="方正小标宋简体" w:hAnsi="方正小标宋简体" w:eastAsia="方正小标宋简体" w:cs="方正小标宋简体"/>
          <w:kern w:val="0"/>
          <w:sz w:val="44"/>
          <w:szCs w:val="44"/>
          <w:lang w:eastAsia="zh-CN"/>
        </w:rPr>
        <w:t>函</w:t>
      </w:r>
    </w:p>
    <w:p>
      <w:pPr>
        <w:widowControl w:val="0"/>
        <w:topLinePunct/>
        <w:autoSpaceDE w:val="0"/>
        <w:spacing w:line="540" w:lineRule="exact"/>
        <w:jc w:val="both"/>
        <w:rPr>
          <w:rFonts w:ascii="仿宋_GB2312" w:hAnsi="仿宋_GB2312" w:eastAsia="仿宋_GB2312"/>
          <w:sz w:val="32"/>
          <w:szCs w:val="20"/>
        </w:rPr>
      </w:pPr>
    </w:p>
    <w:p>
      <w:pPr>
        <w:widowControl w:val="0"/>
        <w:topLinePunct/>
        <w:autoSpaceDE w:val="0"/>
        <w:spacing w:line="540" w:lineRule="exact"/>
        <w:jc w:val="both"/>
        <w:rPr>
          <w:rFonts w:ascii="仿宋_GB2312" w:hAnsi="仿宋_GB2312" w:eastAsia="仿宋_GB2312"/>
          <w:sz w:val="32"/>
          <w:szCs w:val="20"/>
        </w:rPr>
      </w:pPr>
      <w:r>
        <w:rPr>
          <w:rFonts w:hint="eastAsia" w:ascii="仿宋_GB2312" w:hAnsi="仿宋_GB2312" w:eastAsia="仿宋_GB2312"/>
          <w:sz w:val="32"/>
          <w:szCs w:val="20"/>
        </w:rPr>
        <w:t>区城市更新和土地整备局：</w:t>
      </w:r>
    </w:p>
    <w:p>
      <w:pPr>
        <w:widowControl w:val="0"/>
        <w:topLinePunct/>
        <w:autoSpaceDE w:val="0"/>
        <w:spacing w:line="540" w:lineRule="exact"/>
        <w:ind w:firstLine="640" w:firstLineChars="200"/>
        <w:jc w:val="both"/>
        <w:rPr>
          <w:rFonts w:ascii="仿宋_GB2312" w:hAnsi="仿宋_GB2312" w:eastAsia="仿宋_GB2312"/>
          <w:sz w:val="32"/>
          <w:szCs w:val="20"/>
        </w:rPr>
      </w:pPr>
      <w:r>
        <w:rPr>
          <w:rFonts w:hint="eastAsia" w:ascii="仿宋_GB2312" w:hAnsi="仿宋_GB2312" w:eastAsia="仿宋_GB2312"/>
          <w:sz w:val="32"/>
          <w:szCs w:val="20"/>
          <w:lang w:eastAsia="zh-CN"/>
        </w:rPr>
        <w:t>深圳市细靓股份合作</w:t>
      </w:r>
      <w:r>
        <w:rPr>
          <w:rFonts w:hint="eastAsia" w:ascii="仿宋_GB2312" w:hAnsi="仿宋_GB2312" w:eastAsia="仿宋_GB2312"/>
          <w:sz w:val="32"/>
          <w:szCs w:val="20"/>
        </w:rPr>
        <w:t>公司向我街道申请对龙岗区</w:t>
      </w:r>
      <w:r>
        <w:rPr>
          <w:rFonts w:hint="eastAsia" w:ascii="仿宋_GB2312" w:hAnsi="仿宋_GB2312" w:eastAsia="仿宋_GB2312"/>
          <w:sz w:val="32"/>
          <w:szCs w:val="20"/>
          <w:lang w:eastAsia="zh-CN"/>
        </w:rPr>
        <w:t>吉华</w:t>
      </w:r>
      <w:r>
        <w:rPr>
          <w:rFonts w:hint="eastAsia" w:ascii="仿宋_GB2312" w:hAnsi="仿宋_GB2312" w:eastAsia="仿宋_GB2312"/>
          <w:sz w:val="32"/>
          <w:szCs w:val="20"/>
        </w:rPr>
        <w:t>街道</w:t>
      </w:r>
      <w:r>
        <w:rPr>
          <w:rFonts w:hint="eastAsia" w:ascii="仿宋_GB2312" w:hAnsi="仿宋_GB2312" w:eastAsia="仿宋_GB2312"/>
          <w:sz w:val="32"/>
          <w:szCs w:val="20"/>
          <w:lang w:eastAsia="zh-CN"/>
        </w:rPr>
        <w:t>细靓片区</w:t>
      </w:r>
      <w:r>
        <w:rPr>
          <w:rFonts w:hint="eastAsia" w:ascii="仿宋_GB2312" w:hAnsi="仿宋_GB2312" w:eastAsia="仿宋_GB2312"/>
          <w:sz w:val="32"/>
          <w:szCs w:val="20"/>
        </w:rPr>
        <w:t>拟城市更新项目范围内的历史违建物业权利人进行核实</w:t>
      </w:r>
      <w:r>
        <w:rPr>
          <w:rFonts w:hint="eastAsia" w:ascii="仿宋_GB2312" w:hAnsi="仿宋_GB2312" w:eastAsia="仿宋_GB2312"/>
          <w:sz w:val="32"/>
          <w:szCs w:val="20"/>
          <w:lang w:eastAsia="zh-CN"/>
        </w:rPr>
        <w:t>（详见附件</w:t>
      </w:r>
      <w:r>
        <w:rPr>
          <w:rFonts w:hint="eastAsia" w:ascii="仿宋_GB2312" w:hAnsi="仿宋_GB2312" w:eastAsia="仿宋_GB2312"/>
          <w:sz w:val="32"/>
          <w:szCs w:val="20"/>
          <w:lang w:val="en-US" w:eastAsia="zh-CN"/>
        </w:rPr>
        <w:t>1、2、3</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。该项目</w:t>
      </w:r>
      <w:r>
        <w:rPr>
          <w:rFonts w:hint="eastAsia" w:ascii="仿宋_GB2312" w:hAnsi="仿宋_GB2312" w:eastAsia="仿宋_GB2312"/>
          <w:sz w:val="32"/>
          <w:szCs w:val="20"/>
          <w:lang w:eastAsia="zh-CN"/>
        </w:rPr>
        <w:t>（详见附件</w:t>
      </w:r>
      <w:r>
        <w:rPr>
          <w:rFonts w:hint="eastAsia" w:ascii="仿宋_GB2312" w:hAnsi="仿宋_GB2312" w:eastAsia="仿宋_GB2312"/>
          <w:sz w:val="32"/>
          <w:szCs w:val="20"/>
          <w:lang w:val="en-US" w:eastAsia="zh-CN"/>
        </w:rPr>
        <w:t>4</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位于</w:t>
      </w:r>
      <w:r>
        <w:rPr>
          <w:rFonts w:hint="eastAsia" w:ascii="仿宋_GB2312" w:hAnsi="仿宋_GB2312" w:eastAsia="仿宋_GB2312"/>
          <w:sz w:val="32"/>
          <w:szCs w:val="20"/>
          <w:lang w:eastAsia="zh-CN"/>
        </w:rPr>
        <w:t>水径社区细靓片区，西环路与八约二街交叉口西北侧，紧邻深圳文博宫、清平高速，拟拆除重建范围用地面积约94806平方米</w:t>
      </w:r>
      <w:r>
        <w:rPr>
          <w:rFonts w:hint="eastAsia" w:ascii="仿宋_GB2312" w:hAnsi="仿宋_GB2312" w:eastAsia="仿宋_GB2312"/>
          <w:sz w:val="32"/>
          <w:szCs w:val="20"/>
        </w:rPr>
        <w:t>。项目现状主要为</w:t>
      </w:r>
      <w:r>
        <w:rPr>
          <w:rFonts w:hint="eastAsia" w:ascii="仿宋_GB2312" w:hAnsi="仿宋_GB2312" w:eastAsia="仿宋_GB2312"/>
          <w:sz w:val="32"/>
          <w:szCs w:val="20"/>
          <w:lang w:eastAsia="zh-CN"/>
        </w:rPr>
        <w:t>城中村</w:t>
      </w:r>
      <w:r>
        <w:rPr>
          <w:rFonts w:hint="eastAsia" w:ascii="仿宋_GB2312" w:hAnsi="仿宋_GB2312" w:eastAsia="仿宋_GB2312"/>
          <w:sz w:val="32"/>
          <w:szCs w:val="20"/>
        </w:rPr>
        <w:t>，拟更新方向为</w:t>
      </w:r>
      <w:r>
        <w:rPr>
          <w:rFonts w:hint="eastAsia" w:ascii="仿宋_GB2312" w:hAnsi="仿宋_GB2312" w:eastAsia="仿宋_GB2312"/>
          <w:sz w:val="32"/>
          <w:szCs w:val="20"/>
          <w:lang w:eastAsia="zh-CN"/>
        </w:rPr>
        <w:t>居住</w:t>
      </w:r>
      <w:r>
        <w:rPr>
          <w:rFonts w:hint="eastAsia" w:ascii="仿宋_GB2312" w:hAnsi="仿宋_GB2312" w:eastAsia="仿宋_GB2312"/>
          <w:sz w:val="32"/>
          <w:szCs w:val="20"/>
        </w:rPr>
        <w:t>。经核，该项目位于《</w:t>
      </w:r>
      <w:r>
        <w:rPr>
          <w:rFonts w:hint="eastAsia" w:ascii="仿宋_GB2312" w:hAnsi="仿宋_GB2312" w:eastAsia="仿宋_GB2312"/>
          <w:sz w:val="32"/>
          <w:szCs w:val="20"/>
          <w:lang w:eastAsia="zh-CN"/>
        </w:rPr>
        <w:t>水径地区</w:t>
      </w:r>
      <w:r>
        <w:rPr>
          <w:rFonts w:hint="eastAsia" w:ascii="仿宋_GB2312" w:hAnsi="仿宋_GB2312" w:eastAsia="仿宋_GB2312"/>
          <w:sz w:val="32"/>
          <w:szCs w:val="20"/>
        </w:rPr>
        <w:t>法定图则》内，规划功能为</w:t>
      </w:r>
      <w:r>
        <w:rPr>
          <w:rFonts w:hint="eastAsia" w:ascii="仿宋_GB2312" w:hAnsi="仿宋_GB2312" w:eastAsia="仿宋_GB2312"/>
          <w:sz w:val="32"/>
          <w:szCs w:val="20"/>
          <w:lang w:eastAsia="zh-CN"/>
        </w:rPr>
        <w:t>居住、公共绿地、水域用地等</w:t>
      </w:r>
      <w:r>
        <w:rPr>
          <w:rFonts w:hint="eastAsia" w:ascii="仿宋_GB2312" w:hAnsi="仿宋_GB2312" w:eastAsia="仿宋_GB2312"/>
          <w:sz w:val="32"/>
          <w:szCs w:val="20"/>
        </w:rPr>
        <w:t>。</w:t>
      </w:r>
    </w:p>
    <w:p>
      <w:pPr>
        <w:widowControl w:val="0"/>
        <w:topLinePunct/>
        <w:autoSpaceDE w:val="0"/>
        <w:spacing w:line="540" w:lineRule="exact"/>
        <w:ind w:firstLine="640"/>
        <w:jc w:val="both"/>
        <w:rPr>
          <w:rFonts w:hint="eastAsia" w:ascii="仿宋_GB2312" w:hAnsi="仿宋_GB2312" w:eastAsia="仿宋_GB2312"/>
          <w:sz w:val="32"/>
          <w:szCs w:val="20"/>
        </w:rPr>
      </w:pPr>
      <w:r>
        <w:rPr>
          <w:rFonts w:hint="eastAsia" w:ascii="仿宋_GB2312" w:hAnsi="仿宋_GB2312" w:eastAsia="仿宋_GB2312"/>
          <w:sz w:val="32"/>
          <w:szCs w:val="20"/>
        </w:rPr>
        <w:t>我街道就项目范围内历史违建处理情况书面征得区规划土地监察局意见</w:t>
      </w:r>
      <w:r>
        <w:rPr>
          <w:rFonts w:hint="eastAsia" w:ascii="仿宋_GB2312" w:hAnsi="仿宋_GB2312" w:eastAsia="仿宋_GB2312"/>
          <w:sz w:val="32"/>
          <w:szCs w:val="20"/>
          <w:lang w:eastAsia="zh-CN"/>
        </w:rPr>
        <w:t>（详见附件</w:t>
      </w:r>
      <w:r>
        <w:rPr>
          <w:rFonts w:hint="eastAsia" w:ascii="仿宋_GB2312" w:hAnsi="仿宋_GB2312" w:eastAsia="仿宋_GB2312"/>
          <w:sz w:val="32"/>
          <w:szCs w:val="20"/>
          <w:lang w:val="en-US" w:eastAsia="zh-CN"/>
        </w:rPr>
        <w:t>5</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，并组织深圳市</w:t>
      </w:r>
      <w:r>
        <w:rPr>
          <w:rFonts w:hint="eastAsia" w:ascii="仿宋_GB2312" w:hAnsi="仿宋_GB2312" w:eastAsia="仿宋_GB2312"/>
          <w:sz w:val="32"/>
          <w:szCs w:val="20"/>
          <w:lang w:eastAsia="zh-CN"/>
        </w:rPr>
        <w:t>细靓</w:t>
      </w:r>
      <w:r>
        <w:rPr>
          <w:rFonts w:hint="eastAsia" w:ascii="仿宋_GB2312" w:hAnsi="仿宋_GB2312" w:eastAsia="仿宋_GB2312"/>
          <w:sz w:val="32"/>
          <w:szCs w:val="20"/>
        </w:rPr>
        <w:t>股份合作公司对项目范围内未完成历史违建处理的物业权利人进行了核实。相关材料分</w:t>
      </w:r>
      <w:r>
        <w:rPr>
          <w:rFonts w:hint="eastAsia" w:ascii="仿宋_GB2312" w:hAnsi="仿宋_GB2312" w:eastAsia="仿宋_GB2312"/>
          <w:sz w:val="32"/>
          <w:szCs w:val="20"/>
          <w:lang w:eastAsia="zh-CN"/>
        </w:rPr>
        <w:t>三</w:t>
      </w:r>
      <w:r>
        <w:rPr>
          <w:rFonts w:hint="eastAsia" w:ascii="仿宋_GB2312" w:hAnsi="仿宋_GB2312" w:eastAsia="仿宋_GB2312"/>
          <w:sz w:val="32"/>
          <w:szCs w:val="20"/>
        </w:rPr>
        <w:t>次，分别于2022年</w:t>
      </w:r>
      <w:r>
        <w:rPr>
          <w:rFonts w:hint="eastAsia" w:ascii="仿宋_GB2312" w:hAnsi="仿宋_GB2312" w:eastAsia="仿宋_GB2312"/>
          <w:sz w:val="32"/>
          <w:szCs w:val="20"/>
          <w:lang w:val="en-US" w:eastAsia="zh-CN"/>
        </w:rPr>
        <w:t>5</w:t>
      </w:r>
      <w:r>
        <w:rPr>
          <w:rFonts w:hint="eastAsia" w:ascii="仿宋_GB2312" w:hAnsi="仿宋_GB2312" w:eastAsia="仿宋_GB2312"/>
          <w:sz w:val="32"/>
          <w:szCs w:val="20"/>
        </w:rPr>
        <w:t>月</w:t>
      </w:r>
      <w:r>
        <w:rPr>
          <w:rFonts w:hint="eastAsia" w:ascii="仿宋_GB2312" w:hAnsi="仿宋_GB2312" w:eastAsia="仿宋_GB2312"/>
          <w:sz w:val="32"/>
          <w:szCs w:val="20"/>
          <w:lang w:val="en-US" w:eastAsia="zh-CN"/>
        </w:rPr>
        <w:t>5</w:t>
      </w:r>
      <w:r>
        <w:rPr>
          <w:rFonts w:hint="eastAsia" w:ascii="仿宋_GB2312" w:hAnsi="仿宋_GB2312" w:eastAsia="仿宋_GB2312"/>
          <w:sz w:val="32"/>
          <w:szCs w:val="20"/>
        </w:rPr>
        <w:t>日至2022年</w:t>
      </w:r>
      <w:r>
        <w:rPr>
          <w:rFonts w:hint="eastAsia" w:ascii="仿宋_GB2312" w:hAnsi="仿宋_GB2312" w:eastAsia="仿宋_GB2312"/>
          <w:sz w:val="32"/>
          <w:szCs w:val="20"/>
          <w:lang w:val="en-US" w:eastAsia="zh-CN"/>
        </w:rPr>
        <w:t>5</w:t>
      </w:r>
      <w:r>
        <w:rPr>
          <w:rFonts w:hint="eastAsia" w:ascii="仿宋_GB2312" w:hAnsi="仿宋_GB2312" w:eastAsia="仿宋_GB2312"/>
          <w:sz w:val="32"/>
          <w:szCs w:val="20"/>
        </w:rPr>
        <w:t>月</w:t>
      </w:r>
      <w:r>
        <w:rPr>
          <w:rFonts w:hint="eastAsia" w:ascii="仿宋_GB2312" w:hAnsi="仿宋_GB2312" w:eastAsia="仿宋_GB2312"/>
          <w:sz w:val="32"/>
          <w:szCs w:val="20"/>
          <w:lang w:val="en-US" w:eastAsia="zh-CN"/>
        </w:rPr>
        <w:t>19</w:t>
      </w:r>
      <w:r>
        <w:rPr>
          <w:rFonts w:hint="eastAsia" w:ascii="仿宋_GB2312" w:hAnsi="仿宋_GB2312" w:eastAsia="仿宋_GB2312"/>
          <w:sz w:val="32"/>
          <w:szCs w:val="20"/>
        </w:rPr>
        <w:t>日</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202</w:t>
      </w:r>
      <w:r>
        <w:rPr>
          <w:rFonts w:hint="eastAsia" w:ascii="仿宋_GB2312" w:hAnsi="仿宋_GB2312" w:eastAsia="仿宋_GB2312"/>
          <w:sz w:val="32"/>
          <w:szCs w:val="20"/>
          <w:lang w:val="en-US" w:eastAsia="zh-CN"/>
        </w:rPr>
        <w:t>3</w:t>
      </w:r>
      <w:r>
        <w:rPr>
          <w:rFonts w:hint="eastAsia" w:ascii="仿宋_GB2312" w:hAnsi="仿宋_GB2312" w:eastAsia="仿宋_GB2312"/>
          <w:sz w:val="32"/>
          <w:szCs w:val="20"/>
        </w:rPr>
        <w:t>年</w:t>
      </w:r>
      <w:r>
        <w:rPr>
          <w:rFonts w:hint="eastAsia" w:ascii="仿宋_GB2312" w:hAnsi="仿宋_GB2312" w:eastAsia="仿宋_GB2312"/>
          <w:sz w:val="32"/>
          <w:szCs w:val="20"/>
          <w:lang w:val="en-US" w:eastAsia="zh-CN"/>
        </w:rPr>
        <w:t>6</w:t>
      </w:r>
      <w:r>
        <w:rPr>
          <w:rFonts w:hint="eastAsia" w:ascii="仿宋_GB2312" w:hAnsi="仿宋_GB2312" w:eastAsia="仿宋_GB2312"/>
          <w:sz w:val="32"/>
          <w:szCs w:val="20"/>
        </w:rPr>
        <w:t>月</w:t>
      </w:r>
      <w:r>
        <w:rPr>
          <w:rFonts w:hint="eastAsia" w:ascii="仿宋_GB2312" w:hAnsi="仿宋_GB2312" w:eastAsia="仿宋_GB2312"/>
          <w:sz w:val="32"/>
          <w:szCs w:val="20"/>
          <w:lang w:val="en-US" w:eastAsia="zh-CN"/>
        </w:rPr>
        <w:t>14</w:t>
      </w:r>
      <w:r>
        <w:rPr>
          <w:rFonts w:hint="eastAsia" w:ascii="仿宋_GB2312" w:hAnsi="仿宋_GB2312" w:eastAsia="仿宋_GB2312"/>
          <w:sz w:val="32"/>
          <w:szCs w:val="20"/>
        </w:rPr>
        <w:t>日至20</w:t>
      </w:r>
      <w:r>
        <w:rPr>
          <w:rFonts w:hint="eastAsia" w:ascii="仿宋_GB2312" w:hAnsi="仿宋_GB2312" w:eastAsia="仿宋_GB2312"/>
          <w:sz w:val="32"/>
          <w:szCs w:val="20"/>
          <w:lang w:val="en-US" w:eastAsia="zh-CN"/>
        </w:rPr>
        <w:t>23</w:t>
      </w:r>
      <w:r>
        <w:rPr>
          <w:rFonts w:hint="eastAsia" w:ascii="仿宋_GB2312" w:hAnsi="仿宋_GB2312" w:eastAsia="仿宋_GB2312"/>
          <w:sz w:val="32"/>
          <w:szCs w:val="20"/>
        </w:rPr>
        <w:t>年</w:t>
      </w:r>
      <w:r>
        <w:rPr>
          <w:rFonts w:hint="eastAsia" w:ascii="仿宋_GB2312" w:hAnsi="仿宋_GB2312" w:eastAsia="仿宋_GB2312"/>
          <w:sz w:val="32"/>
          <w:szCs w:val="20"/>
          <w:lang w:val="en-US" w:eastAsia="zh-CN"/>
        </w:rPr>
        <w:t>6</w:t>
      </w:r>
      <w:r>
        <w:rPr>
          <w:rFonts w:hint="eastAsia" w:ascii="仿宋_GB2312" w:hAnsi="仿宋_GB2312" w:eastAsia="仿宋_GB2312"/>
          <w:sz w:val="32"/>
          <w:szCs w:val="20"/>
        </w:rPr>
        <w:t>月</w:t>
      </w:r>
      <w:r>
        <w:rPr>
          <w:rFonts w:hint="eastAsia" w:ascii="仿宋_GB2312" w:hAnsi="仿宋_GB2312" w:eastAsia="仿宋_GB2312"/>
          <w:sz w:val="32"/>
          <w:szCs w:val="20"/>
          <w:lang w:val="en-US" w:eastAsia="zh-CN"/>
        </w:rPr>
        <w:t>28</w:t>
      </w:r>
      <w:r>
        <w:rPr>
          <w:rFonts w:hint="eastAsia" w:ascii="仿宋_GB2312" w:hAnsi="仿宋_GB2312" w:eastAsia="仿宋_GB2312"/>
          <w:sz w:val="32"/>
          <w:szCs w:val="20"/>
        </w:rPr>
        <w:t>日</w:t>
      </w:r>
      <w:r>
        <w:rPr>
          <w:rFonts w:hint="eastAsia" w:ascii="仿宋_GB2312" w:hAnsi="仿宋_GB2312" w:eastAsia="仿宋_GB2312"/>
          <w:sz w:val="32"/>
          <w:szCs w:val="20"/>
          <w:lang w:eastAsia="zh-CN"/>
        </w:rPr>
        <w:t>和2023年</w:t>
      </w:r>
      <w:r>
        <w:rPr>
          <w:rFonts w:hint="eastAsia" w:ascii="仿宋_GB2312" w:hAnsi="仿宋_GB2312" w:eastAsia="仿宋_GB2312"/>
          <w:sz w:val="32"/>
          <w:szCs w:val="20"/>
          <w:lang w:val="en-US" w:eastAsia="zh-CN"/>
        </w:rPr>
        <w:t>10</w:t>
      </w:r>
      <w:r>
        <w:rPr>
          <w:rFonts w:hint="eastAsia" w:ascii="仿宋_GB2312" w:hAnsi="仿宋_GB2312" w:eastAsia="仿宋_GB2312"/>
          <w:sz w:val="32"/>
          <w:szCs w:val="20"/>
          <w:lang w:eastAsia="zh-CN"/>
        </w:rPr>
        <w:t>月1</w:t>
      </w:r>
      <w:r>
        <w:rPr>
          <w:rFonts w:hint="eastAsia" w:ascii="仿宋_GB2312" w:hAnsi="仿宋_GB2312" w:eastAsia="仿宋_GB2312"/>
          <w:sz w:val="32"/>
          <w:szCs w:val="20"/>
          <w:lang w:val="en-US" w:eastAsia="zh-CN"/>
        </w:rPr>
        <w:t>8</w:t>
      </w:r>
      <w:r>
        <w:rPr>
          <w:rFonts w:hint="eastAsia" w:ascii="仿宋_GB2312" w:hAnsi="仿宋_GB2312" w:eastAsia="仿宋_GB2312"/>
          <w:sz w:val="32"/>
          <w:szCs w:val="20"/>
          <w:lang w:eastAsia="zh-CN"/>
        </w:rPr>
        <w:t>日至2023年</w:t>
      </w:r>
      <w:r>
        <w:rPr>
          <w:rFonts w:hint="eastAsia" w:ascii="仿宋_GB2312" w:hAnsi="仿宋_GB2312" w:eastAsia="仿宋_GB2312"/>
          <w:sz w:val="32"/>
          <w:szCs w:val="20"/>
          <w:lang w:val="en-US" w:eastAsia="zh-CN"/>
        </w:rPr>
        <w:t>11</w:t>
      </w:r>
      <w:r>
        <w:rPr>
          <w:rFonts w:hint="eastAsia" w:ascii="仿宋_GB2312" w:hAnsi="仿宋_GB2312" w:eastAsia="仿宋_GB2312"/>
          <w:sz w:val="32"/>
          <w:szCs w:val="20"/>
          <w:lang w:eastAsia="zh-CN"/>
        </w:rPr>
        <w:t>月</w:t>
      </w:r>
      <w:r>
        <w:rPr>
          <w:rFonts w:hint="eastAsia" w:ascii="仿宋_GB2312" w:hAnsi="仿宋_GB2312" w:eastAsia="仿宋_GB2312"/>
          <w:sz w:val="32"/>
          <w:szCs w:val="20"/>
          <w:lang w:val="en-US" w:eastAsia="zh-CN"/>
        </w:rPr>
        <w:t>1</w:t>
      </w:r>
      <w:r>
        <w:rPr>
          <w:rFonts w:hint="eastAsia" w:ascii="仿宋_GB2312" w:hAnsi="仿宋_GB2312" w:eastAsia="仿宋_GB2312"/>
          <w:sz w:val="32"/>
          <w:szCs w:val="20"/>
          <w:lang w:eastAsia="zh-CN"/>
        </w:rPr>
        <w:t>日</w:t>
      </w:r>
      <w:r>
        <w:rPr>
          <w:rFonts w:hint="eastAsia" w:ascii="仿宋_GB2312" w:hAnsi="仿宋_GB2312" w:eastAsia="仿宋_GB2312"/>
          <w:sz w:val="32"/>
          <w:szCs w:val="20"/>
        </w:rPr>
        <w:t>进行了15个自然日的公示，公示地点为项目现场、深圳市</w:t>
      </w:r>
      <w:r>
        <w:rPr>
          <w:rFonts w:hint="eastAsia" w:ascii="仿宋_GB2312" w:hAnsi="仿宋_GB2312" w:eastAsia="仿宋_GB2312"/>
          <w:sz w:val="32"/>
          <w:szCs w:val="20"/>
          <w:lang w:eastAsia="zh-CN"/>
        </w:rPr>
        <w:t>细靓</w:t>
      </w:r>
      <w:r>
        <w:rPr>
          <w:rFonts w:hint="eastAsia" w:ascii="仿宋_GB2312" w:hAnsi="仿宋_GB2312" w:eastAsia="仿宋_GB2312"/>
          <w:sz w:val="32"/>
          <w:szCs w:val="20"/>
        </w:rPr>
        <w:t>股份合作公司、我街道办事处，公示网站为区政务网站，公示媒体为</w:t>
      </w:r>
      <w:r>
        <w:rPr>
          <w:rFonts w:hint="eastAsia" w:ascii="仿宋_GB2312" w:hAnsi="仿宋_GB2312" w:eastAsia="仿宋_GB2312"/>
          <w:sz w:val="32"/>
          <w:szCs w:val="20"/>
          <w:lang w:eastAsia="zh-CN"/>
        </w:rPr>
        <w:t>深圳商</w:t>
      </w:r>
      <w:r>
        <w:rPr>
          <w:rFonts w:hint="eastAsia" w:ascii="仿宋_GB2312" w:hAnsi="仿宋_GB2312" w:eastAsia="仿宋_GB2312"/>
          <w:sz w:val="32"/>
          <w:szCs w:val="20"/>
        </w:rPr>
        <w:t>报</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公示期内未收到意见。</w:t>
      </w:r>
    </w:p>
    <w:p>
      <w:pPr>
        <w:widowControl w:val="0"/>
        <w:topLinePunct/>
        <w:autoSpaceDE w:val="0"/>
        <w:spacing w:line="540" w:lineRule="exact"/>
        <w:ind w:firstLine="640"/>
        <w:jc w:val="both"/>
        <w:rPr>
          <w:rFonts w:ascii="仿宋_GB2312" w:hAnsi="仿宋_GB2312" w:eastAsia="仿宋_GB2312"/>
          <w:sz w:val="32"/>
          <w:szCs w:val="20"/>
        </w:rPr>
      </w:pPr>
      <w:r>
        <w:rPr>
          <w:rFonts w:hint="eastAsia" w:ascii="仿宋_GB2312" w:hAnsi="仿宋_GB2312" w:eastAsia="仿宋_GB2312"/>
          <w:sz w:val="32"/>
          <w:szCs w:val="20"/>
        </w:rPr>
        <w:t>现已将核实结果汇总成《深圳市龙岗区</w:t>
      </w:r>
      <w:r>
        <w:rPr>
          <w:rFonts w:hint="eastAsia" w:ascii="仿宋_GB2312" w:hAnsi="仿宋_GB2312" w:eastAsia="仿宋_GB2312"/>
          <w:sz w:val="32"/>
          <w:szCs w:val="20"/>
          <w:lang w:eastAsia="zh-CN"/>
        </w:rPr>
        <w:t>吉华</w:t>
      </w:r>
      <w:r>
        <w:rPr>
          <w:rFonts w:ascii="仿宋_GB2312" w:hAnsi="仿宋_GB2312" w:eastAsia="仿宋_GB2312"/>
          <w:sz w:val="32"/>
          <w:szCs w:val="20"/>
        </w:rPr>
        <w:t>街道</w:t>
      </w:r>
      <w:r>
        <w:rPr>
          <w:rFonts w:hint="eastAsia" w:ascii="仿宋_GB2312" w:hAnsi="仿宋_GB2312" w:eastAsia="仿宋_GB2312"/>
          <w:sz w:val="32"/>
          <w:szCs w:val="20"/>
          <w:lang w:eastAsia="zh-CN"/>
        </w:rPr>
        <w:t>细靓片区拟</w:t>
      </w:r>
      <w:r>
        <w:rPr>
          <w:rFonts w:ascii="仿宋_GB2312" w:hAnsi="仿宋_GB2312" w:eastAsia="仿宋_GB2312"/>
          <w:sz w:val="32"/>
          <w:szCs w:val="20"/>
        </w:rPr>
        <w:t>城市更新项目历史违建物业权利人核实结果汇总表</w:t>
      </w:r>
      <w:r>
        <w:rPr>
          <w:rFonts w:hint="eastAsia" w:ascii="仿宋_GB2312" w:hAnsi="仿宋_GB2312" w:eastAsia="仿宋_GB2312"/>
          <w:sz w:val="32"/>
          <w:szCs w:val="20"/>
        </w:rPr>
        <w:t>》</w:t>
      </w:r>
      <w:r>
        <w:rPr>
          <w:rFonts w:hint="eastAsia" w:ascii="仿宋_GB2312" w:hAnsi="仿宋_GB2312" w:eastAsia="仿宋_GB2312"/>
          <w:sz w:val="32"/>
          <w:szCs w:val="20"/>
          <w:lang w:eastAsia="zh-CN"/>
        </w:rPr>
        <w:t>（详见附件</w:t>
      </w:r>
      <w:r>
        <w:rPr>
          <w:rFonts w:hint="eastAsia" w:ascii="仿宋_GB2312" w:hAnsi="仿宋_GB2312" w:eastAsia="仿宋_GB2312"/>
          <w:sz w:val="32"/>
          <w:szCs w:val="20"/>
          <w:lang w:val="en-US" w:eastAsia="zh-CN"/>
        </w:rPr>
        <w:t>6</w:t>
      </w:r>
      <w:r>
        <w:rPr>
          <w:rFonts w:hint="eastAsia" w:ascii="仿宋_GB2312" w:hAnsi="仿宋_GB2312" w:eastAsia="仿宋_GB2312"/>
          <w:sz w:val="32"/>
          <w:szCs w:val="20"/>
          <w:lang w:eastAsia="zh-CN"/>
        </w:rPr>
        <w:t>）</w:t>
      </w:r>
      <w:r>
        <w:rPr>
          <w:rFonts w:hint="eastAsia" w:ascii="仿宋_GB2312" w:hAnsi="仿宋_GB2312" w:eastAsia="仿宋_GB2312"/>
          <w:sz w:val="32"/>
          <w:szCs w:val="20"/>
        </w:rPr>
        <w:t>。</w:t>
      </w:r>
    </w:p>
    <w:p>
      <w:pPr>
        <w:widowControl w:val="0"/>
        <w:topLinePunct/>
        <w:autoSpaceDE w:val="0"/>
        <w:spacing w:line="540" w:lineRule="exact"/>
        <w:ind w:firstLine="645"/>
        <w:jc w:val="both"/>
        <w:rPr>
          <w:rFonts w:ascii="仿宋_GB2312" w:hAnsi="仿宋_GB2312" w:eastAsia="仿宋_GB2312"/>
          <w:sz w:val="32"/>
          <w:szCs w:val="20"/>
        </w:rPr>
      </w:pPr>
      <w:r>
        <w:rPr>
          <w:rFonts w:hint="eastAsia" w:ascii="仿宋_GB2312" w:hAnsi="仿宋_GB2312" w:eastAsia="仿宋_GB2312"/>
          <w:sz w:val="32"/>
          <w:szCs w:val="20"/>
          <w:lang w:eastAsia="zh-CN"/>
        </w:rPr>
        <w:t>此函</w:t>
      </w:r>
      <w:r>
        <w:rPr>
          <w:rFonts w:hint="eastAsia" w:ascii="仿宋_GB2312" w:hAnsi="仿宋_GB2312" w:eastAsia="仿宋_GB2312"/>
          <w:sz w:val="32"/>
          <w:szCs w:val="20"/>
        </w:rPr>
        <w:t>。</w:t>
      </w:r>
    </w:p>
    <w:p>
      <w:pPr>
        <w:widowControl w:val="0"/>
        <w:topLinePunct/>
        <w:autoSpaceDE w:val="0"/>
        <w:spacing w:line="540" w:lineRule="exact"/>
        <w:ind w:firstLine="645"/>
        <w:jc w:val="both"/>
        <w:rPr>
          <w:rFonts w:ascii="仿宋_GB2312" w:hAnsi="仿宋_GB2312" w:eastAsia="仿宋_GB2312"/>
          <w:sz w:val="32"/>
          <w:szCs w:val="20"/>
        </w:rPr>
      </w:pPr>
    </w:p>
    <w:p>
      <w:pPr>
        <w:widowControl w:val="0"/>
        <w:topLinePunct/>
        <w:autoSpaceDE w:val="0"/>
        <w:spacing w:line="540" w:lineRule="exact"/>
        <w:ind w:left="1918" w:leftChars="304" w:hanging="1280" w:hangingChars="400"/>
        <w:jc w:val="both"/>
        <w:rPr>
          <w:rFonts w:hint="eastAsia" w:ascii="仿宋_GB2312" w:hAnsi="仿宋_GB2312" w:eastAsia="仿宋_GB2312"/>
          <w:sz w:val="32"/>
          <w:szCs w:val="20"/>
          <w:lang w:val="en-US" w:eastAsia="zh-CN"/>
        </w:rPr>
      </w:pPr>
      <w:r>
        <w:rPr>
          <w:rFonts w:hint="eastAsia" w:ascii="仿宋_GB2312" w:hAnsi="仿宋_GB2312" w:eastAsia="仿宋_GB2312"/>
          <w:sz w:val="32"/>
          <w:szCs w:val="20"/>
        </w:rPr>
        <w:t>附件：</w:t>
      </w:r>
      <w:r>
        <w:rPr>
          <w:rFonts w:hint="eastAsia" w:ascii="仿宋_GB2312" w:hAnsi="仿宋_GB2312" w:eastAsia="仿宋_GB2312"/>
          <w:sz w:val="32"/>
          <w:szCs w:val="20"/>
          <w:lang w:val="en-US" w:eastAsia="zh-CN"/>
        </w:rPr>
        <w:t>1.关于申请龙岗区吉华街道细靓片区城市更新单元历史违建物业权利人核实的函</w:t>
      </w:r>
    </w:p>
    <w:p>
      <w:pPr>
        <w:widowControl w:val="0"/>
        <w:numPr>
          <w:ilvl w:val="-1"/>
          <w:numId w:val="0"/>
        </w:numPr>
        <w:topLinePunct/>
        <w:autoSpaceDE w:val="0"/>
        <w:spacing w:line="540" w:lineRule="exact"/>
        <w:ind w:left="1916" w:leftChars="760" w:hanging="320" w:hangingChars="100"/>
        <w:jc w:val="both"/>
        <w:rPr>
          <w:rFonts w:hint="eastAsia" w:ascii="仿宋_GB2312" w:hAnsi="仿宋_GB2312" w:eastAsia="仿宋_GB2312"/>
          <w:sz w:val="32"/>
          <w:szCs w:val="20"/>
          <w:lang w:val="en-US" w:eastAsia="zh-CN"/>
        </w:rPr>
      </w:pPr>
      <w:r>
        <w:rPr>
          <w:rFonts w:hint="default" w:ascii="仿宋_GB2312" w:hAnsi="仿宋_GB2312" w:eastAsia="仿宋_GB2312"/>
          <w:sz w:val="32"/>
          <w:szCs w:val="20"/>
          <w:lang w:val="en-US" w:eastAsia="zh-CN"/>
        </w:rPr>
        <w:t>2.</w:t>
      </w:r>
      <w:r>
        <w:rPr>
          <w:rFonts w:hint="eastAsia" w:ascii="仿宋_GB2312" w:hAnsi="仿宋_GB2312" w:eastAsia="仿宋_GB2312"/>
          <w:sz w:val="32"/>
          <w:szCs w:val="20"/>
          <w:lang w:val="en-US" w:eastAsia="zh-CN"/>
        </w:rPr>
        <w:t>关于申请龙岗区吉华街道细靓片区城市更新单元历史违建物业权利人核实的函</w:t>
      </w:r>
    </w:p>
    <w:p>
      <w:pPr>
        <w:widowControl w:val="0"/>
        <w:numPr>
          <w:ilvl w:val="-1"/>
          <w:numId w:val="0"/>
        </w:numPr>
        <w:topLinePunct/>
        <w:autoSpaceDE w:val="0"/>
        <w:spacing w:line="540" w:lineRule="exact"/>
        <w:ind w:left="1916" w:leftChars="760" w:hanging="320" w:hangingChars="100"/>
        <w:jc w:val="both"/>
        <w:rPr>
          <w:rFonts w:hint="default" w:ascii="仿宋_GB2312" w:hAnsi="仿宋_GB2312" w:eastAsia="仿宋_GB2312"/>
          <w:sz w:val="32"/>
          <w:szCs w:val="20"/>
          <w:lang w:val="en-US" w:eastAsia="zh-CN"/>
        </w:rPr>
      </w:pPr>
      <w:r>
        <w:rPr>
          <w:rFonts w:hint="default" w:ascii="仿宋_GB2312" w:hAnsi="仿宋_GB2312" w:eastAsia="仿宋_GB2312"/>
          <w:sz w:val="32"/>
          <w:szCs w:val="20"/>
          <w:lang w:val="en-US" w:eastAsia="zh-CN"/>
        </w:rPr>
        <w:t>3.</w:t>
      </w:r>
      <w:r>
        <w:rPr>
          <w:rFonts w:hint="eastAsia" w:ascii="仿宋_GB2312" w:hAnsi="仿宋_GB2312" w:eastAsia="仿宋_GB2312"/>
          <w:sz w:val="32"/>
          <w:szCs w:val="20"/>
          <w:lang w:val="en-US" w:eastAsia="zh-CN"/>
        </w:rPr>
        <w:t>关于申请龙岗区吉华街道细靓片区城市更新单元历史违建物业权利人核实的函</w:t>
      </w:r>
    </w:p>
    <w:p>
      <w:pPr>
        <w:widowControl w:val="0"/>
        <w:topLinePunct/>
        <w:autoSpaceDE w:val="0"/>
        <w:spacing w:line="540" w:lineRule="exact"/>
        <w:ind w:left="1916" w:leftChars="760" w:hanging="320" w:hangingChars="100"/>
        <w:jc w:val="both"/>
        <w:rPr>
          <w:rFonts w:ascii="仿宋_GB2312" w:hAnsi="仿宋_GB2312" w:eastAsia="仿宋_GB2312"/>
          <w:sz w:val="32"/>
          <w:szCs w:val="20"/>
        </w:rPr>
      </w:pPr>
      <w:r>
        <w:rPr>
          <w:rFonts w:hint="default" w:ascii="仿宋_GB2312" w:hAnsi="仿宋_GB2312" w:eastAsia="仿宋_GB2312"/>
          <w:sz w:val="32"/>
          <w:szCs w:val="20"/>
          <w:lang w:val="en-US" w:eastAsia="zh-CN"/>
        </w:rPr>
        <w:t>4</w:t>
      </w:r>
      <w:r>
        <w:rPr>
          <w:rFonts w:ascii="仿宋_GB2312" w:hAnsi="仿宋_GB2312" w:eastAsia="仿宋_GB2312"/>
          <w:sz w:val="32"/>
          <w:szCs w:val="20"/>
        </w:rPr>
        <w:t>.</w:t>
      </w:r>
      <w:r>
        <w:rPr>
          <w:rFonts w:hint="eastAsia" w:ascii="仿宋_GB2312" w:hAnsi="仿宋_GB2312" w:eastAsia="仿宋_GB2312"/>
          <w:sz w:val="32"/>
          <w:szCs w:val="20"/>
        </w:rPr>
        <w:t>深圳市龙岗区</w:t>
      </w:r>
      <w:r>
        <w:rPr>
          <w:rFonts w:hint="eastAsia" w:ascii="仿宋_GB2312" w:hAnsi="仿宋_GB2312" w:eastAsia="仿宋_GB2312"/>
          <w:sz w:val="32"/>
          <w:szCs w:val="20"/>
          <w:lang w:eastAsia="zh-CN"/>
        </w:rPr>
        <w:t>吉华</w:t>
      </w:r>
      <w:r>
        <w:rPr>
          <w:rFonts w:ascii="仿宋_GB2312" w:hAnsi="仿宋_GB2312" w:eastAsia="仿宋_GB2312"/>
          <w:sz w:val="32"/>
          <w:szCs w:val="20"/>
        </w:rPr>
        <w:t>街道</w:t>
      </w:r>
      <w:r>
        <w:rPr>
          <w:rFonts w:hint="eastAsia" w:ascii="仿宋_GB2312" w:hAnsi="仿宋_GB2312" w:eastAsia="仿宋_GB2312"/>
          <w:sz w:val="32"/>
          <w:szCs w:val="20"/>
          <w:lang w:eastAsia="zh-CN"/>
        </w:rPr>
        <w:t>细靓片区</w:t>
      </w:r>
      <w:r>
        <w:rPr>
          <w:rFonts w:hint="eastAsia" w:ascii="仿宋_GB2312" w:hAnsi="仿宋_GB2312" w:eastAsia="仿宋_GB2312"/>
          <w:sz w:val="32"/>
          <w:szCs w:val="20"/>
        </w:rPr>
        <w:t>拟</w:t>
      </w:r>
      <w:r>
        <w:rPr>
          <w:rFonts w:ascii="仿宋_GB2312" w:hAnsi="仿宋_GB2312" w:eastAsia="仿宋_GB2312"/>
          <w:sz w:val="32"/>
          <w:szCs w:val="20"/>
        </w:rPr>
        <w:t>城市更新项目范围图</w:t>
      </w:r>
    </w:p>
    <w:p>
      <w:pPr>
        <w:widowControl w:val="0"/>
        <w:topLinePunct/>
        <w:autoSpaceDE w:val="0"/>
        <w:spacing w:line="540" w:lineRule="exact"/>
        <w:ind w:left="1916" w:leftChars="760" w:hanging="320" w:hangingChars="100"/>
        <w:jc w:val="both"/>
        <w:rPr>
          <w:rFonts w:hint="eastAsia" w:ascii="仿宋_GB2312" w:hAnsi="仿宋_GB2312" w:eastAsia="仿宋_GB2312"/>
          <w:sz w:val="32"/>
          <w:szCs w:val="20"/>
        </w:rPr>
      </w:pPr>
      <w:r>
        <w:rPr>
          <w:rFonts w:hint="default" w:ascii="仿宋_GB2312" w:hAnsi="仿宋_GB2312" w:eastAsia="仿宋_GB2312"/>
          <w:sz w:val="32"/>
          <w:szCs w:val="20"/>
          <w:lang w:val="en-US" w:eastAsia="zh-CN"/>
        </w:rPr>
        <w:t>5</w:t>
      </w:r>
      <w:r>
        <w:rPr>
          <w:rFonts w:hint="eastAsia" w:ascii="仿宋_GB2312" w:hAnsi="仿宋_GB2312" w:eastAsia="仿宋_GB2312"/>
          <w:sz w:val="32"/>
          <w:szCs w:val="20"/>
        </w:rPr>
        <w:t>.龙岗区规划土地监察局关于协助核查细靓片区城市更新单元拟拆除范围内历史遗留违法建筑处理情况的复函</w:t>
      </w:r>
    </w:p>
    <w:p>
      <w:pPr>
        <w:widowControl w:val="0"/>
        <w:topLinePunct/>
        <w:autoSpaceDE w:val="0"/>
        <w:spacing w:line="540" w:lineRule="exact"/>
        <w:ind w:left="1916" w:leftChars="760" w:hanging="320" w:hangingChars="100"/>
        <w:jc w:val="both"/>
        <w:rPr>
          <w:rFonts w:hint="eastAsia" w:ascii="宋体" w:hAnsi="宋体" w:eastAsia="宋体" w:cs="宋体"/>
          <w:sz w:val="32"/>
          <w:szCs w:val="20"/>
        </w:rPr>
      </w:pPr>
      <w:r>
        <w:rPr>
          <w:rFonts w:hint="eastAsia" w:ascii="仿宋_GB2312" w:hAnsi="仿宋_GB2312" w:eastAsia="仿宋_GB2312"/>
          <w:sz w:val="32"/>
          <w:szCs w:val="20"/>
          <w:lang w:val="en-US" w:eastAsia="zh-CN"/>
        </w:rPr>
        <w:t>6</w:t>
      </w:r>
      <w:r>
        <w:rPr>
          <w:rFonts w:ascii="仿宋_GB2312" w:hAnsi="仿宋_GB2312" w:eastAsia="仿宋_GB2312"/>
          <w:sz w:val="32"/>
          <w:szCs w:val="20"/>
        </w:rPr>
        <w:t>.</w:t>
      </w:r>
      <w:r>
        <w:rPr>
          <w:rFonts w:hint="eastAsia" w:ascii="仿宋_GB2312" w:hAnsi="仿宋_GB2312" w:eastAsia="仿宋_GB2312"/>
          <w:sz w:val="32"/>
          <w:szCs w:val="20"/>
        </w:rPr>
        <w:t>深圳市龙岗区</w:t>
      </w:r>
      <w:r>
        <w:rPr>
          <w:rFonts w:hint="eastAsia" w:ascii="仿宋_GB2312" w:hAnsi="仿宋_GB2312" w:eastAsia="仿宋_GB2312"/>
          <w:sz w:val="32"/>
          <w:szCs w:val="20"/>
          <w:lang w:eastAsia="zh-CN"/>
        </w:rPr>
        <w:t>吉华</w:t>
      </w:r>
      <w:r>
        <w:rPr>
          <w:rFonts w:ascii="仿宋_GB2312" w:hAnsi="仿宋_GB2312" w:eastAsia="仿宋_GB2312"/>
          <w:sz w:val="32"/>
          <w:szCs w:val="20"/>
        </w:rPr>
        <w:t>街道</w:t>
      </w:r>
      <w:r>
        <w:rPr>
          <w:rFonts w:hint="eastAsia" w:ascii="仿宋_GB2312" w:hAnsi="仿宋_GB2312" w:eastAsia="仿宋_GB2312"/>
          <w:sz w:val="32"/>
          <w:szCs w:val="20"/>
          <w:lang w:eastAsia="zh-CN"/>
        </w:rPr>
        <w:t>细靓片区拟</w:t>
      </w:r>
      <w:r>
        <w:rPr>
          <w:rFonts w:ascii="仿宋_GB2312" w:hAnsi="仿宋_GB2312" w:eastAsia="仿宋_GB2312"/>
          <w:sz w:val="32"/>
          <w:szCs w:val="20"/>
        </w:rPr>
        <w:t>城市更新项目历史违建物业权利人核实结果汇总表</w:t>
      </w:r>
    </w:p>
    <w:p>
      <w:pPr>
        <w:widowControl w:val="0"/>
        <w:topLinePunct/>
        <w:autoSpaceDE w:val="0"/>
        <w:autoSpaceDN/>
        <w:adjustRightInd w:val="0"/>
        <w:spacing w:line="540" w:lineRule="exact"/>
        <w:ind w:firstLine="4800" w:firstLineChars="1500"/>
        <w:jc w:val="both"/>
        <w:rPr>
          <w:rFonts w:hint="eastAsia" w:ascii="仿宋_GB2312" w:hAnsi="仿宋_GB2312" w:eastAsia="仿宋_GB2312" w:cs="仿宋_GB2312"/>
          <w:kern w:val="0"/>
          <w:sz w:val="32"/>
          <w:szCs w:val="32"/>
        </w:rPr>
      </w:pPr>
    </w:p>
    <w:p>
      <w:pPr>
        <w:pStyle w:val="2"/>
        <w:rPr>
          <w:rFonts w:hint="eastAsia"/>
        </w:rPr>
      </w:pPr>
    </w:p>
    <w:p>
      <w:pPr>
        <w:widowControl w:val="0"/>
        <w:topLinePunct/>
        <w:autoSpaceDE w:val="0"/>
        <w:autoSpaceDN/>
        <w:adjustRightInd w:val="0"/>
        <w:spacing w:line="540" w:lineRule="exact"/>
        <w:ind w:firstLine="4480" w:firstLineChars="1400"/>
        <w:jc w:val="both"/>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深圳市</w:t>
      </w:r>
      <w:r>
        <w:rPr>
          <w:rFonts w:hint="eastAsia" w:ascii="仿宋_GB2312" w:hAnsi="仿宋_GB2312" w:eastAsia="仿宋_GB2312" w:cs="仿宋_GB2312"/>
          <w:kern w:val="0"/>
          <w:sz w:val="32"/>
          <w:szCs w:val="32"/>
        </w:rPr>
        <w:t>龙岗区</w:t>
      </w:r>
      <w:r>
        <w:rPr>
          <w:rFonts w:hint="eastAsia" w:ascii="仿宋_GB2312" w:hAnsi="仿宋_GB2312" w:eastAsia="仿宋_GB2312" w:cs="仿宋_GB2312"/>
          <w:kern w:val="0"/>
          <w:sz w:val="32"/>
          <w:szCs w:val="32"/>
          <w:lang w:eastAsia="zh-CN"/>
        </w:rPr>
        <w:t>吉华</w:t>
      </w:r>
      <w:r>
        <w:rPr>
          <w:rFonts w:hint="eastAsia" w:ascii="仿宋_GB2312" w:hAnsi="仿宋_GB2312" w:eastAsia="仿宋_GB2312" w:cs="仿宋_GB2312"/>
          <w:kern w:val="0"/>
          <w:sz w:val="32"/>
          <w:szCs w:val="32"/>
        </w:rPr>
        <w:t>街道办事处</w:t>
      </w:r>
    </w:p>
    <w:p>
      <w:pPr>
        <w:widowControl w:val="0"/>
        <w:topLinePunct/>
        <w:autoSpaceDE w:val="0"/>
        <w:autoSpaceDN/>
        <w:adjustRightInd w:val="0"/>
        <w:spacing w:line="540" w:lineRule="exact"/>
        <w:ind w:firstLine="5440" w:firstLineChars="17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eastAsia="zh-CN"/>
        </w:rPr>
        <w:t>9</w:t>
      </w:r>
      <w:r>
        <w:rPr>
          <w:rFonts w:hint="eastAsia" w:ascii="仿宋_GB2312" w:hAnsi="仿宋_GB2312" w:eastAsia="仿宋_GB2312" w:cs="仿宋_GB2312"/>
          <w:kern w:val="0"/>
          <w:sz w:val="32"/>
          <w:szCs w:val="32"/>
        </w:rPr>
        <w:t>日</w:t>
      </w:r>
    </w:p>
    <w:p>
      <w:pPr>
        <w:widowControl w:val="0"/>
        <w:topLinePunct/>
        <w:autoSpaceDE w:val="0"/>
        <w:spacing w:line="540" w:lineRule="exact"/>
        <w:ind w:firstLine="640" w:firstLineChars="200"/>
        <w:jc w:val="both"/>
        <w:rPr>
          <w:rFonts w:hint="eastAsia" w:ascii="仿宋_GB2312" w:hAnsi="仿宋_GB2312" w:eastAsia="仿宋_GB2312" w:cs="仿宋_GB2312"/>
          <w:kern w:val="0"/>
          <w:sz w:val="32"/>
          <w:szCs w:val="32"/>
        </w:rPr>
      </w:pPr>
    </w:p>
    <w:p>
      <w:pPr>
        <w:widowControl w:val="0"/>
        <w:topLinePunct/>
        <w:autoSpaceDE w:val="0"/>
        <w:spacing w:line="54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唐莛</w:t>
      </w:r>
      <w:r>
        <w:rPr>
          <w:rFonts w:hint="eastAsia" w:ascii="仿宋_GB2312" w:hAnsi="仿宋_GB2312" w:eastAsia="仿宋_GB2312" w:cs="仿宋_GB2312"/>
          <w:kern w:val="0"/>
          <w:sz w:val="32"/>
          <w:szCs w:val="32"/>
        </w:rPr>
        <w:t>,联系方式：</w:t>
      </w:r>
      <w:r>
        <w:rPr>
          <w:rFonts w:hint="eastAsia" w:ascii="仿宋_GB2312" w:hAnsi="仿宋_GB2312" w:eastAsia="仿宋_GB2312" w:cs="仿宋_GB2312"/>
          <w:kern w:val="0"/>
          <w:sz w:val="32"/>
          <w:szCs w:val="32"/>
          <w:lang w:val="en-US" w:eastAsia="zh-CN"/>
        </w:rPr>
        <w:t>0755</w:t>
      </w:r>
      <w:bookmarkStart w:id="0" w:name="_GoBack"/>
      <w:bookmarkEnd w:id="0"/>
      <w:r>
        <w:rPr>
          <w:rFonts w:hint="eastAsia" w:ascii="仿宋_GB2312" w:hAnsi="仿宋_GB2312" w:eastAsia="仿宋_GB2312" w:cs="仿宋_GB2312"/>
          <w:kern w:val="0"/>
          <w:sz w:val="32"/>
          <w:szCs w:val="32"/>
          <w:lang w:val="en-US" w:eastAsia="zh-CN"/>
        </w:rPr>
        <w:t>28259329</w:t>
      </w:r>
      <w:r>
        <w:rPr>
          <w:rFonts w:hint="eastAsia" w:ascii="仿宋_GB2312" w:hAnsi="仿宋_GB2312" w:eastAsia="仿宋_GB2312" w:cs="仿宋_GB2312"/>
          <w:kern w:val="0"/>
          <w:sz w:val="32"/>
          <w:szCs w:val="32"/>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7D"/>
    <w:rsid w:val="004C15F1"/>
    <w:rsid w:val="004E17C5"/>
    <w:rsid w:val="006701CE"/>
    <w:rsid w:val="00702558"/>
    <w:rsid w:val="00784054"/>
    <w:rsid w:val="0084107D"/>
    <w:rsid w:val="00B11CF9"/>
    <w:rsid w:val="00C45FE5"/>
    <w:rsid w:val="041D3A2C"/>
    <w:rsid w:val="0CAF7EAF"/>
    <w:rsid w:val="0F4F3207"/>
    <w:rsid w:val="193C6FBD"/>
    <w:rsid w:val="1A8A0BF5"/>
    <w:rsid w:val="1C421740"/>
    <w:rsid w:val="28E61F33"/>
    <w:rsid w:val="29AF52A0"/>
    <w:rsid w:val="2E053FF1"/>
    <w:rsid w:val="2EEDA865"/>
    <w:rsid w:val="30DB0AB5"/>
    <w:rsid w:val="3CFBA7B5"/>
    <w:rsid w:val="3EFF4F7C"/>
    <w:rsid w:val="3F1E3E26"/>
    <w:rsid w:val="42206BA3"/>
    <w:rsid w:val="526FD6F2"/>
    <w:rsid w:val="5BE92B37"/>
    <w:rsid w:val="5FFF50F6"/>
    <w:rsid w:val="67FE8A30"/>
    <w:rsid w:val="686D1ACA"/>
    <w:rsid w:val="6FF7BFA9"/>
    <w:rsid w:val="70073D5B"/>
    <w:rsid w:val="7758350B"/>
    <w:rsid w:val="77783F56"/>
    <w:rsid w:val="7F7F4DC8"/>
    <w:rsid w:val="7FFF5335"/>
    <w:rsid w:val="A97F6A8D"/>
    <w:rsid w:val="ABFD76D9"/>
    <w:rsid w:val="AE7FFA2F"/>
    <w:rsid w:val="B06704FE"/>
    <w:rsid w:val="BC766887"/>
    <w:rsid w:val="C9FE91EC"/>
    <w:rsid w:val="D7D53639"/>
    <w:rsid w:val="DD77F745"/>
    <w:rsid w:val="DFED19E0"/>
    <w:rsid w:val="E7CFE218"/>
    <w:rsid w:val="E7DF0D23"/>
    <w:rsid w:val="EF3D2F26"/>
    <w:rsid w:val="F5DE0454"/>
    <w:rsid w:val="FFD8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0</Words>
  <Characters>2</Characters>
  <Lines>1</Lines>
  <Paragraphs>1</Paragraphs>
  <TotalTime>1</TotalTime>
  <ScaleCrop>false</ScaleCrop>
  <LinksUpToDate>false</LinksUpToDate>
  <CharactersWithSpaces>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2017-04-28T01:44:00Z</dcterms:created>
  <dc:creator>两办收发文</dc:creator>
  <cp:lastModifiedBy>付子君</cp:lastModifiedBy>
  <cp:lastPrinted>2023-11-09T11:32:00Z</cp:lastPrinted>
  <dcterms:modified xsi:type="dcterms:W3CDTF">2026-01-07T17:36:00Z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D71FB2F40E624F34BB1E0C624D573D12</vt:lpwstr>
  </property>
</Properties>
</file>