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398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  <w:t>附件3.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报价函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</w:p>
    <w:p>
      <w:pPr>
        <w:spacing w:line="60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深圳市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国高育成投资运营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有限公司：</w:t>
      </w:r>
    </w:p>
    <w:p>
      <w:pPr>
        <w:ind w:firstLine="600" w:firstLineChars="200"/>
        <w:jc w:val="left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我司愿意承担</w:t>
      </w:r>
      <w:r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 w:eastAsia="zh-CN"/>
        </w:rPr>
        <w:t>国高育成公司“大运系列”园区2026-2027年度财产一切险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相关工作，我司熟知相关情况，并承诺：一旦贵司选择我司，我司愿意按照贵司要求组织相关资源，确保按计划完成相关工作。我司报价（含所有税金和费用）如下：</w:t>
      </w:r>
    </w:p>
    <w:tbl>
      <w:tblPr>
        <w:tblStyle w:val="7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992"/>
        <w:gridCol w:w="2052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Align w:val="center"/>
          </w:tcPr>
          <w:p>
            <w:pPr>
              <w:widowControl w:val="0"/>
              <w:spacing w:line="360" w:lineRule="auto"/>
              <w:ind w:left="0" w:leftChars="0" w:right="-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left="0" w:leftChars="0" w:right="315" w:rightChars="15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承保标的</w:t>
            </w:r>
          </w:p>
        </w:tc>
        <w:tc>
          <w:tcPr>
            <w:tcW w:w="2052" w:type="dxa"/>
            <w:vAlign w:val="center"/>
          </w:tcPr>
          <w:p>
            <w:pPr>
              <w:widowControl w:val="0"/>
              <w:spacing w:line="360" w:lineRule="auto"/>
              <w:ind w:left="0" w:leftChars="0" w:right="315" w:rightChars="15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保额（万元）</w:t>
            </w:r>
          </w:p>
        </w:tc>
        <w:tc>
          <w:tcPr>
            <w:tcW w:w="1836" w:type="dxa"/>
            <w:vAlign w:val="center"/>
          </w:tcPr>
          <w:p>
            <w:pPr>
              <w:widowControl w:val="0"/>
              <w:spacing w:line="360" w:lineRule="auto"/>
              <w:ind w:left="0" w:leftChars="0" w:right="315" w:rightChars="150"/>
              <w:jc w:val="center"/>
              <w:rPr>
                <w:rFonts w:hint="eastAsia" w:ascii="宋体" w:hAnsi="宋体" w:eastAsia="SimSun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SimSun" w:cs="宋体"/>
                <w:b/>
                <w:bCs/>
                <w:szCs w:val="21"/>
                <w:lang w:eastAsia="zh-CN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标的一</w:t>
            </w: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315" w:right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大运AI小镇建筑物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80450.00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大运AI小镇装修装饰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、玻璃幕墙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5000.00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大运AI小镇消防、照明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大运AI小镇空调系统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标的二</w:t>
            </w:r>
          </w:p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软件小镇建筑物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19460.00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软件小镇装修装饰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、玻璃幕墙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2000.00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软件小镇消防、照明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软件小镇空调系统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标的三</w:t>
            </w: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大运无人机产业园小镇建筑物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7335.00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大运无人机产业园装修装饰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</w:p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玻璃幕墙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500.00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大运无人机产业园消防、照明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大运无人机产业园空调系统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200.00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8" w:type="dxa"/>
            <w:vAlign w:val="center"/>
          </w:tcPr>
          <w:p>
            <w:pPr>
              <w:widowControl w:val="0"/>
              <w:spacing w:line="360" w:lineRule="auto"/>
              <w:ind w:right="-132" w:rightChars="-6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3992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119145.00 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spacing w:line="600" w:lineRule="auto"/>
        <w:ind w:firstLine="3300" w:firstLineChars="11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报价单位（公章）：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       </w:t>
      </w:r>
    </w:p>
    <w:p>
      <w:pPr>
        <w:spacing w:line="600" w:lineRule="auto"/>
        <w:ind w:firstLine="3300" w:firstLineChars="11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法定代表人或授权委托人：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</w:p>
    <w:p>
      <w:pPr>
        <w:spacing w:line="600" w:lineRule="auto"/>
        <w:ind w:firstLine="3300" w:firstLineChars="11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600" w:lineRule="auto"/>
        <w:ind w:firstLine="5400" w:firstLineChars="1800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年 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月 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日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注：报价函需密封，需附企业营业执照、法人授权委托书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中国银保监会颁发的《保险许可证》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复印件以及承保方案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ODQwYzcwZTA2M2EyNTcyNzMzNDA1YzJiN2U2YmMifQ=="/>
  </w:docVars>
  <w:rsids>
    <w:rsidRoot w:val="5E7816D3"/>
    <w:rsid w:val="0BD50A7C"/>
    <w:rsid w:val="139D4FEA"/>
    <w:rsid w:val="140E7C96"/>
    <w:rsid w:val="17BC0929"/>
    <w:rsid w:val="1FB97650"/>
    <w:rsid w:val="38F71876"/>
    <w:rsid w:val="3D527506"/>
    <w:rsid w:val="3F32B4BF"/>
    <w:rsid w:val="420F4A55"/>
    <w:rsid w:val="48362D3C"/>
    <w:rsid w:val="4F5368C9"/>
    <w:rsid w:val="50276F7C"/>
    <w:rsid w:val="52DA228B"/>
    <w:rsid w:val="56EE51E5"/>
    <w:rsid w:val="59313128"/>
    <w:rsid w:val="59DE3233"/>
    <w:rsid w:val="5B991B08"/>
    <w:rsid w:val="5BAC183B"/>
    <w:rsid w:val="5E7816D3"/>
    <w:rsid w:val="5EC7BF6C"/>
    <w:rsid w:val="5EFBA7B9"/>
    <w:rsid w:val="5FE60693"/>
    <w:rsid w:val="633914DA"/>
    <w:rsid w:val="67DFCA93"/>
    <w:rsid w:val="6FFCA1AF"/>
    <w:rsid w:val="6FFEEBD6"/>
    <w:rsid w:val="7020414E"/>
    <w:rsid w:val="70643C10"/>
    <w:rsid w:val="72D30884"/>
    <w:rsid w:val="75A54C36"/>
    <w:rsid w:val="75DCD90A"/>
    <w:rsid w:val="7DDF696C"/>
    <w:rsid w:val="7DFB3FFE"/>
    <w:rsid w:val="7FFBE889"/>
    <w:rsid w:val="9FF78941"/>
    <w:rsid w:val="B77F80B2"/>
    <w:rsid w:val="B83CD48F"/>
    <w:rsid w:val="BAFEA719"/>
    <w:rsid w:val="BFFFA733"/>
    <w:rsid w:val="DEF52006"/>
    <w:rsid w:val="FED6E6AC"/>
    <w:rsid w:val="FFE78236"/>
    <w:rsid w:val="FFFDF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Plain Text"/>
    <w:basedOn w:val="1"/>
    <w:next w:val="2"/>
    <w:unhideWhenUsed/>
    <w:qFormat/>
    <w:uiPriority w:val="99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310</Characters>
  <Lines>0</Lines>
  <Paragraphs>0</Paragraphs>
  <TotalTime>1</TotalTime>
  <ScaleCrop>false</ScaleCrop>
  <LinksUpToDate>false</LinksUpToDate>
  <CharactersWithSpaces>368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2020-12-10T23:57:00Z</dcterms:created>
  <dc:creator>廖蜀黍</dc:creator>
  <cp:lastModifiedBy>朱飞</cp:lastModifiedBy>
  <cp:lastPrinted>2026-01-04T10:57:17Z</cp:lastPrinted>
  <dcterms:modified xsi:type="dcterms:W3CDTF">2026-01-04T11:00:48Z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964DBEA56D834C658EB24177FEE9A83D</vt:lpwstr>
  </property>
</Properties>
</file>