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黑体" w:eastAsia="方正小标宋简体" w:cs="黑体"/>
          <w:sz w:val="44"/>
          <w:szCs w:val="44"/>
        </w:rPr>
      </w:pPr>
      <w:bookmarkStart w:id="0" w:name="_GoBack"/>
      <w:bookmarkEnd w:id="0"/>
      <w:r>
        <w:rPr>
          <w:rFonts w:hint="eastAsia" w:ascii="方正小标宋简体" w:hAnsi="黑体" w:eastAsia="方正小标宋简体" w:cs="黑体"/>
          <w:sz w:val="44"/>
          <w:szCs w:val="44"/>
        </w:rPr>
        <w:t>202</w:t>
      </w:r>
      <w:r>
        <w:rPr>
          <w:rFonts w:hint="default" w:ascii="方正小标宋简体" w:hAnsi="黑体" w:eastAsia="方正小标宋简体" w:cs="黑体"/>
          <w:sz w:val="44"/>
          <w:szCs w:val="44"/>
        </w:rPr>
        <w:t>6</w:t>
      </w:r>
      <w:r>
        <w:rPr>
          <w:rFonts w:hint="eastAsia" w:ascii="方正小标宋简体" w:hAnsi="黑体" w:eastAsia="方正小标宋简体" w:cs="黑体"/>
          <w:sz w:val="44"/>
          <w:szCs w:val="44"/>
        </w:rPr>
        <w:t>年龙岗区应急管理局查处非法违法危险化学品处置项目招标公告</w:t>
      </w:r>
    </w:p>
    <w:p>
      <w:pPr>
        <w:spacing w:line="560" w:lineRule="exact"/>
        <w:jc w:val="both"/>
        <w:rPr>
          <w:rFonts w:hint="eastAsia" w:ascii="仿宋_GB2312" w:hAnsi="仿宋_GB2312" w:eastAsia="仿宋_GB2312" w:cs="仿宋_GB2312"/>
          <w:b w:val="0"/>
          <w:bCs w:val="0"/>
          <w:color w:val="auto"/>
          <w:sz w:val="32"/>
          <w:szCs w:val="32"/>
          <w:u w:val="none"/>
          <w:lang w:val="en-US" w:eastAsia="zh-CN"/>
        </w:rPr>
      </w:pPr>
    </w:p>
    <w:p>
      <w:pPr>
        <w:spacing w:line="560" w:lineRule="exact"/>
        <w:jc w:val="both"/>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 xml:space="preserve">    深圳市龙岗区应急管理局</w:t>
      </w:r>
      <w:r>
        <w:rPr>
          <w:rFonts w:hint="eastAsia" w:ascii="仿宋_GB2312" w:hAnsi="仿宋_GB2312" w:eastAsia="仿宋_GB2312" w:cs="仿宋_GB2312"/>
          <w:kern w:val="2"/>
          <w:sz w:val="32"/>
          <w:szCs w:val="36"/>
          <w:u w:val="none"/>
          <w:lang w:eastAsia="zh-CN" w:bidi="ar-SA"/>
        </w:rPr>
        <w:t>202</w:t>
      </w:r>
      <w:r>
        <w:rPr>
          <w:rFonts w:hint="eastAsia" w:ascii="仿宋_GB2312" w:hAnsi="仿宋_GB2312" w:eastAsia="仿宋_GB2312" w:cs="仿宋_GB2312"/>
          <w:kern w:val="2"/>
          <w:sz w:val="32"/>
          <w:szCs w:val="36"/>
          <w:u w:val="none"/>
          <w:lang w:val="en-US" w:eastAsia="zh-CN" w:bidi="ar-SA"/>
        </w:rPr>
        <w:t>6</w:t>
      </w:r>
      <w:r>
        <w:rPr>
          <w:rFonts w:hint="eastAsia" w:ascii="仿宋_GB2312" w:hAnsi="仿宋_GB2312" w:eastAsia="仿宋_GB2312" w:cs="仿宋_GB2312"/>
          <w:kern w:val="2"/>
          <w:sz w:val="32"/>
          <w:szCs w:val="36"/>
          <w:u w:val="none"/>
          <w:lang w:eastAsia="zh-CN" w:bidi="ar-SA"/>
        </w:rPr>
        <w:t>年龙岗区应急管理局查处非法违法危险化学品处置项目</w:t>
      </w:r>
      <w:r>
        <w:rPr>
          <w:rFonts w:hint="eastAsia" w:ascii="仿宋_GB2312" w:hAnsi="仿宋_GB2312" w:eastAsia="仿宋_GB2312" w:cs="仿宋_GB2312"/>
          <w:b w:val="0"/>
          <w:bCs w:val="0"/>
          <w:color w:val="auto"/>
          <w:sz w:val="32"/>
          <w:szCs w:val="32"/>
          <w:u w:val="none"/>
          <w:lang w:val="en-US" w:eastAsia="zh-CN"/>
        </w:rPr>
        <w:t>现面向社会公开招标，欢迎有相应资质和能力的潜在投标人参加本次招标活动。</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Times New Roman" w:hAnsi="Times New Roman" w:eastAsia="黑体" w:cs="黑体"/>
          <w:b w:val="0"/>
          <w:bCs w:val="0"/>
          <w:color w:val="auto"/>
          <w:sz w:val="32"/>
          <w:szCs w:val="32"/>
          <w:u w:val="none"/>
          <w:lang w:val="en-US" w:eastAsia="zh-CN"/>
        </w:rPr>
      </w:pPr>
      <w:r>
        <w:rPr>
          <w:rFonts w:hint="default" w:ascii="Times New Roman" w:hAnsi="Times New Roman" w:eastAsia="黑体" w:cs="黑体"/>
          <w:b w:val="0"/>
          <w:bCs w:val="0"/>
          <w:color w:val="auto"/>
          <w:sz w:val="32"/>
          <w:szCs w:val="32"/>
          <w:u w:val="none"/>
          <w:lang w:eastAsia="zh-CN"/>
        </w:rPr>
        <w:t>一、</w:t>
      </w:r>
      <w:r>
        <w:rPr>
          <w:rFonts w:hint="eastAsia" w:ascii="Times New Roman" w:hAnsi="Times New Roman" w:eastAsia="黑体" w:cs="黑体"/>
          <w:b w:val="0"/>
          <w:bCs w:val="0"/>
          <w:color w:val="auto"/>
          <w:sz w:val="32"/>
          <w:szCs w:val="32"/>
          <w:u w:val="none"/>
          <w:lang w:val="en-US" w:eastAsia="zh-CN"/>
        </w:rPr>
        <w:t>项目概况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楷体_GB2312" w:hAnsi="楷体_GB2312" w:eastAsia="楷体_GB2312" w:cs="楷体_GB2312"/>
          <w:sz w:val="32"/>
          <w:szCs w:val="32"/>
          <w:u w:val="none"/>
          <w:lang w:eastAsia="zh-CN"/>
        </w:rPr>
        <w:t>（一）采购项目名称：</w:t>
      </w:r>
      <w:r>
        <w:rPr>
          <w:rFonts w:hint="eastAsia" w:ascii="仿宋_GB2312" w:hAnsi="仿宋_GB2312" w:eastAsia="仿宋_GB2312" w:cs="仿宋_GB2312"/>
          <w:kern w:val="2"/>
          <w:sz w:val="32"/>
          <w:szCs w:val="36"/>
          <w:u w:val="none"/>
          <w:lang w:eastAsia="zh-CN" w:bidi="ar-SA"/>
        </w:rPr>
        <w:t>2026年龙岗区应急管理局查处非法违法危险化学品处置项目</w:t>
      </w:r>
      <w:r>
        <w:rPr>
          <w:rFonts w:hint="eastAsia" w:ascii="仿宋_GB2312" w:hAnsi="仿宋_GB2312" w:eastAsia="仿宋_GB2312" w:cs="仿宋_GB2312"/>
          <w:b w:val="0"/>
          <w:bCs w:val="0"/>
          <w:color w:val="auto"/>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eastAsia="zh-CN"/>
        </w:rPr>
      </w:pPr>
      <w:r>
        <w:rPr>
          <w:rFonts w:hint="eastAsia" w:ascii="楷体_GB2312" w:hAnsi="楷体_GB2312" w:eastAsia="楷体_GB2312" w:cs="楷体_GB2312"/>
          <w:sz w:val="32"/>
          <w:szCs w:val="32"/>
          <w:u w:val="none"/>
          <w:lang w:eastAsia="zh-CN"/>
        </w:rPr>
        <w:t>（二）服务地点：</w:t>
      </w:r>
      <w:r>
        <w:rPr>
          <w:rFonts w:hint="eastAsia" w:ascii="仿宋_GB2312" w:hAnsi="仿宋_GB2312" w:eastAsia="仿宋_GB2312" w:cs="仿宋_GB2312"/>
          <w:b w:val="0"/>
          <w:bCs w:val="0"/>
          <w:color w:val="auto"/>
          <w:sz w:val="32"/>
          <w:szCs w:val="32"/>
          <w:u w:val="none"/>
          <w:lang w:eastAsia="zh-CN"/>
        </w:rPr>
        <w:t>龙岗区。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楷体_GB2312" w:hAnsi="楷体_GB2312" w:eastAsia="楷体_GB2312" w:cs="楷体_GB2312"/>
          <w:sz w:val="32"/>
          <w:szCs w:val="32"/>
          <w:u w:val="none"/>
          <w:lang w:eastAsia="zh-CN"/>
        </w:rPr>
        <w:t>（三）项目概况：</w:t>
      </w:r>
      <w:r>
        <w:rPr>
          <w:rFonts w:hint="eastAsia" w:ascii="仿宋_GB2312" w:hAnsi="仿宋_GB2312" w:eastAsia="仿宋_GB2312" w:cs="仿宋_GB2312"/>
          <w:b w:val="0"/>
          <w:bCs w:val="0"/>
          <w:color w:val="auto"/>
          <w:kern w:val="2"/>
          <w:sz w:val="32"/>
          <w:szCs w:val="32"/>
          <w:highlight w:val="none"/>
          <w:lang w:val="en-US" w:eastAsia="zh-CN" w:bidi="ar-SA"/>
        </w:rPr>
        <w:t>对龙岗区应急管理部门执法中需处置的危险化学品提供装卸、运输、贮存服务；对龙岗区应急管理局查扣或需处置的危险化学品进行处理及废弃处置；对不明化学品进行抽样送检并提供检测报告（仅对深圳市龙岗区应急管理局本级）</w:t>
      </w:r>
      <w:r>
        <w:rPr>
          <w:rFonts w:hint="eastAsia" w:ascii="仿宋_GB2312" w:hAnsi="仿宋_GB2312" w:eastAsia="仿宋_GB2312" w:cs="仿宋_GB2312"/>
          <w:color w:val="000000"/>
          <w:sz w:val="32"/>
          <w:szCs w:val="32"/>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楷体_GB2312" w:hAnsi="楷体_GB2312" w:eastAsia="楷体_GB2312" w:cs="楷体_GB2312"/>
          <w:sz w:val="32"/>
          <w:szCs w:val="32"/>
          <w:u w:val="none"/>
          <w:lang w:eastAsia="zh-CN"/>
        </w:rPr>
        <w:t>（四）项目预算金额：</w:t>
      </w:r>
      <w:r>
        <w:rPr>
          <w:rFonts w:hint="default" w:ascii="仿宋_GB2312" w:hAnsi="仿宋_GB2312" w:eastAsia="仿宋_GB2312" w:cs="仿宋_GB2312"/>
          <w:sz w:val="32"/>
          <w:szCs w:val="32"/>
        </w:rPr>
        <w:t>24.25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(包括但不限于危化品仓库租赁、车辆人员待命出动、危化品抽样检测、无害化处置等费用)</w:t>
      </w:r>
      <w:r>
        <w:rPr>
          <w:rFonts w:hint="eastAsia" w:ascii="仿宋_GB2312" w:hAnsi="仿宋_GB2312" w:eastAsia="仿宋_GB2312" w:cs="仿宋_GB2312"/>
          <w:sz w:val="32"/>
          <w:szCs w:val="32"/>
        </w:rPr>
        <w:t>其中：</w:t>
      </w:r>
    </w:p>
    <w:p>
      <w:pPr>
        <w:pStyle w:val="7"/>
        <w:spacing w:line="520" w:lineRule="exact"/>
        <w:ind w:firstLine="640" w:firstLineChars="200"/>
        <w:rPr>
          <w:rFonts w:hint="default" w:ascii="仿宋_GB2312" w:hAnsi="仿宋_GB2312" w:eastAsia="仿宋_GB2312" w:cs="仿宋_GB2312"/>
          <w:color w:val="000000"/>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危化品</w:t>
      </w:r>
      <w:r>
        <w:rPr>
          <w:rFonts w:hint="eastAsia" w:ascii="仿宋" w:hAnsi="仿宋" w:eastAsia="仿宋" w:cs="Times New Roman"/>
          <w:b w:val="0"/>
          <w:bCs w:val="0"/>
          <w:color w:val="auto"/>
          <w:kern w:val="2"/>
          <w:sz w:val="32"/>
          <w:szCs w:val="32"/>
          <w:highlight w:val="none"/>
          <w:lang w:val="en-US" w:eastAsia="zh-CN" w:bidi="ar-SA"/>
        </w:rPr>
        <w:t>装卸、运输、贮存服务</w:t>
      </w:r>
      <w:r>
        <w:rPr>
          <w:rFonts w:hint="eastAsia" w:ascii="仿宋_GB2312" w:hAnsi="仿宋_GB2312" w:eastAsia="仿宋_GB2312" w:cs="仿宋_GB2312"/>
          <w:sz w:val="32"/>
          <w:szCs w:val="32"/>
          <w:lang w:val="en-US" w:eastAsia="zh-CN"/>
        </w:rPr>
        <w:t>、车辆人员待命出动</w:t>
      </w:r>
      <w:r>
        <w:rPr>
          <w:rFonts w:hint="default" w:ascii="仿宋_GB2312" w:hAnsi="仿宋_GB2312" w:eastAsia="仿宋_GB2312" w:cs="仿宋_GB2312"/>
          <w:sz w:val="32"/>
          <w:szCs w:val="32"/>
          <w:lang w:eastAsia="zh-CN"/>
        </w:rPr>
        <w:t>为包干费用（不超过20万元），供应商须知悉危化品装卸/运输频次及单次数量具有不确定性</w:t>
      </w:r>
      <w:r>
        <w:rPr>
          <w:rFonts w:hint="eastAsia" w:ascii="仿宋_GB2312" w:hAnsi="仿宋_GB2312" w:eastAsia="仿宋_GB2312" w:cs="仿宋_GB2312"/>
          <w:color w:val="000000"/>
          <w:sz w:val="32"/>
          <w:szCs w:val="32"/>
        </w:rPr>
        <w:t>，费用不因实际工作量波动而调整</w:t>
      </w:r>
      <w:r>
        <w:rPr>
          <w:rFonts w:hint="default" w:ascii="仿宋_GB2312" w:hAnsi="仿宋_GB2312" w:eastAsia="仿宋_GB2312" w:cs="仿宋_GB2312"/>
          <w:color w:val="000000"/>
          <w:sz w:val="32"/>
          <w:szCs w:val="32"/>
        </w:rPr>
        <w:t>。</w:t>
      </w:r>
    </w:p>
    <w:p>
      <w:pPr>
        <w:pStyle w:val="7"/>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sz w:val="32"/>
          <w:szCs w:val="32"/>
          <w:lang w:val="en-US" w:eastAsia="zh-CN"/>
        </w:rPr>
        <w:t>危化品抽样检测、无害化处置按照实际处置情况按实</w:t>
      </w:r>
      <w:r>
        <w:rPr>
          <w:rFonts w:hint="default" w:ascii="仿宋_GB2312" w:hAnsi="仿宋_GB2312" w:eastAsia="仿宋_GB2312" w:cs="仿宋_GB2312"/>
          <w:sz w:val="32"/>
          <w:szCs w:val="32"/>
          <w:lang w:eastAsia="zh-CN"/>
        </w:rPr>
        <w:t>结</w:t>
      </w:r>
      <w:r>
        <w:rPr>
          <w:rFonts w:hint="eastAsia" w:ascii="仿宋_GB2312" w:hAnsi="仿宋_GB2312" w:eastAsia="仿宋_GB2312" w:cs="仿宋_GB2312"/>
          <w:sz w:val="32"/>
          <w:szCs w:val="32"/>
          <w:lang w:val="en-US" w:eastAsia="zh-CN"/>
        </w:rPr>
        <w:t>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sz w:val="32"/>
          <w:szCs w:val="32"/>
          <w:u w:val="none"/>
          <w:lang w:val="en-US" w:eastAsia="zh-CN"/>
        </w:rPr>
      </w:pPr>
      <w:r>
        <w:rPr>
          <w:rFonts w:hint="eastAsia" w:ascii="楷体_GB2312" w:hAnsi="楷体_GB2312" w:eastAsia="楷体_GB2312" w:cs="楷体_GB2312"/>
          <w:sz w:val="32"/>
          <w:szCs w:val="32"/>
          <w:u w:val="none"/>
          <w:lang w:eastAsia="zh-CN"/>
        </w:rPr>
        <w:t>（五）项目期限：</w:t>
      </w:r>
      <w:r>
        <w:rPr>
          <w:rFonts w:hint="default" w:ascii="仿宋_GB2312" w:hAnsi="仿宋_GB2312" w:eastAsia="仿宋_GB2312" w:cs="仿宋_GB2312"/>
          <w:b w:val="0"/>
          <w:bCs w:val="0"/>
          <w:color w:val="auto"/>
          <w:sz w:val="32"/>
          <w:szCs w:val="32"/>
          <w:u w:val="none"/>
          <w:lang w:eastAsia="zh-CN"/>
        </w:rPr>
        <w:t>合同签订之日起</w:t>
      </w:r>
      <w:r>
        <w:rPr>
          <w:rFonts w:hint="eastAsia" w:ascii="仿宋_GB2312" w:hAnsi="仿宋_GB2312" w:eastAsia="仿宋_GB2312" w:cs="仿宋_GB2312"/>
          <w:b w:val="0"/>
          <w:bCs w:val="0"/>
          <w:color w:val="auto"/>
          <w:sz w:val="32"/>
          <w:szCs w:val="32"/>
          <w:u w:val="none"/>
          <w:lang w:val="en-US" w:eastAsia="zh-CN"/>
        </w:rPr>
        <w:t>-2026年12月31日。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楷体_GB2312" w:hAnsi="楷体_GB2312" w:eastAsia="楷体_GB2312" w:cs="楷体_GB2312"/>
          <w:sz w:val="32"/>
          <w:szCs w:val="32"/>
          <w:u w:val="none"/>
          <w:lang w:eastAsia="zh-CN"/>
        </w:rPr>
        <w:t>（六）评分方法：</w:t>
      </w:r>
      <w:r>
        <w:rPr>
          <w:rFonts w:hint="eastAsia" w:ascii="仿宋_GB2312" w:hAnsi="仿宋_GB2312" w:eastAsia="仿宋_GB2312" w:cs="仿宋_GB2312"/>
          <w:b w:val="0"/>
          <w:bCs w:val="0"/>
          <w:color w:val="auto"/>
          <w:sz w:val="32"/>
          <w:szCs w:val="32"/>
          <w:u w:val="none"/>
          <w:lang w:val="en-US" w:eastAsia="zh-CN"/>
        </w:rPr>
        <w:t>综合评分法（总分100分，其中诚信为10分，报价30分，方案30分，经验30分）。中标结果将在龙岗区应急管理局官网进行公示。</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Times New Roman" w:hAnsi="Times New Roman" w:eastAsia="黑体" w:cs="黑体"/>
          <w:b w:val="0"/>
          <w:bCs w:val="0"/>
          <w:color w:val="auto"/>
          <w:sz w:val="32"/>
          <w:szCs w:val="32"/>
          <w:u w:val="none"/>
          <w:lang w:eastAsia="zh-CN"/>
        </w:rPr>
      </w:pPr>
      <w:r>
        <w:rPr>
          <w:rFonts w:hint="default" w:ascii="Times New Roman" w:hAnsi="Times New Roman" w:eastAsia="黑体" w:cs="黑体"/>
          <w:b w:val="0"/>
          <w:bCs w:val="0"/>
          <w:color w:val="auto"/>
          <w:sz w:val="32"/>
          <w:szCs w:val="32"/>
          <w:u w:val="none"/>
          <w:lang w:eastAsia="zh-CN"/>
        </w:rPr>
        <w:t>二、</w:t>
      </w:r>
      <w:r>
        <w:rPr>
          <w:rFonts w:hint="eastAsia" w:ascii="Times New Roman" w:hAnsi="Times New Roman" w:eastAsia="黑体" w:cs="黑体"/>
          <w:b w:val="0"/>
          <w:bCs w:val="0"/>
          <w:color w:val="auto"/>
          <w:sz w:val="32"/>
          <w:szCs w:val="32"/>
          <w:u w:val="none"/>
          <w:lang w:eastAsia="zh-CN"/>
        </w:rPr>
        <w:t>投标人要求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u w:val="none"/>
          <w:lang w:eastAsia="zh-CN"/>
        </w:rPr>
      </w:pPr>
      <w:r>
        <w:rPr>
          <w:rFonts w:hint="eastAsia" w:ascii="楷体_GB2312" w:hAnsi="楷体_GB2312" w:eastAsia="楷体_GB2312" w:cs="楷体_GB2312"/>
          <w:sz w:val="32"/>
          <w:szCs w:val="32"/>
          <w:u w:val="none"/>
          <w:lang w:eastAsia="zh-CN"/>
        </w:rPr>
        <w:t>（一）资质要求</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1.具有独立法人资格或具有独立承担民事责任能力的其它组织（提供营业执照或事业单位法人证书等法人证明扫描件，原件备查）。</w:t>
      </w:r>
    </w:p>
    <w:p>
      <w:pPr>
        <w:pStyle w:val="2"/>
        <w:ind w:firstLine="640" w:firstLineChars="200"/>
        <w:rPr>
          <w:rFonts w:hint="eastAsia"/>
          <w:lang w:val="en-US" w:eastAsia="zh-CN"/>
        </w:rPr>
      </w:pPr>
      <w:r>
        <w:rPr>
          <w:rFonts w:hint="eastAsia" w:ascii="仿宋_GB2312" w:hAnsi="仿宋_GB2312" w:eastAsia="仿宋_GB2312" w:cs="仿宋_GB2312"/>
          <w:b w:val="0"/>
          <w:bCs w:val="0"/>
          <w:color w:val="auto"/>
          <w:sz w:val="32"/>
          <w:szCs w:val="32"/>
          <w:u w:val="none"/>
          <w:lang w:val="en-US" w:eastAsia="zh-CN"/>
        </w:rPr>
        <w:t>2.</w:t>
      </w:r>
      <w:r>
        <w:rPr>
          <w:rFonts w:hint="eastAsia" w:ascii="仿宋_GB2312" w:hAnsi="仿宋_GB2312" w:eastAsia="仿宋_GB2312" w:cs="仿宋_GB2312"/>
          <w:sz w:val="32"/>
          <w:szCs w:val="32"/>
          <w:lang w:val="en-US" w:eastAsia="zh-CN"/>
        </w:rPr>
        <w:t>企业资质：投标人具有《危险废物经营许可证》；投标人具有甲类危险化学品仓库（自有或者租赁）。</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default" w:ascii="仿宋_GB2312" w:hAnsi="仿宋_GB2312" w:eastAsia="仿宋_GB2312" w:cs="仿宋_GB2312"/>
          <w:b w:val="0"/>
          <w:bCs w:val="0"/>
          <w:color w:val="auto"/>
          <w:sz w:val="32"/>
          <w:szCs w:val="32"/>
          <w:u w:val="none"/>
          <w:lang w:eastAsia="zh-CN"/>
        </w:rPr>
        <w:t>3</w:t>
      </w:r>
      <w:r>
        <w:rPr>
          <w:rFonts w:hint="eastAsia" w:ascii="仿宋_GB2312" w:hAnsi="仿宋_GB2312" w:eastAsia="仿宋_GB2312" w:cs="仿宋_GB2312"/>
          <w:b w:val="0"/>
          <w:bCs w:val="0"/>
          <w:color w:val="auto"/>
          <w:sz w:val="32"/>
          <w:szCs w:val="32"/>
          <w:u w:val="none"/>
          <w:lang w:val="en-US" w:eastAsia="zh-CN"/>
        </w:rPr>
        <w:t>.供应商在《政府采购投标及履约承诺函》（附件1）中作出声明，符合声明中所承诺的事项。</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default" w:ascii="仿宋_GB2312" w:hAnsi="仿宋_GB2312" w:eastAsia="仿宋_GB2312" w:cs="仿宋_GB2312"/>
          <w:b w:val="0"/>
          <w:bCs w:val="0"/>
          <w:color w:val="auto"/>
          <w:sz w:val="32"/>
          <w:szCs w:val="32"/>
          <w:u w:val="none"/>
          <w:lang w:eastAsia="zh-CN"/>
        </w:rPr>
        <w:t>4</w:t>
      </w:r>
      <w:r>
        <w:rPr>
          <w:rFonts w:hint="eastAsia" w:ascii="仿宋_GB2312" w:hAnsi="仿宋_GB2312" w:eastAsia="仿宋_GB2312" w:cs="仿宋_GB2312"/>
          <w:b w:val="0"/>
          <w:bCs w:val="0"/>
          <w:color w:val="auto"/>
          <w:sz w:val="32"/>
          <w:szCs w:val="32"/>
          <w:u w:val="none"/>
          <w:lang w:val="en-US" w:eastAsia="zh-CN"/>
        </w:rPr>
        <w:t>.本项目不接受联合体招标。</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b w:val="0"/>
          <w:bCs w:val="0"/>
          <w:color w:val="auto"/>
          <w:sz w:val="32"/>
          <w:szCs w:val="32"/>
          <w:u w:val="none"/>
          <w:lang w:val="en-US" w:eastAsia="zh-CN"/>
        </w:rPr>
        <w:t>（注：“信用中国”“中国政府采购网”“深圳信用网”以及“深圳市政府采购监督网”为供应商信息的查询渠道，相关信息以开标当日查询结果为准。）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u w:val="none"/>
          <w:lang w:eastAsia="zh-CN"/>
        </w:rPr>
      </w:pPr>
      <w:r>
        <w:rPr>
          <w:rFonts w:hint="eastAsia" w:ascii="楷体_GB2312" w:hAnsi="楷体_GB2312" w:eastAsia="楷体_GB2312" w:cs="楷体_GB2312"/>
          <w:sz w:val="32"/>
          <w:szCs w:val="32"/>
          <w:u w:val="none"/>
          <w:lang w:eastAsia="zh-CN"/>
        </w:rPr>
        <w:t>（二）经验要求</w:t>
      </w:r>
    </w:p>
    <w:p>
      <w:pPr>
        <w:spacing w:line="520" w:lineRule="exact"/>
        <w:ind w:firstLine="640" w:firstLineChars="200"/>
        <w:rPr>
          <w:rFonts w:ascii="仿宋_GB2312" w:hAnsi="宋体" w:eastAsia="仿宋_GB2312"/>
          <w:color w:val="000000"/>
          <w:sz w:val="32"/>
          <w:szCs w:val="32"/>
        </w:rPr>
      </w:pPr>
      <w:r>
        <w:rPr>
          <w:rFonts w:hint="eastAsia" w:ascii="仿宋_GB2312" w:hAnsi="仿宋_GB2312" w:eastAsia="仿宋_GB2312" w:cs="仿宋_GB2312"/>
          <w:sz w:val="32"/>
          <w:szCs w:val="32"/>
          <w:lang w:eastAsia="zh-CN"/>
        </w:rPr>
        <w:t>提供</w:t>
      </w:r>
      <w:r>
        <w:rPr>
          <w:rFonts w:hint="eastAsia" w:ascii="仿宋_GB2312" w:hAnsi="仿宋_GB2312" w:eastAsia="仿宋_GB2312" w:cs="仿宋_GB2312"/>
          <w:sz w:val="32"/>
          <w:szCs w:val="32"/>
        </w:rPr>
        <w:t>近三年</w:t>
      </w:r>
      <w:r>
        <w:rPr>
          <w:rFonts w:hint="eastAsia" w:ascii="仿宋_GB2312" w:hAnsi="仿宋_GB2312" w:eastAsia="仿宋_GB2312" w:cs="仿宋_GB2312"/>
          <w:sz w:val="32"/>
          <w:szCs w:val="32"/>
          <w:lang w:eastAsia="zh-CN"/>
        </w:rPr>
        <w:t>安全技术</w:t>
      </w:r>
      <w:r>
        <w:rPr>
          <w:rFonts w:hint="eastAsia" w:ascii="仿宋_GB2312" w:hAnsi="仿宋_GB2312" w:eastAsia="仿宋_GB2312" w:cs="仿宋_GB2312"/>
          <w:sz w:val="32"/>
          <w:szCs w:val="32"/>
        </w:rPr>
        <w:t>服务经验</w:t>
      </w:r>
      <w:r>
        <w:rPr>
          <w:rFonts w:hint="eastAsia" w:ascii="仿宋_GB2312" w:hAnsi="仿宋_GB2312" w:eastAsia="仿宋_GB2312" w:cs="仿宋_GB2312"/>
          <w:sz w:val="32"/>
          <w:szCs w:val="32"/>
          <w:lang w:eastAsia="zh-CN"/>
        </w:rPr>
        <w:t>相关材料。</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Times New Roman" w:hAnsi="Times New Roman" w:eastAsia="黑体" w:cs="黑体"/>
          <w:b w:val="0"/>
          <w:bCs w:val="0"/>
          <w:color w:val="auto"/>
          <w:sz w:val="32"/>
          <w:szCs w:val="32"/>
          <w:u w:val="none"/>
          <w:lang w:eastAsia="zh-CN"/>
        </w:rPr>
      </w:pPr>
      <w:r>
        <w:rPr>
          <w:rFonts w:hint="default" w:ascii="Times New Roman" w:hAnsi="Times New Roman" w:eastAsia="黑体" w:cs="黑体"/>
          <w:b w:val="0"/>
          <w:bCs w:val="0"/>
          <w:color w:val="auto"/>
          <w:sz w:val="32"/>
          <w:szCs w:val="32"/>
          <w:u w:val="none"/>
          <w:lang w:eastAsia="zh-CN"/>
        </w:rPr>
        <w:t>三、</w:t>
      </w:r>
      <w:r>
        <w:rPr>
          <w:rFonts w:hint="eastAsia" w:ascii="Times New Roman" w:hAnsi="Times New Roman" w:eastAsia="黑体" w:cs="黑体"/>
          <w:b w:val="0"/>
          <w:bCs w:val="0"/>
          <w:color w:val="auto"/>
          <w:sz w:val="32"/>
          <w:szCs w:val="32"/>
          <w:u w:val="none"/>
          <w:lang w:eastAsia="zh-CN"/>
        </w:rPr>
        <w:t>投标方式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u w:val="none"/>
          <w:lang w:eastAsia="zh-CN"/>
        </w:rPr>
      </w:pPr>
      <w:r>
        <w:rPr>
          <w:rFonts w:hint="eastAsia" w:ascii="楷体_GB2312" w:hAnsi="楷体_GB2312" w:eastAsia="楷体_GB2312" w:cs="楷体_GB2312"/>
          <w:sz w:val="32"/>
          <w:szCs w:val="32"/>
          <w:u w:val="none"/>
          <w:lang w:eastAsia="zh-CN"/>
        </w:rPr>
        <w:t>（一）投标资料</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sz w:val="32"/>
          <w:szCs w:val="32"/>
          <w:u w:val="none"/>
        </w:rPr>
        <w:t>1</w:t>
      </w:r>
      <w:r>
        <w:rPr>
          <w:rFonts w:hint="eastAsia" w:ascii="仿宋_GB2312" w:hAnsi="仿宋_GB2312" w:eastAsia="仿宋_GB2312" w:cs="仿宋_GB2312"/>
          <w:b w:val="0"/>
          <w:bCs w:val="0"/>
          <w:color w:val="auto"/>
          <w:sz w:val="32"/>
          <w:szCs w:val="32"/>
          <w:u w:val="none"/>
          <w:lang w:val="en-US" w:eastAsia="zh-CN"/>
        </w:rPr>
        <w:t>.投标文件封面需注明项目名称，投标人名称，投标人地址，投标人联系人及联系电话。</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2.单位简介：简要介绍单位情况。</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3.项目方案：提供本项目的项目</w:t>
      </w:r>
      <w:r>
        <w:rPr>
          <w:rFonts w:hint="default" w:ascii="仿宋_GB2312" w:hAnsi="仿宋_GB2312" w:eastAsia="仿宋_GB2312" w:cs="仿宋_GB2312"/>
          <w:b w:val="0"/>
          <w:bCs w:val="0"/>
          <w:color w:val="auto"/>
          <w:sz w:val="32"/>
          <w:szCs w:val="32"/>
          <w:u w:val="none"/>
          <w:lang w:eastAsia="zh-CN"/>
        </w:rPr>
        <w:t>运营</w:t>
      </w:r>
      <w:r>
        <w:rPr>
          <w:rFonts w:hint="eastAsia" w:ascii="仿宋_GB2312" w:hAnsi="仿宋_GB2312" w:eastAsia="仿宋_GB2312" w:cs="仿宋_GB2312"/>
          <w:b w:val="0"/>
          <w:bCs w:val="0"/>
          <w:color w:val="auto"/>
          <w:sz w:val="32"/>
          <w:szCs w:val="32"/>
          <w:u w:val="none"/>
          <w:lang w:val="en-US" w:eastAsia="zh-CN"/>
        </w:rPr>
        <w:t>方案、报价明细表，附简要成本测算依据。</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default"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4.营业执照、相关资质证书（根据实际需求填写，提供复印件，并加盖单位公章）、法人授权书。</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5.在《</w:t>
      </w:r>
      <w:r>
        <w:rPr>
          <w:rFonts w:hint="default" w:ascii="仿宋_GB2312" w:hAnsi="仿宋_GB2312" w:eastAsia="仿宋_GB2312" w:cs="仿宋_GB2312"/>
          <w:b w:val="0"/>
          <w:bCs w:val="0"/>
          <w:color w:val="auto"/>
          <w:sz w:val="32"/>
          <w:szCs w:val="32"/>
          <w:u w:val="none"/>
          <w:lang w:eastAsia="zh-CN"/>
        </w:rPr>
        <w:t>参与</w:t>
      </w:r>
      <w:r>
        <w:rPr>
          <w:rFonts w:hint="eastAsia" w:ascii="仿宋_GB2312" w:hAnsi="仿宋_GB2312" w:eastAsia="仿宋_GB2312" w:cs="仿宋_GB2312"/>
          <w:b w:val="0"/>
          <w:bCs w:val="0"/>
          <w:color w:val="auto"/>
          <w:sz w:val="32"/>
          <w:szCs w:val="32"/>
          <w:u w:val="none"/>
          <w:lang w:val="en-US" w:eastAsia="zh-CN"/>
        </w:rPr>
        <w:t>政府采购投标及履约承诺函》</w:t>
      </w:r>
      <w:r>
        <w:rPr>
          <w:rFonts w:hint="default" w:ascii="仿宋_GB2312" w:hAnsi="仿宋_GB2312" w:eastAsia="仿宋_GB2312" w:cs="仿宋_GB2312"/>
          <w:b w:val="0"/>
          <w:bCs w:val="0"/>
          <w:color w:val="auto"/>
          <w:sz w:val="32"/>
          <w:szCs w:val="32"/>
          <w:u w:val="none"/>
          <w:lang w:eastAsia="zh-CN"/>
        </w:rPr>
        <w:t>（附件1）</w:t>
      </w:r>
      <w:r>
        <w:rPr>
          <w:rFonts w:hint="eastAsia" w:ascii="仿宋_GB2312" w:hAnsi="仿宋_GB2312" w:eastAsia="仿宋_GB2312" w:cs="仿宋_GB2312"/>
          <w:b w:val="0"/>
          <w:bCs w:val="0"/>
          <w:color w:val="auto"/>
          <w:sz w:val="32"/>
          <w:szCs w:val="32"/>
          <w:u w:val="none"/>
          <w:lang w:val="en-US" w:eastAsia="zh-CN"/>
        </w:rPr>
        <w:t>作出声明并提交。</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6.服务类项目须提供项目团队或者负责人名单的，需与投标人存在隶属关系（提供社保证明材料，且连续参保缴费三个月以上）。</w:t>
      </w:r>
    </w:p>
    <w:p>
      <w:pPr>
        <w:pStyle w:val="2"/>
        <w:ind w:firstLine="640" w:firstLineChars="200"/>
        <w:rPr>
          <w:rFonts w:hint="default"/>
          <w:u w:val="none"/>
          <w:lang w:eastAsia="zh-CN"/>
        </w:rPr>
      </w:pPr>
      <w:r>
        <w:rPr>
          <w:rFonts w:hint="default" w:ascii="仿宋_GB2312" w:hAnsi="仿宋_GB2312" w:eastAsia="仿宋_GB2312" w:cs="仿宋_GB2312"/>
          <w:b w:val="0"/>
          <w:bCs w:val="0"/>
          <w:color w:val="auto"/>
          <w:sz w:val="32"/>
          <w:szCs w:val="32"/>
          <w:u w:val="none"/>
          <w:lang w:eastAsia="zh-CN"/>
        </w:rPr>
        <w:t>7.需提供《供应商基本情况表》</w:t>
      </w:r>
      <w:r>
        <w:rPr>
          <w:rFonts w:hint="eastAsia" w:ascii="仿宋_GB2312" w:hAnsi="仿宋_GB2312" w:eastAsia="仿宋_GB2312" w:cs="仿宋_GB2312"/>
          <w:b w:val="0"/>
          <w:bCs w:val="0"/>
          <w:color w:val="auto"/>
          <w:sz w:val="32"/>
          <w:szCs w:val="32"/>
          <w:u w:val="none"/>
          <w:lang w:eastAsia="zh-CN"/>
        </w:rPr>
        <w:t>（附件</w:t>
      </w:r>
      <w:r>
        <w:rPr>
          <w:rFonts w:hint="eastAsia" w:ascii="仿宋_GB2312" w:hAnsi="仿宋_GB2312" w:eastAsia="仿宋_GB2312" w:cs="仿宋_GB2312"/>
          <w:b w:val="0"/>
          <w:bCs w:val="0"/>
          <w:color w:val="auto"/>
          <w:sz w:val="32"/>
          <w:szCs w:val="32"/>
          <w:u w:val="none"/>
          <w:lang w:val="en-US" w:eastAsia="zh-CN"/>
        </w:rPr>
        <w:t>2</w:t>
      </w:r>
      <w:r>
        <w:rPr>
          <w:rFonts w:hint="eastAsia" w:ascii="仿宋_GB2312" w:hAnsi="仿宋_GB2312" w:eastAsia="仿宋_GB2312" w:cs="仿宋_GB2312"/>
          <w:b w:val="0"/>
          <w:bCs w:val="0"/>
          <w:color w:val="auto"/>
          <w:sz w:val="32"/>
          <w:szCs w:val="32"/>
          <w:u w:val="none"/>
          <w:lang w:eastAsia="zh-CN"/>
        </w:rPr>
        <w:t>）</w:t>
      </w:r>
      <w:r>
        <w:rPr>
          <w:rFonts w:hint="default" w:ascii="仿宋_GB2312" w:hAnsi="仿宋_GB2312" w:eastAsia="仿宋_GB2312" w:cs="仿宋_GB2312"/>
          <w:b w:val="0"/>
          <w:bCs w:val="0"/>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u w:val="none"/>
          <w:lang w:eastAsia="zh-CN"/>
        </w:rPr>
      </w:pPr>
      <w:r>
        <w:rPr>
          <w:rFonts w:hint="eastAsia" w:ascii="楷体_GB2312" w:hAnsi="楷体_GB2312" w:eastAsia="楷体_GB2312" w:cs="楷体_GB2312"/>
          <w:sz w:val="32"/>
          <w:szCs w:val="32"/>
          <w:u w:val="none"/>
          <w:lang w:eastAsia="zh-CN"/>
        </w:rPr>
        <w:t>（二）投标文件接收时间、地点</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1.投标文件接收开始时间：202</w:t>
      </w:r>
      <w:r>
        <w:rPr>
          <w:rFonts w:hint="default" w:ascii="仿宋_GB2312" w:hAnsi="仿宋_GB2312" w:eastAsia="仿宋_GB2312" w:cs="仿宋_GB2312"/>
          <w:b w:val="0"/>
          <w:bCs w:val="0"/>
          <w:color w:val="auto"/>
          <w:sz w:val="32"/>
          <w:szCs w:val="32"/>
          <w:u w:val="none"/>
          <w:lang w:eastAsia="zh-CN"/>
        </w:rPr>
        <w:t>6</w:t>
      </w:r>
      <w:r>
        <w:rPr>
          <w:rFonts w:hint="eastAsia" w:ascii="仿宋_GB2312" w:hAnsi="仿宋_GB2312" w:eastAsia="仿宋_GB2312" w:cs="仿宋_GB2312"/>
          <w:b w:val="0"/>
          <w:bCs w:val="0"/>
          <w:color w:val="auto"/>
          <w:sz w:val="32"/>
          <w:szCs w:val="32"/>
          <w:u w:val="none"/>
          <w:lang w:val="en-US" w:eastAsia="zh-CN"/>
        </w:rPr>
        <w:t>年</w:t>
      </w:r>
      <w:r>
        <w:rPr>
          <w:rFonts w:hint="default" w:ascii="仿宋_GB2312" w:hAnsi="仿宋_GB2312" w:eastAsia="仿宋_GB2312" w:cs="仿宋_GB2312"/>
          <w:b w:val="0"/>
          <w:bCs w:val="0"/>
          <w:color w:val="auto"/>
          <w:sz w:val="32"/>
          <w:szCs w:val="32"/>
          <w:u w:val="none"/>
          <w:lang w:eastAsia="zh-CN"/>
        </w:rPr>
        <w:t>1</w:t>
      </w:r>
      <w:r>
        <w:rPr>
          <w:rFonts w:hint="eastAsia" w:ascii="仿宋_GB2312" w:hAnsi="仿宋_GB2312" w:eastAsia="仿宋_GB2312" w:cs="仿宋_GB2312"/>
          <w:b w:val="0"/>
          <w:bCs w:val="0"/>
          <w:color w:val="auto"/>
          <w:sz w:val="32"/>
          <w:szCs w:val="32"/>
          <w:u w:val="none"/>
          <w:lang w:val="en-US" w:eastAsia="zh-CN"/>
        </w:rPr>
        <w:t>月4日9:00；</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2.投标文件接收截止时间：202</w:t>
      </w:r>
      <w:r>
        <w:rPr>
          <w:rFonts w:hint="default" w:ascii="仿宋_GB2312" w:hAnsi="仿宋_GB2312" w:eastAsia="仿宋_GB2312" w:cs="仿宋_GB2312"/>
          <w:b w:val="0"/>
          <w:bCs w:val="0"/>
          <w:color w:val="auto"/>
          <w:sz w:val="32"/>
          <w:szCs w:val="32"/>
          <w:u w:val="none"/>
          <w:lang w:eastAsia="zh-CN"/>
        </w:rPr>
        <w:t>6</w:t>
      </w:r>
      <w:r>
        <w:rPr>
          <w:rFonts w:hint="eastAsia" w:ascii="仿宋_GB2312" w:hAnsi="仿宋_GB2312" w:eastAsia="仿宋_GB2312" w:cs="仿宋_GB2312"/>
          <w:b w:val="0"/>
          <w:bCs w:val="0"/>
          <w:color w:val="auto"/>
          <w:sz w:val="32"/>
          <w:szCs w:val="32"/>
          <w:u w:val="none"/>
          <w:lang w:val="en-US" w:eastAsia="zh-CN"/>
        </w:rPr>
        <w:t>年</w:t>
      </w:r>
      <w:r>
        <w:rPr>
          <w:rFonts w:hint="default" w:ascii="仿宋_GB2312" w:hAnsi="仿宋_GB2312" w:eastAsia="仿宋_GB2312" w:cs="仿宋_GB2312"/>
          <w:b w:val="0"/>
          <w:bCs w:val="0"/>
          <w:color w:val="auto"/>
          <w:sz w:val="32"/>
          <w:szCs w:val="32"/>
          <w:u w:val="none"/>
          <w:lang w:eastAsia="zh-CN"/>
        </w:rPr>
        <w:t>1</w:t>
      </w:r>
      <w:r>
        <w:rPr>
          <w:rFonts w:hint="eastAsia" w:ascii="仿宋_GB2312" w:hAnsi="仿宋_GB2312" w:eastAsia="仿宋_GB2312" w:cs="仿宋_GB2312"/>
          <w:b w:val="0"/>
          <w:bCs w:val="0"/>
          <w:color w:val="auto"/>
          <w:sz w:val="32"/>
          <w:szCs w:val="32"/>
          <w:u w:val="none"/>
          <w:lang w:val="en-US" w:eastAsia="zh-CN"/>
        </w:rPr>
        <w:t>月8日18:00；</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default" w:ascii="仿宋_GB2312" w:hAnsi="仿宋_GB2312" w:eastAsia="仿宋_GB2312" w:cs="仿宋_GB2312"/>
          <w:b w:val="0"/>
          <w:bCs w:val="0"/>
          <w:color w:val="auto"/>
          <w:sz w:val="32"/>
          <w:szCs w:val="32"/>
          <w:u w:val="none"/>
          <w:lang w:val="en-US" w:eastAsia="zh-CN"/>
        </w:rPr>
        <w:t>3</w:t>
      </w:r>
      <w:r>
        <w:rPr>
          <w:rFonts w:hint="eastAsia" w:ascii="仿宋_GB2312" w:hAnsi="仿宋_GB2312" w:eastAsia="仿宋_GB2312" w:cs="仿宋_GB2312"/>
          <w:b w:val="0"/>
          <w:bCs w:val="0"/>
          <w:color w:val="auto"/>
          <w:sz w:val="32"/>
          <w:szCs w:val="32"/>
          <w:u w:val="none"/>
          <w:lang w:val="en-US" w:eastAsia="zh-CN"/>
        </w:rPr>
        <w:t>.投标文件接收地点：深圳市龙岗区龙城街道愉龙路30号龙岗区应急管理局</w:t>
      </w:r>
      <w:r>
        <w:rPr>
          <w:rFonts w:hint="default" w:ascii="仿宋_GB2312" w:hAnsi="仿宋_GB2312" w:eastAsia="仿宋_GB2312" w:cs="仿宋_GB2312"/>
          <w:b w:val="0"/>
          <w:bCs w:val="0"/>
          <w:color w:val="auto"/>
          <w:sz w:val="32"/>
          <w:szCs w:val="32"/>
          <w:u w:val="none"/>
          <w:lang w:eastAsia="zh-CN"/>
        </w:rPr>
        <w:t>509</w:t>
      </w:r>
      <w:r>
        <w:rPr>
          <w:rFonts w:hint="eastAsia" w:ascii="仿宋_GB2312" w:hAnsi="仿宋_GB2312" w:eastAsia="仿宋_GB2312" w:cs="仿宋_GB2312"/>
          <w:b w:val="0"/>
          <w:bCs w:val="0"/>
          <w:color w:val="auto"/>
          <w:sz w:val="32"/>
          <w:szCs w:val="32"/>
          <w:u w:val="none"/>
          <w:lang w:val="en-US" w:eastAsia="zh-CN"/>
        </w:rPr>
        <w:t>室（采购联系人：</w:t>
      </w:r>
      <w:r>
        <w:rPr>
          <w:rFonts w:hint="default" w:ascii="仿宋_GB2312" w:hAnsi="仿宋_GB2312" w:eastAsia="仿宋_GB2312" w:cs="仿宋_GB2312"/>
          <w:b w:val="0"/>
          <w:bCs w:val="0"/>
          <w:color w:val="auto"/>
          <w:sz w:val="32"/>
          <w:szCs w:val="32"/>
          <w:u w:val="none"/>
          <w:lang w:eastAsia="zh-CN"/>
        </w:rPr>
        <w:t>钟</w:t>
      </w:r>
      <w:r>
        <w:rPr>
          <w:rFonts w:hint="eastAsia" w:ascii="仿宋_GB2312" w:hAnsi="仿宋_GB2312" w:eastAsia="仿宋_GB2312" w:cs="仿宋_GB2312"/>
          <w:b w:val="0"/>
          <w:bCs w:val="0"/>
          <w:color w:val="auto"/>
          <w:sz w:val="32"/>
          <w:szCs w:val="32"/>
          <w:u w:val="none"/>
          <w:lang w:val="en-US" w:eastAsia="zh-CN"/>
        </w:rPr>
        <w:t>工；联系电话：0755-</w:t>
      </w:r>
      <w:r>
        <w:rPr>
          <w:rFonts w:hint="default" w:ascii="仿宋_GB2312" w:hAnsi="仿宋_GB2312" w:eastAsia="仿宋_GB2312" w:cs="仿宋_GB2312"/>
          <w:b w:val="0"/>
          <w:bCs w:val="0"/>
          <w:color w:val="auto"/>
          <w:sz w:val="32"/>
          <w:szCs w:val="32"/>
          <w:u w:val="none"/>
          <w:lang w:eastAsia="zh-CN"/>
        </w:rPr>
        <w:t>84869879</w:t>
      </w:r>
      <w:r>
        <w:rPr>
          <w:rFonts w:hint="eastAsia" w:ascii="仿宋_GB2312" w:hAnsi="仿宋_GB2312" w:eastAsia="仿宋_GB2312" w:cs="仿宋_GB2312"/>
          <w:b w:val="0"/>
          <w:bCs w:val="0"/>
          <w:color w:val="auto"/>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sz w:val="32"/>
          <w:szCs w:val="32"/>
          <w:u w:val="none"/>
          <w:lang w:val="en-US" w:eastAsia="zh-CN"/>
        </w:rPr>
      </w:pPr>
      <w:r>
        <w:rPr>
          <w:rFonts w:hint="eastAsia" w:ascii="楷体_GB2312" w:hAnsi="楷体_GB2312" w:eastAsia="楷体_GB2312" w:cs="楷体_GB2312"/>
          <w:sz w:val="32"/>
          <w:szCs w:val="32"/>
          <w:u w:val="none"/>
          <w:lang w:val="en-US" w:eastAsia="zh-CN"/>
        </w:rPr>
        <w:t>（三）投标文件份数</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投标文件一式三份，其中正本一份，副本两份（请密封在同一个文件袋中）。</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p>
    <w:p>
      <w:pPr>
        <w:pStyle w:val="1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深圳市龙岗区应急管理局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20</w:t>
      </w:r>
      <w:r>
        <w:rPr>
          <w:rFonts w:hint="eastAsia" w:ascii="仿宋_GB2312" w:hAnsi="仿宋_GB2312" w:eastAsia="仿宋_GB2312" w:cs="仿宋_GB2312"/>
          <w:sz w:val="32"/>
          <w:szCs w:val="32"/>
          <w:u w:val="none"/>
          <w:lang w:val="en-US" w:eastAsia="zh-CN"/>
        </w:rPr>
        <w:t>2</w:t>
      </w:r>
      <w:r>
        <w:rPr>
          <w:rFonts w:hint="default" w:ascii="仿宋_GB2312" w:hAnsi="仿宋_GB2312" w:eastAsia="仿宋_GB2312" w:cs="仿宋_GB2312"/>
          <w:sz w:val="32"/>
          <w:szCs w:val="32"/>
          <w:u w:val="none"/>
          <w:lang w:eastAsia="zh-CN"/>
        </w:rPr>
        <w:t>6</w:t>
      </w:r>
      <w:r>
        <w:rPr>
          <w:rFonts w:hint="eastAsia" w:ascii="仿宋_GB2312" w:hAnsi="仿宋_GB2312" w:eastAsia="仿宋_GB2312" w:cs="仿宋_GB2312"/>
          <w:sz w:val="32"/>
          <w:szCs w:val="32"/>
          <w:u w:val="none"/>
        </w:rPr>
        <w:t>年</w:t>
      </w:r>
      <w:r>
        <w:rPr>
          <w:rFonts w:hint="default" w:ascii="仿宋_GB2312" w:hAnsi="仿宋_GB2312" w:eastAsia="仿宋_GB2312" w:cs="仿宋_GB2312"/>
          <w:sz w:val="32"/>
          <w:szCs w:val="32"/>
          <w:u w:val="none"/>
          <w:lang w:eastAsia="zh-CN"/>
        </w:rPr>
        <w:t>1</w:t>
      </w:r>
      <w:r>
        <w:rPr>
          <w:rFonts w:hint="eastAsia" w:ascii="仿宋_GB2312" w:hAnsi="仿宋_GB2312" w:eastAsia="仿宋_GB2312" w:cs="仿宋_GB2312"/>
          <w:sz w:val="32"/>
          <w:szCs w:val="32"/>
          <w:u w:val="none"/>
        </w:rPr>
        <w:t>月</w:t>
      </w:r>
      <w:r>
        <w:rPr>
          <w:rFonts w:hint="default" w:ascii="仿宋_GB2312" w:hAnsi="仿宋_GB2312" w:eastAsia="仿宋_GB2312" w:cs="仿宋_GB2312"/>
          <w:sz w:val="32"/>
          <w:szCs w:val="32"/>
          <w:u w:val="none"/>
        </w:rPr>
        <w:t>4</w:t>
      </w:r>
      <w:r>
        <w:rPr>
          <w:rFonts w:hint="eastAsia" w:ascii="仿宋_GB2312" w:hAnsi="仿宋_GB2312" w:eastAsia="仿宋_GB2312" w:cs="仿宋_GB2312"/>
          <w:sz w:val="32"/>
          <w:szCs w:val="32"/>
          <w:u w:val="none"/>
        </w:rPr>
        <w:t>日</w:t>
      </w:r>
    </w:p>
    <w:p>
      <w:pPr>
        <w:spacing w:line="560" w:lineRule="exact"/>
        <w:rPr>
          <w:rFonts w:hint="default" w:ascii="黑体" w:hAnsi="黑体" w:eastAsia="黑体" w:cs="黑体"/>
          <w:kern w:val="2"/>
          <w:sz w:val="32"/>
          <w:szCs w:val="36"/>
          <w:u w:val="none"/>
          <w:lang w:eastAsia="zh-CN" w:bidi="ar-SA"/>
        </w:rPr>
      </w:pPr>
      <w:r>
        <w:rPr>
          <w:rFonts w:hint="eastAsia" w:ascii="仿宋_GB2312" w:hAnsi="仿宋_GB2312" w:eastAsia="仿宋_GB2312" w:cs="仿宋_GB2312"/>
          <w:sz w:val="32"/>
          <w:szCs w:val="32"/>
          <w:u w:val="none"/>
        </w:rPr>
        <w:br w:type="page"/>
      </w:r>
      <w:r>
        <w:rPr>
          <w:rFonts w:hint="eastAsia" w:ascii="黑体" w:hAnsi="黑体" w:eastAsia="黑体" w:cs="黑体"/>
          <w:sz w:val="32"/>
          <w:szCs w:val="36"/>
          <w:u w:val="none"/>
        </w:rPr>
        <w:t>附件</w:t>
      </w:r>
      <w:r>
        <w:rPr>
          <w:rFonts w:hint="default" w:ascii="黑体" w:hAnsi="黑体" w:eastAsia="黑体" w:cs="黑体"/>
          <w:sz w:val="32"/>
          <w:szCs w:val="36"/>
          <w:u w:val="none"/>
        </w:rPr>
        <w:t>1</w:t>
      </w:r>
    </w:p>
    <w:p>
      <w:pPr>
        <w:spacing w:line="560" w:lineRule="exact"/>
        <w:jc w:val="center"/>
        <w:rPr>
          <w:rFonts w:hint="eastAsia" w:ascii="仿宋_GB2312" w:hAnsi="仿宋_GB2312" w:eastAsia="仿宋_GB2312" w:cs="仿宋_GB2312"/>
          <w:b/>
          <w:bCs/>
          <w:kern w:val="2"/>
          <w:sz w:val="36"/>
          <w:szCs w:val="36"/>
          <w:u w:val="none"/>
          <w:lang w:eastAsia="zh-CN" w:bidi="ar-SA"/>
        </w:rPr>
      </w:pPr>
      <w:r>
        <w:rPr>
          <w:rFonts w:hint="default" w:ascii="仿宋_GB2312" w:hAnsi="仿宋_GB2312" w:eastAsia="仿宋_GB2312" w:cs="仿宋_GB2312"/>
          <w:b/>
          <w:bCs/>
          <w:kern w:val="2"/>
          <w:sz w:val="36"/>
          <w:szCs w:val="36"/>
          <w:u w:val="none"/>
          <w:lang w:eastAsia="zh-CN" w:bidi="ar-SA"/>
        </w:rPr>
        <w:t>参与</w:t>
      </w:r>
      <w:r>
        <w:rPr>
          <w:rFonts w:hint="eastAsia" w:ascii="仿宋_GB2312" w:hAnsi="仿宋_GB2312" w:eastAsia="仿宋_GB2312" w:cs="仿宋_GB2312"/>
          <w:b/>
          <w:bCs/>
          <w:kern w:val="2"/>
          <w:sz w:val="36"/>
          <w:szCs w:val="36"/>
          <w:u w:val="none"/>
          <w:lang w:eastAsia="zh-CN" w:bidi="ar-SA"/>
        </w:rPr>
        <w:t>政府采购投标及履约承诺函</w:t>
      </w:r>
    </w:p>
    <w:p>
      <w:pPr>
        <w:pStyle w:val="10"/>
        <w:rPr>
          <w:rFonts w:hint="eastAsia"/>
          <w:lang w:eastAsia="zh-CN"/>
        </w:rPr>
      </w:pPr>
    </w:p>
    <w:p>
      <w:pPr>
        <w:spacing w:line="560" w:lineRule="exact"/>
        <w:jc w:val="both"/>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深圳市龙岗区应急管理局：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我公司参与2026年龙岗区应急管理局查处非法违法危险化学品处置项目（以下简称“</w:t>
      </w:r>
      <w:r>
        <w:rPr>
          <w:rFonts w:hint="default" w:ascii="仿宋_GB2312" w:hAnsi="仿宋_GB2312" w:eastAsia="仿宋_GB2312" w:cs="仿宋_GB2312"/>
          <w:kern w:val="2"/>
          <w:sz w:val="32"/>
          <w:szCs w:val="36"/>
          <w:u w:val="none"/>
          <w:lang w:eastAsia="zh-CN" w:bidi="ar-SA"/>
        </w:rPr>
        <w:t>本</w:t>
      </w:r>
      <w:r>
        <w:rPr>
          <w:rFonts w:hint="eastAsia" w:ascii="仿宋_GB2312" w:hAnsi="仿宋_GB2312" w:eastAsia="仿宋_GB2312" w:cs="仿宋_GB2312"/>
          <w:kern w:val="2"/>
          <w:sz w:val="32"/>
          <w:szCs w:val="36"/>
          <w:u w:val="none"/>
          <w:lang w:eastAsia="zh-CN" w:bidi="ar-SA"/>
        </w:rPr>
        <w:t>项目”）政府采购活动，承诺：</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1.我公司参与本项目所提供的货物或服务未侵犯知识产权。</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2.我公司参加本项目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3.我公司参与本项目政府采购活动前三年内，在经营活动中没有《中华人民共和国政府采购法实施条例》第十九条规定的重大违法记录。</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4.我公司参与本项目政府采购活动时不存在被有关部门禁止参与政府采购活动且在有效期内的情况。</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5.我公司具备《中华人民共和国政府采购法》第二十二条第一款规定的六项条件。</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6.我公司未被列入失信被执行人、重大税收违法案件当事人名单、政府采购严重违法失信行为记录名单。</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7.我公司参与本项目政府采购活动，严格遵守政府采购相关法律，做到诚实，不造假，不围标、串标、陪标。我公司已清楚，如违反上述要求，将作无效响应处理，被列入不良记录名单并在网上曝光，同时将被提请政府采购监督管理部门给予一定年限内禁止参与政府采购活动或其他处罚。</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8.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9.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10.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政府采购监督管理部门作出的行政处罚。</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11.我公司承诺不非法转包、分包。</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以上承诺，如有违反，愿依照国家相关法律法规处理，并承担由此给采购人带来的损失。</w:t>
      </w:r>
    </w:p>
    <w:p>
      <w:pPr>
        <w:spacing w:line="560" w:lineRule="exact"/>
        <w:jc w:val="center"/>
        <w:rPr>
          <w:rFonts w:hint="eastAsia" w:ascii="仿宋_GB2312" w:hAnsi="仿宋_GB2312" w:eastAsia="仿宋_GB2312" w:cs="仿宋_GB2312"/>
          <w:kern w:val="2"/>
          <w:sz w:val="32"/>
          <w:szCs w:val="36"/>
          <w:u w:val="none"/>
          <w:lang w:eastAsia="zh-CN" w:bidi="ar-SA"/>
        </w:rPr>
      </w:pPr>
    </w:p>
    <w:p>
      <w:pPr>
        <w:spacing w:line="560" w:lineRule="exact"/>
        <w:jc w:val="center"/>
        <w:rPr>
          <w:rFonts w:hint="eastAsia" w:ascii="仿宋_GB2312" w:hAnsi="仿宋_GB2312" w:eastAsia="仿宋_GB2312" w:cs="仿宋_GB2312"/>
          <w:kern w:val="2"/>
          <w:sz w:val="32"/>
          <w:szCs w:val="36"/>
          <w:u w:val="none"/>
          <w:lang w:eastAsia="zh-CN" w:bidi="ar-SA"/>
        </w:rPr>
      </w:pPr>
    </w:p>
    <w:p>
      <w:pPr>
        <w:spacing w:line="560" w:lineRule="exact"/>
        <w:jc w:val="center"/>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 xml:space="preserve">           供应商：</w:t>
      </w:r>
    </w:p>
    <w:p>
      <w:pPr>
        <w:spacing w:line="560" w:lineRule="exact"/>
        <w:jc w:val="center"/>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val="en-US" w:eastAsia="zh-CN" w:bidi="ar-SA"/>
        </w:rPr>
        <w:t xml:space="preserve">                         </w:t>
      </w:r>
      <w:r>
        <w:rPr>
          <w:rFonts w:hint="eastAsia" w:ascii="仿宋_GB2312" w:hAnsi="仿宋_GB2312" w:eastAsia="仿宋_GB2312" w:cs="仿宋_GB2312"/>
          <w:kern w:val="2"/>
          <w:sz w:val="32"/>
          <w:szCs w:val="36"/>
          <w:u w:val="none"/>
          <w:lang w:eastAsia="zh-CN" w:bidi="ar-SA"/>
        </w:rPr>
        <w:t>日期：    年   月   日</w:t>
      </w:r>
    </w:p>
    <w:p>
      <w:pPr>
        <w:rPr>
          <w:u w:val="none"/>
        </w:rPr>
      </w:pPr>
    </w:p>
    <w:p>
      <w:pPr>
        <w:pStyle w:val="3"/>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kern w:val="2"/>
          <w:sz w:val="32"/>
          <w:szCs w:val="32"/>
          <w:u w:val="none"/>
          <w:lang w:eastAsia="zh-CN" w:bidi="ar-SA"/>
        </w:rPr>
      </w:pPr>
    </w:p>
    <w:p>
      <w:pPr>
        <w:spacing w:line="560" w:lineRule="exact"/>
        <w:jc w:val="both"/>
        <w:rPr>
          <w:rFonts w:hint="eastAsia" w:ascii="黑体" w:hAnsi="黑体" w:eastAsia="黑体" w:cs="黑体"/>
          <w:sz w:val="32"/>
          <w:szCs w:val="36"/>
          <w:u w:val="none"/>
          <w:lang w:eastAsia="zh-CN"/>
        </w:rPr>
      </w:pPr>
      <w:r>
        <w:rPr>
          <w:rFonts w:hint="eastAsia" w:ascii="仿宋_GB2312" w:hAnsi="仿宋_GB2312" w:eastAsia="仿宋_GB2312" w:cs="仿宋_GB2312"/>
          <w:kern w:val="2"/>
          <w:sz w:val="32"/>
          <w:szCs w:val="36"/>
          <w:u w:val="none"/>
          <w:lang w:val="en-US" w:eastAsia="zh-CN" w:bidi="ar-SA"/>
        </w:rPr>
        <w:br w:type="page"/>
      </w:r>
      <w:r>
        <w:rPr>
          <w:rFonts w:hint="eastAsia" w:ascii="黑体" w:hAnsi="黑体" w:eastAsia="黑体" w:cs="黑体"/>
          <w:sz w:val="32"/>
          <w:szCs w:val="36"/>
          <w:u w:val="none"/>
        </w:rPr>
        <w:t>附件</w:t>
      </w:r>
      <w:r>
        <w:rPr>
          <w:rFonts w:hint="eastAsia" w:ascii="黑体" w:hAnsi="黑体" w:eastAsia="黑体" w:cs="黑体"/>
          <w:sz w:val="32"/>
          <w:szCs w:val="36"/>
          <w:u w:val="none"/>
          <w:lang w:val="en-US" w:eastAsia="zh-CN"/>
        </w:rPr>
        <w:t>2</w:t>
      </w:r>
    </w:p>
    <w:p>
      <w:pPr>
        <w:pStyle w:val="9"/>
        <w:snapToGrid w:val="0"/>
        <w:spacing w:before="0" w:after="0" w:line="240" w:lineRule="auto"/>
        <w:rPr>
          <w:rFonts w:hint="eastAsia" w:ascii="仿宋_GB2312" w:hAnsi="仿宋_GB2312" w:eastAsia="仿宋_GB2312" w:cs="仿宋_GB2312"/>
          <w:b/>
          <w:bCs/>
          <w:kern w:val="2"/>
          <w:sz w:val="36"/>
          <w:szCs w:val="36"/>
          <w:u w:val="none"/>
          <w:lang w:val="en-US" w:eastAsia="zh-CN" w:bidi="ar-SA"/>
        </w:rPr>
      </w:pPr>
      <w:r>
        <w:rPr>
          <w:rFonts w:hint="eastAsia" w:ascii="仿宋_GB2312" w:hAnsi="仿宋_GB2312" w:eastAsia="仿宋_GB2312" w:cs="仿宋_GB2312"/>
          <w:b/>
          <w:bCs/>
          <w:kern w:val="2"/>
          <w:sz w:val="36"/>
          <w:szCs w:val="36"/>
          <w:u w:val="none"/>
          <w:lang w:val="en-US" w:eastAsia="zh-CN" w:bidi="ar-SA"/>
        </w:rPr>
        <w:t>供应商基本情况表</w:t>
      </w:r>
    </w:p>
    <w:p>
      <w:pP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填表单位：（加盖单位公章）</w:t>
      </w:r>
      <w:r>
        <w:rPr>
          <w:rFonts w:hint="eastAsia" w:ascii="仿宋_GB2312" w:hAnsi="仿宋_GB2312" w:eastAsia="仿宋_GB2312" w:cs="仿宋_GB2312"/>
          <w:kern w:val="2"/>
          <w:sz w:val="24"/>
          <w:szCs w:val="28"/>
          <w:u w:val="none"/>
          <w:vertAlign w:val="baseline"/>
          <w:lang w:val="en-US" w:eastAsia="zh-CN" w:bidi="ar-SA"/>
        </w:rPr>
        <w:tab/>
      </w:r>
      <w:r>
        <w:rPr>
          <w:rFonts w:hint="eastAsia" w:ascii="仿宋_GB2312" w:hAnsi="仿宋_GB2312" w:eastAsia="仿宋_GB2312" w:cs="仿宋_GB2312"/>
          <w:kern w:val="2"/>
          <w:sz w:val="24"/>
          <w:szCs w:val="28"/>
          <w:u w:val="none"/>
          <w:vertAlign w:val="baseline"/>
          <w:lang w:val="en-US" w:eastAsia="zh-CN" w:bidi="ar-SA"/>
        </w:rPr>
        <w:tab/>
      </w:r>
      <w:r>
        <w:rPr>
          <w:rFonts w:hint="eastAsia" w:ascii="仿宋_GB2312" w:hAnsi="仿宋_GB2312" w:eastAsia="仿宋_GB2312" w:cs="仿宋_GB2312"/>
          <w:kern w:val="2"/>
          <w:sz w:val="24"/>
          <w:szCs w:val="28"/>
          <w:u w:val="none"/>
          <w:vertAlign w:val="baseline"/>
          <w:lang w:val="en-US" w:eastAsia="zh-CN" w:bidi="ar-SA"/>
        </w:rPr>
        <w:t xml:space="preserve">                  填表日期：   年  月  日</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982"/>
        <w:gridCol w:w="801"/>
        <w:gridCol w:w="1209"/>
        <w:gridCol w:w="1983"/>
        <w:gridCol w:w="1760"/>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930" w:type="pct"/>
            <w:gridSpan w:val="2"/>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采购人</w:t>
            </w:r>
          </w:p>
        </w:tc>
        <w:tc>
          <w:tcPr>
            <w:tcW w:w="1109" w:type="pct"/>
            <w:gridSpan w:val="2"/>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1094" w:type="pct"/>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项目名称</w:t>
            </w:r>
          </w:p>
        </w:tc>
        <w:tc>
          <w:tcPr>
            <w:tcW w:w="1866" w:type="pct"/>
            <w:gridSpan w:val="2"/>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930" w:type="pct"/>
            <w:gridSpan w:val="2"/>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投标（响应）供应商</w:t>
            </w:r>
          </w:p>
        </w:tc>
        <w:tc>
          <w:tcPr>
            <w:tcW w:w="1109" w:type="pct"/>
            <w:gridSpan w:val="2"/>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1094" w:type="pct"/>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供应商统一社会信用代码</w:t>
            </w:r>
          </w:p>
        </w:tc>
        <w:tc>
          <w:tcPr>
            <w:tcW w:w="1866" w:type="pct"/>
            <w:gridSpan w:val="2"/>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000" w:type="pct"/>
            <w:gridSpan w:val="7"/>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8" w:type="pct"/>
            <w:tcBorders>
              <w:bottom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序号</w:t>
            </w:r>
          </w:p>
        </w:tc>
        <w:tc>
          <w:tcPr>
            <w:tcW w:w="984" w:type="pct"/>
            <w:gridSpan w:val="2"/>
            <w:tcBorders>
              <w:bottom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职务</w:t>
            </w:r>
          </w:p>
        </w:tc>
        <w:tc>
          <w:tcPr>
            <w:tcW w:w="666" w:type="pct"/>
            <w:tcBorders>
              <w:bottom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姓名</w:t>
            </w:r>
          </w:p>
        </w:tc>
        <w:tc>
          <w:tcPr>
            <w:tcW w:w="1094" w:type="pct"/>
            <w:tcBorders>
              <w:bottom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身份证号码</w:t>
            </w:r>
          </w:p>
        </w:tc>
        <w:tc>
          <w:tcPr>
            <w:tcW w:w="971" w:type="pct"/>
            <w:tcBorders>
              <w:bottom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劳动合同</w:t>
            </w:r>
          </w:p>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关系单位</w:t>
            </w:r>
          </w:p>
        </w:tc>
        <w:tc>
          <w:tcPr>
            <w:tcW w:w="895" w:type="pct"/>
            <w:tcBorders>
              <w:bottom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缴纳社会</w:t>
            </w:r>
          </w:p>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8"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1</w:t>
            </w:r>
          </w:p>
        </w:tc>
        <w:tc>
          <w:tcPr>
            <w:tcW w:w="984"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法定代表人/单位负责人/主要经营负责人</w:t>
            </w:r>
          </w:p>
        </w:tc>
        <w:tc>
          <w:tcPr>
            <w:tcW w:w="666"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1094"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97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895"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8" w:type="pct"/>
            <w:tcBorders>
              <w:top w:val="single" w:color="auto" w:sz="4" w:space="0"/>
              <w:left w:val="single" w:color="auto" w:sz="4" w:space="0"/>
              <w:bottom w:val="single" w:color="auto" w:sz="4" w:space="0"/>
              <w:right w:val="single" w:color="auto" w:sz="4" w:space="0"/>
            </w:tcBorders>
            <w:noWrap w:val="0"/>
            <w:vAlign w:val="center"/>
          </w:tcPr>
          <w:p>
            <w:pPr>
              <w:snapToGrid w:val="0"/>
              <w:spacing w:beforeLines="0" w:afterLines="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2</w:t>
            </w:r>
          </w:p>
        </w:tc>
        <w:tc>
          <w:tcPr>
            <w:tcW w:w="984" w:type="pct"/>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项目投标授权代表人</w:t>
            </w:r>
          </w:p>
        </w:tc>
        <w:tc>
          <w:tcPr>
            <w:tcW w:w="666"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1094"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97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895"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88" w:type="pct"/>
            <w:tcBorders>
              <w:top w:val="single" w:color="auto" w:sz="4" w:space="0"/>
            </w:tcBorders>
            <w:noWrap w:val="0"/>
            <w:vAlign w:val="center"/>
          </w:tcPr>
          <w:p>
            <w:pPr>
              <w:snapToGrid w:val="0"/>
              <w:spacing w:beforeLines="0" w:afterLines="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3</w:t>
            </w:r>
          </w:p>
        </w:tc>
        <w:tc>
          <w:tcPr>
            <w:tcW w:w="984" w:type="pct"/>
            <w:gridSpan w:val="2"/>
            <w:tcBorders>
              <w:top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项目负责人</w:t>
            </w:r>
          </w:p>
        </w:tc>
        <w:tc>
          <w:tcPr>
            <w:tcW w:w="666" w:type="pct"/>
            <w:tcBorders>
              <w:top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1094" w:type="pct"/>
            <w:tcBorders>
              <w:top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971" w:type="pct"/>
            <w:tcBorders>
              <w:top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895" w:type="pct"/>
            <w:tcBorders>
              <w:top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88" w:type="pct"/>
            <w:noWrap w:val="0"/>
            <w:vAlign w:val="center"/>
          </w:tcPr>
          <w:p>
            <w:pPr>
              <w:snapToGrid w:val="0"/>
              <w:spacing w:beforeLines="0" w:afterLines="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4</w:t>
            </w:r>
          </w:p>
        </w:tc>
        <w:tc>
          <w:tcPr>
            <w:tcW w:w="984" w:type="pct"/>
            <w:gridSpan w:val="2"/>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主要技术人员</w:t>
            </w:r>
          </w:p>
        </w:tc>
        <w:tc>
          <w:tcPr>
            <w:tcW w:w="666" w:type="pct"/>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1094" w:type="pct"/>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971" w:type="pct"/>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895" w:type="pct"/>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8" w:type="pct"/>
            <w:noWrap w:val="0"/>
            <w:vAlign w:val="center"/>
          </w:tcPr>
          <w:p>
            <w:pPr>
              <w:snapToGrid w:val="0"/>
              <w:spacing w:beforeLines="0" w:afterLines="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5</w:t>
            </w:r>
          </w:p>
        </w:tc>
        <w:tc>
          <w:tcPr>
            <w:tcW w:w="984" w:type="pct"/>
            <w:gridSpan w:val="2"/>
            <w:noWrap w:val="0"/>
            <w:vAlign w:val="center"/>
          </w:tcPr>
          <w:p>
            <w:pPr>
              <w:pStyle w:val="3"/>
              <w:snapToGrid w:val="0"/>
              <w:ind w:left="0" w:leftChars="0" w:firstLine="0" w:firstLineChars="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投标文件编制人员</w:t>
            </w:r>
          </w:p>
        </w:tc>
        <w:tc>
          <w:tcPr>
            <w:tcW w:w="666" w:type="pct"/>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1094" w:type="pct"/>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971" w:type="pct"/>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895" w:type="pct"/>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000" w:type="pct"/>
            <w:gridSpan w:val="7"/>
            <w:noWrap w:val="0"/>
            <w:vAlign w:val="center"/>
          </w:tcPr>
          <w:p>
            <w:pPr>
              <w:snapToGrid w:val="0"/>
              <w:jc w:val="left"/>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b/>
                <w:bCs/>
                <w:kern w:val="2"/>
                <w:sz w:val="24"/>
                <w:szCs w:val="28"/>
                <w:u w:val="none"/>
                <w:vertAlign w:val="baseline"/>
                <w:lang w:val="en-US" w:eastAsia="zh-CN" w:bidi="ar-SA"/>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5000" w:type="pct"/>
            <w:gridSpan w:val="7"/>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88" w:type="pct"/>
            <w:tcBorders>
              <w:bottom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序号</w:t>
            </w:r>
          </w:p>
        </w:tc>
        <w:tc>
          <w:tcPr>
            <w:tcW w:w="984" w:type="pct"/>
            <w:gridSpan w:val="2"/>
            <w:tcBorders>
              <w:bottom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关联关系类型</w:t>
            </w:r>
          </w:p>
        </w:tc>
        <w:tc>
          <w:tcPr>
            <w:tcW w:w="666" w:type="pct"/>
            <w:tcBorders>
              <w:bottom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关联主体名称</w:t>
            </w:r>
          </w:p>
        </w:tc>
        <w:tc>
          <w:tcPr>
            <w:tcW w:w="2960" w:type="pct"/>
            <w:gridSpan w:val="3"/>
            <w:tcBorders>
              <w:bottom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8"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1</w:t>
            </w:r>
          </w:p>
        </w:tc>
        <w:tc>
          <w:tcPr>
            <w:tcW w:w="984" w:type="pct"/>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控股股东</w:t>
            </w:r>
          </w:p>
        </w:tc>
        <w:tc>
          <w:tcPr>
            <w:tcW w:w="666"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2960" w:type="pct"/>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388"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2</w:t>
            </w:r>
          </w:p>
        </w:tc>
        <w:tc>
          <w:tcPr>
            <w:tcW w:w="984" w:type="pct"/>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管理关系</w:t>
            </w:r>
          </w:p>
        </w:tc>
        <w:tc>
          <w:tcPr>
            <w:tcW w:w="666"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2960" w:type="pct"/>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b/>
                <w:bCs/>
                <w:kern w:val="2"/>
                <w:sz w:val="24"/>
                <w:szCs w:val="28"/>
                <w:u w:val="none"/>
                <w:vertAlign w:val="baseline"/>
                <w:lang w:val="en-US" w:eastAsia="zh-CN" w:bidi="ar-SA"/>
              </w:rPr>
              <w:t>说明：同一关联关系类型有多个主体的，应分行填写。</w:t>
            </w:r>
          </w:p>
        </w:tc>
      </w:tr>
    </w:tbl>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2010609030101010101"/>
    <w:charset w:val="86"/>
    <w:family w:val="modern"/>
    <w:pitch w:val="default"/>
    <w:sig w:usb0="00000000" w:usb1="00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27A80"/>
    <w:rsid w:val="001E160F"/>
    <w:rsid w:val="002E2313"/>
    <w:rsid w:val="00436C61"/>
    <w:rsid w:val="006706CC"/>
    <w:rsid w:val="00785B16"/>
    <w:rsid w:val="007D0F2A"/>
    <w:rsid w:val="008B76AD"/>
    <w:rsid w:val="009268C7"/>
    <w:rsid w:val="00AD1DD1"/>
    <w:rsid w:val="00B27A80"/>
    <w:rsid w:val="00B72E68"/>
    <w:rsid w:val="00BD54AB"/>
    <w:rsid w:val="00FC7A39"/>
    <w:rsid w:val="0717375D"/>
    <w:rsid w:val="0D812930"/>
    <w:rsid w:val="0FBD50BE"/>
    <w:rsid w:val="1E566634"/>
    <w:rsid w:val="27FA6A9B"/>
    <w:rsid w:val="2DE302DA"/>
    <w:rsid w:val="33D76774"/>
    <w:rsid w:val="3DDF2D26"/>
    <w:rsid w:val="42752200"/>
    <w:rsid w:val="488B6554"/>
    <w:rsid w:val="58F548F4"/>
    <w:rsid w:val="65DE27EB"/>
    <w:rsid w:val="699B9342"/>
    <w:rsid w:val="6DDF4EEE"/>
    <w:rsid w:val="76FF55D9"/>
    <w:rsid w:val="7BDF130D"/>
    <w:rsid w:val="7DDEC5F4"/>
    <w:rsid w:val="7DF7BABC"/>
    <w:rsid w:val="7EDFDB39"/>
    <w:rsid w:val="7FFBB95C"/>
    <w:rsid w:val="AF5B2DC3"/>
    <w:rsid w:val="BA779CCA"/>
    <w:rsid w:val="D7F8FD50"/>
    <w:rsid w:val="E6EADF27"/>
    <w:rsid w:val="EBEF95A0"/>
    <w:rsid w:val="EF776FC3"/>
    <w:rsid w:val="FA3374EE"/>
    <w:rsid w:val="FAFF9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Normal Indent"/>
    <w:basedOn w:val="1"/>
    <w:next w:val="4"/>
    <w:qFormat/>
    <w:uiPriority w:val="0"/>
    <w:pPr>
      <w:ind w:firstLine="420"/>
    </w:pPr>
  </w:style>
  <w:style w:type="paragraph" w:styleId="4">
    <w:name w:val="Body Text"/>
    <w:basedOn w:val="1"/>
    <w:next w:val="1"/>
    <w:unhideWhenUsed/>
    <w:qFormat/>
    <w:uiPriority w:val="0"/>
    <w:pPr>
      <w:spacing w:beforeLines="0" w:after="120" w:afterLines="0"/>
    </w:pPr>
    <w:rPr>
      <w:rFonts w:hint="default"/>
      <w:sz w:val="21"/>
      <w:szCs w:val="24"/>
    </w:rPr>
  </w:style>
  <w:style w:type="paragraph" w:styleId="5">
    <w:name w:val="Body Text Indent"/>
    <w:basedOn w:val="1"/>
    <w:next w:val="6"/>
    <w:qFormat/>
    <w:uiPriority w:val="0"/>
    <w:pPr>
      <w:widowControl w:val="0"/>
      <w:spacing w:line="548" w:lineRule="atLeast"/>
      <w:ind w:firstLine="640"/>
    </w:pPr>
    <w:rPr>
      <w:rFonts w:ascii="楷体_GB2312"/>
      <w:kern w:val="24"/>
    </w:rPr>
  </w:style>
  <w:style w:type="paragraph" w:styleId="6">
    <w:name w:val="envelope return"/>
    <w:basedOn w:val="1"/>
    <w:unhideWhenUsed/>
    <w:qFormat/>
    <w:uiPriority w:val="99"/>
    <w:pPr>
      <w:snapToGrid w:val="0"/>
    </w:pPr>
    <w:rPr>
      <w:rFonts w:ascii="Arial" w:hAnsi="Arial"/>
    </w:rPr>
  </w:style>
  <w:style w:type="paragraph" w:styleId="7">
    <w:name w:val="Plain Text"/>
    <w:basedOn w:val="1"/>
    <w:link w:val="14"/>
    <w:qFormat/>
    <w:uiPriority w:val="0"/>
    <w:rPr>
      <w:rFonts w:ascii="宋体" w:hAnsi="Courier New"/>
      <w:szCs w:val="21"/>
    </w:rPr>
  </w:style>
  <w:style w:type="paragraph" w:styleId="8">
    <w:name w:val="List"/>
    <w:basedOn w:val="1"/>
    <w:qFormat/>
    <w:uiPriority w:val="0"/>
  </w:style>
  <w:style w:type="paragraph" w:styleId="9">
    <w:name w:val="Title"/>
    <w:basedOn w:val="1"/>
    <w:next w:val="1"/>
    <w:qFormat/>
    <w:uiPriority w:val="0"/>
    <w:pPr>
      <w:spacing w:before="240" w:after="60"/>
      <w:jc w:val="center"/>
      <w:outlineLvl w:val="0"/>
    </w:pPr>
    <w:rPr>
      <w:rFonts w:ascii="Cambria" w:hAnsi="Cambria" w:eastAsia="宋体" w:cs="Times New Roman"/>
      <w:b/>
      <w:bCs/>
      <w:sz w:val="32"/>
      <w:szCs w:val="32"/>
    </w:rPr>
  </w:style>
  <w:style w:type="paragraph" w:styleId="10">
    <w:name w:val="Body Text First Indent 2"/>
    <w:basedOn w:val="5"/>
    <w:next w:val="8"/>
    <w:qFormat/>
    <w:uiPriority w:val="0"/>
    <w:pPr>
      <w:ind w:firstLine="420"/>
    </w:p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纯文本 Char"/>
    <w:basedOn w:val="13"/>
    <w:link w:val="7"/>
    <w:qFormat/>
    <w:uiPriority w:val="0"/>
    <w:rPr>
      <w:rFonts w:ascii="宋体" w:hAnsi="Courier New" w:eastAsia="宋体" w:cs="Times New Roman"/>
      <w:szCs w:val="21"/>
    </w:rPr>
  </w:style>
  <w:style w:type="paragraph" w:customStyle="1" w:styleId="15">
    <w:name w:val="_Style 1"/>
    <w:basedOn w:val="1"/>
    <w:qFormat/>
    <w:uiPriority w:val="34"/>
    <w:pPr>
      <w:ind w:firstLine="420" w:firstLineChars="200"/>
    </w:pPr>
  </w:style>
  <w:style w:type="paragraph" w:customStyle="1" w:styleId="16">
    <w:name w:val="_Style 3"/>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2437</Words>
  <Characters>2538</Characters>
  <Lines>18</Lines>
  <Paragraphs>5</Paragraphs>
  <TotalTime>13</TotalTime>
  <ScaleCrop>false</ScaleCrop>
  <LinksUpToDate>false</LinksUpToDate>
  <CharactersWithSpaces>2644</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2023-12-23T11:05:00Z</dcterms:created>
  <dc:creator>陈文彬</dc:creator>
  <cp:lastModifiedBy>陈文彬</cp:lastModifiedBy>
  <cp:lastPrinted>2025-12-06T08:39:00Z</cp:lastPrinted>
  <dcterms:modified xsi:type="dcterms:W3CDTF">2026-01-04T14:47:21Z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eyJoZGlkIjoiNmVjNjZhY2NlMDEwMTNiM2UwZGIzYzQ1OTdmMWYwZjYiLCJ1c2VySWQiOiI3NjE2MDk0NzcifQ==</vt:lpwstr>
  </property>
  <property fmtid="{D5CDD505-2E9C-101B-9397-08002B2CF9AE}" pid="3" name="KSOProductBuildVer">
    <vt:lpwstr>2052-11.8.2.10681</vt:lpwstr>
  </property>
  <property fmtid="{D5CDD505-2E9C-101B-9397-08002B2CF9AE}" pid="4" name="ICV">
    <vt:lpwstr>AD2075FC7D844AA1A00DC6656772FBBE_12</vt:lpwstr>
  </property>
</Properties>
</file>