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                                 合同编号：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2"/>
          <w:sz w:val="21"/>
          <w:szCs w:val="21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pacing w:val="2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2"/>
          <w:sz w:val="21"/>
          <w:szCs w:val="21"/>
          <w:lang w:eastAsia="zh-CN"/>
        </w:rPr>
        <w:t>《龙岗海关大厦物业管理服务采购项目物业管理服务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2"/>
          <w:sz w:val="21"/>
          <w:szCs w:val="21"/>
          <w:lang w:val="en-US" w:eastAsia="zh-CN"/>
        </w:rPr>
        <w:t>合同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2"/>
          <w:sz w:val="21"/>
          <w:szCs w:val="21"/>
          <w:lang w:eastAsia="zh-CN"/>
        </w:rPr>
        <w:t>》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2"/>
          <w:sz w:val="21"/>
          <w:szCs w:val="21"/>
          <w:lang w:val="en-US" w:eastAsia="zh-CN"/>
        </w:rPr>
        <w:t>补充协议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甲方(委托方):深圳市龙岗区机关事务管理局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法定代表人：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联系人：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联系地址：深圳市龙岗区龙翔大道政府大院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乙方(受委托方):长城物业集团股份有限公司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法定代表人：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联系人：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联系地址：深圳市龙岗区坂田街道环城南路5号坂田国际中心C2栋9楼、10楼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ind w:lef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鉴于甲乙双方于202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日签署《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龙岗海关大厦物业管理服务采购项目物业管理服务合同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（第二年度合同）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（合同编号：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CG2025001HQ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，以下简称“原合同”）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，原合同期限为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2025年2月1日至2026年1月31日，现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因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财政预算调整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，为保障原合同持续稳定履行，经甲乙双方平等自愿、友好协商，就原合同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管理服务费用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条款变更事宜达成如下补充协议，以资共同遵守。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原合同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管理服务费用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条款变更内容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ind w:lef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原合同第四条第（二）款“管理服务费用”第1项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约定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1"/>
          <w:szCs w:val="21"/>
        </w:rPr>
        <w:t>甲方在本项目</w:t>
      </w:r>
      <w:r>
        <w:rPr>
          <w:rFonts w:hint="eastAsia" w:asciiTheme="minorEastAsia" w:hAnsiTheme="minorEastAsia" w:eastAsiaTheme="minorEastAsia" w:cstheme="minorEastAsia"/>
          <w:color w:val="auto"/>
          <w:spacing w:val="13"/>
          <w:sz w:val="21"/>
          <w:szCs w:val="21"/>
        </w:rPr>
        <w:t>管辖的建筑面积为70792.39</w:t>
      </w:r>
      <w:r>
        <w:rPr>
          <w:rFonts w:hint="eastAsia" w:asciiTheme="minorEastAsia" w:hAnsiTheme="minorEastAsia" w:eastAsiaTheme="minorEastAsia" w:cstheme="minorEastAsia"/>
          <w:color w:val="auto"/>
          <w:spacing w:val="13"/>
          <w:sz w:val="21"/>
          <w:szCs w:val="21"/>
          <w:lang w:eastAsia="zh-CN"/>
        </w:rPr>
        <w:t>平方米</w:t>
      </w:r>
      <w:r>
        <w:rPr>
          <w:rFonts w:hint="eastAsia" w:asciiTheme="minorEastAsia" w:hAnsiTheme="minorEastAsia" w:eastAsiaTheme="minorEastAsia" w:cstheme="minorEastAsia"/>
          <w:color w:val="auto"/>
          <w:spacing w:val="13"/>
          <w:sz w:val="21"/>
          <w:szCs w:val="21"/>
        </w:rPr>
        <w:t>(包括停车场)</w:t>
      </w:r>
      <w:r>
        <w:rPr>
          <w:rFonts w:hint="eastAsia" w:asciiTheme="minorEastAsia" w:hAnsiTheme="minorEastAsia" w:eastAsiaTheme="minorEastAsia" w:cstheme="minorEastAsia"/>
          <w:color w:val="auto"/>
          <w:spacing w:val="13"/>
          <w:sz w:val="21"/>
          <w:szCs w:val="21"/>
          <w:lang w:eastAsia="zh-CN"/>
        </w:rPr>
        <w:t>，甲方</w:t>
      </w:r>
      <w:r>
        <w:rPr>
          <w:rFonts w:hint="eastAsia" w:asciiTheme="minorEastAsia" w:hAnsiTheme="minorEastAsia" w:eastAsiaTheme="minorEastAsia" w:cstheme="minorEastAsia"/>
          <w:color w:val="auto"/>
          <w:spacing w:val="13"/>
          <w:sz w:val="21"/>
          <w:szCs w:val="21"/>
        </w:rPr>
        <w:t>就本项目向乙方支付的物业管理服务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1"/>
          <w:szCs w:val="21"/>
        </w:rPr>
        <w:t>费为人民币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" w:eastAsia="zh-CN"/>
        </w:rPr>
        <w:t>5,517,813.73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/年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（大写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"/>
        </w:rPr>
        <w:t>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人民币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壹万柒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1"/>
          <w:szCs w:val="21"/>
        </w:rPr>
        <w:t>，即每月人民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1"/>
          <w:szCs w:val="21"/>
          <w:u w:val="none" w:color="auto"/>
        </w:rPr>
        <w:t>币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1"/>
          <w:szCs w:val="21"/>
          <w:u w:val="none" w:color="auto"/>
          <w:lang w:val="en-US" w:eastAsia="zh-CN"/>
        </w:rPr>
        <w:t>459,817.81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1"/>
          <w:szCs w:val="21"/>
          <w:u w:val="none" w:color="auto"/>
        </w:rPr>
        <w:t>元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1"/>
          <w:szCs w:val="21"/>
          <w:lang w:eastAsia="zh-CN"/>
        </w:rPr>
        <w:t>（大写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1"/>
          <w:szCs w:val="21"/>
          <w:lang w:val="en" w:eastAsia="zh-CN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1"/>
          <w:szCs w:val="21"/>
          <w:lang w:eastAsia="zh-CN"/>
        </w:rPr>
        <w:t>人民币肆拾伍万玖仟捌佰壹拾柒元捌角壹分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1"/>
          <w:szCs w:val="21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ind w:left="0" w:firstLine="421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13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现变更为：“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1"/>
          <w:szCs w:val="21"/>
        </w:rPr>
        <w:t>甲方在本项目</w:t>
      </w:r>
      <w:r>
        <w:rPr>
          <w:rFonts w:hint="eastAsia" w:asciiTheme="minorEastAsia" w:hAnsiTheme="minorEastAsia" w:eastAsiaTheme="minorEastAsia" w:cstheme="minorEastAsia"/>
          <w:color w:val="auto"/>
          <w:spacing w:val="13"/>
          <w:sz w:val="21"/>
          <w:szCs w:val="21"/>
        </w:rPr>
        <w:t>管辖的建筑面积为70792.39</w:t>
      </w:r>
      <w:r>
        <w:rPr>
          <w:rFonts w:hint="eastAsia" w:asciiTheme="minorEastAsia" w:hAnsiTheme="minorEastAsia" w:eastAsiaTheme="minorEastAsia" w:cstheme="minorEastAsia"/>
          <w:color w:val="auto"/>
          <w:spacing w:val="13"/>
          <w:sz w:val="21"/>
          <w:szCs w:val="21"/>
          <w:lang w:eastAsia="zh-CN"/>
        </w:rPr>
        <w:t>平方米</w:t>
      </w:r>
      <w:r>
        <w:rPr>
          <w:rFonts w:hint="eastAsia" w:asciiTheme="minorEastAsia" w:hAnsiTheme="minorEastAsia" w:eastAsiaTheme="minorEastAsia" w:cstheme="minorEastAsia"/>
          <w:color w:val="auto"/>
          <w:spacing w:val="13"/>
          <w:sz w:val="21"/>
          <w:szCs w:val="21"/>
        </w:rPr>
        <w:t>(包括停车场)</w:t>
      </w:r>
      <w:r>
        <w:rPr>
          <w:rFonts w:hint="eastAsia" w:asciiTheme="minorEastAsia" w:hAnsiTheme="minorEastAsia" w:eastAsiaTheme="minorEastAsia" w:cstheme="minorEastAsia"/>
          <w:color w:val="auto"/>
          <w:spacing w:val="13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eastAsia="zh-CN"/>
        </w:rPr>
        <w:t>甲方就本项目向乙方支付的</w:t>
      </w:r>
      <w:r>
        <w:rPr>
          <w:rFonts w:hint="eastAsia" w:asciiTheme="minorEastAsia" w:hAnsiTheme="minorEastAsia" w:eastAsiaTheme="minorEastAsia" w:cstheme="minorEastAsia"/>
          <w:b/>
          <w:bCs/>
          <w:spacing w:val="13"/>
          <w:szCs w:val="21"/>
        </w:rPr>
        <w:t>2025年2月1日至2026年1月31日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eastAsia="zh-CN"/>
        </w:rPr>
        <w:t>物业管理服务费为人民币5,471,831.94元（大写:人民币伍佰肆拾柒万壹仟捌佰叁拾壹元玖角肆分），2025年2月至2025年11月物业管理费为人民币459,817.81元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eastAsia="zh-CN"/>
        </w:rPr>
        <w:t>月（大写：人民币肆拾伍万玖仟捌佰壹拾柒元捌角壹分)；自2025年12月起，物业管理费为人民币436,826.92元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3"/>
          <w:sz w:val="21"/>
          <w:szCs w:val="21"/>
          <w:lang w:eastAsia="zh-CN"/>
        </w:rPr>
        <w:t>月（大写：人民币肆拾叁万陆仟捌佰贰拾陆元玖角贰分)。”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FF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本协议是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龙岗海关大厦物业管理服务采购项目物业管理服务合同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（第二年度合同）的有效补充，约定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与原合同不一致之处，以本协议约定为准。本协议未涉及之事宜，仍按原合同约定履行。</w:t>
      </w:r>
    </w:p>
    <w:p>
      <w:pPr>
        <w:widowControl/>
        <w:numPr>
          <w:ilvl w:val="0"/>
          <w:numId w:val="0"/>
        </w:numPr>
        <w:spacing w:line="44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1F2329"/>
          <w:kern w:val="0"/>
          <w:sz w:val="21"/>
          <w:szCs w:val="21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三、本协议一式伍份，甲方贰份、乙方贰份，区物业管理主管部门（备案）执壹份，均具有同等法律效力。本补充协议自双方签订并加盖公章之日起生效。</w:t>
      </w:r>
      <w:r>
        <w:rPr>
          <w:rFonts w:hint="eastAsia" w:asciiTheme="minorEastAsia" w:hAnsiTheme="minorEastAsia" w:eastAsiaTheme="minorEastAsia" w:cstheme="minorEastAsia"/>
          <w:color w:val="1F2329"/>
          <w:kern w:val="0"/>
          <w:sz w:val="21"/>
          <w:szCs w:val="21"/>
          <w:shd w:val="clear" w:color="auto" w:fill="FFFFFF"/>
          <w:lang w:bidi="ar"/>
        </w:rPr>
        <w:t>如有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shd w:val="clear" w:color="auto" w:fill="FFFFFF"/>
          <w:lang w:bidi="ar"/>
        </w:rPr>
        <w:t>未尽事宜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shd w:val="clear" w:color="auto" w:fill="FFFFFF"/>
          <w:lang w:eastAsia="zh-CN" w:bidi="ar"/>
        </w:rPr>
        <w:t>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区财政预算另有调整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shd w:val="clear" w:color="auto" w:fill="FFFFFF"/>
          <w:lang w:bidi="ar"/>
        </w:rPr>
        <w:t>，</w:t>
      </w:r>
      <w:r>
        <w:rPr>
          <w:rFonts w:hint="eastAsia" w:asciiTheme="minorEastAsia" w:hAnsiTheme="minorEastAsia" w:eastAsiaTheme="minorEastAsia" w:cstheme="minorEastAsia"/>
          <w:color w:val="1F2329"/>
          <w:kern w:val="0"/>
          <w:sz w:val="21"/>
          <w:szCs w:val="21"/>
          <w:shd w:val="clear" w:color="auto" w:fill="FFFFFF"/>
          <w:lang w:bidi="ar"/>
        </w:rPr>
        <w:t>双方另行议定并签订书面补充协议。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7"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7"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7"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  <w:t>甲方：深圳市龙岗区机关事务管理局</w:t>
      </w: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zh-CN" w:bidi="ar-SA"/>
        </w:rPr>
        <w:t xml:space="preserve">     </w:t>
      </w: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  <w:t>乙方：长城物业集团股份有限公司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7"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7"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  <w:t>法定代表人：</w:t>
      </w: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zh-CN" w:bidi="ar-SA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  <w:t xml:space="preserve">法定代表人：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7"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7"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  <w:t>委托代理人：</w:t>
      </w: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zh-CN" w:bidi="ar-SA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en-US" w:bidi="ar-SA"/>
        </w:rPr>
        <w:t>委托代理人：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440" w:lineRule="exact"/>
        <w:ind w:firstLine="48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440" w:lineRule="exact"/>
        <w:ind w:firstLine="2684" w:firstLineChars="11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pgSz w:w="12120" w:h="16980"/>
          <w:pgMar w:top="1417" w:right="1820" w:bottom="1417" w:left="1134" w:header="0" w:footer="939" w:gutter="0"/>
          <w:pgNumType w:fmt="decimal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strike w:val="0"/>
          <w:snapToGrid w:val="0"/>
          <w:color w:val="auto"/>
          <w:spacing w:val="17"/>
          <w:kern w:val="0"/>
          <w:position w:val="0"/>
          <w:sz w:val="21"/>
          <w:szCs w:val="21"/>
          <w:lang w:val="en-US" w:eastAsia="zh-CN" w:bidi="ar-SA"/>
        </w:rPr>
        <w:t>签订日期：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0" w:lineRule="auto"/>
      <w:ind w:left="4280"/>
      <w:rPr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OqXm5zwAAAAUBAAAPAAAAAAAAAAEAIAAAADgAAABkcnMvZG93bnJldi54bWxQSwECFAAUAAAA&#10;CACHTuJA3rEPMeEBAADMAwAADgAAAAAAAAABACAAAAA0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1422" o:spid="_x0000_s4097" o:spt="136" type="#_x0000_t136" style="position:absolute;left:0pt;height:67.8pt;width:519.4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龙岗区机关事务管理局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EAA551"/>
    <w:multiLevelType w:val="singleLevel"/>
    <w:tmpl w:val="4DEAA551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EBC53"/>
    <w:rsid w:val="27DD5821"/>
    <w:rsid w:val="2AEE03FC"/>
    <w:rsid w:val="3B7F9FE3"/>
    <w:rsid w:val="3BF7DC1C"/>
    <w:rsid w:val="3DFB89F5"/>
    <w:rsid w:val="3EFB9FC1"/>
    <w:rsid w:val="5BF5DD08"/>
    <w:rsid w:val="5EDF4A11"/>
    <w:rsid w:val="5EFF8A14"/>
    <w:rsid w:val="6DBEBC53"/>
    <w:rsid w:val="6ED5166D"/>
    <w:rsid w:val="6FFB2301"/>
    <w:rsid w:val="759EF10D"/>
    <w:rsid w:val="7A6568C2"/>
    <w:rsid w:val="7BD340E3"/>
    <w:rsid w:val="7BF9BF4D"/>
    <w:rsid w:val="7DBF28B2"/>
    <w:rsid w:val="7DFFC48C"/>
    <w:rsid w:val="7F6C8C13"/>
    <w:rsid w:val="7F9934FB"/>
    <w:rsid w:val="7FFF0325"/>
    <w:rsid w:val="835ED08D"/>
    <w:rsid w:val="877456C6"/>
    <w:rsid w:val="DF8FD946"/>
    <w:rsid w:val="DFB65988"/>
    <w:rsid w:val="F9E82814"/>
    <w:rsid w:val="FA7F8BF8"/>
    <w:rsid w:val="FBCB5C40"/>
    <w:rsid w:val="FBF2AFD6"/>
    <w:rsid w:val="FFBA94ED"/>
    <w:rsid w:val="FFEF21EE"/>
    <w:rsid w:val="FFFD4A93"/>
    <w:rsid w:val="FFFF3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ind w:firstLine="600"/>
      <w:jc w:val="left"/>
    </w:pPr>
    <w:rPr>
      <w:rFonts w:ascii="宋体"/>
      <w:kern w:val="0"/>
      <w:sz w:val="31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ind w:left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2025-12-17T18:14:00Z</dcterms:created>
  <dc:creator>陈淑娟</dc:creator>
  <cp:lastModifiedBy>陈淑娟</cp:lastModifiedBy>
  <cp:lastPrinted>2025-12-26T07:07:00Z</cp:lastPrinted>
  <dcterms:modified xsi:type="dcterms:W3CDTF">2025-12-29T10:15:08Z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7D392CF0D5DE8F1A7B66436985CE43EA</vt:lpwstr>
  </property>
</Properties>
</file>