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sz w:val="32"/>
          <w:lang w:val="en-US" w:eastAsia="zh-CN"/>
        </w:rPr>
      </w:pPr>
    </w:p>
    <w:p>
      <w:pPr>
        <w:spacing w:line="560" w:lineRule="exact"/>
        <w:jc w:val="both"/>
        <w:rPr>
          <w:rFonts w:hint="eastAsia" w:ascii="黑体" w:eastAsia="黑体"/>
          <w:sz w:val="32"/>
          <w:lang w:val="en-US" w:eastAsia="zh-CN"/>
        </w:rPr>
      </w:pPr>
    </w:p>
    <w:p>
      <w:pPr>
        <w:spacing w:line="560" w:lineRule="exact"/>
        <w:ind w:firstLine="5760" w:firstLineChars="180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答复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结果：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B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南街函〔20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4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南湾街道关于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七届人大六次会议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20250075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号建议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的函</w:t>
      </w:r>
      <w:bookmarkEnd w:id="0"/>
    </w:p>
    <w:p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胡志贤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、许前明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盘活南湾街道丹竹头社区老旧屋村的建议收悉。现答复如下：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OLE_LINK3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一、项目内容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提升老旧屋村的居住环境、盘活老旧屋村，街道已将丹竹头老旧屋村区域内的雨污分流、路面整治及市政井盖更新等基础设施部分改造纳入2025年第一批“民生微实事·大盆菜”项目中实施，总投资约199.5万元。</w:t>
      </w:r>
      <w:bookmarkEnd w:id="2"/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目前，2025年度首批项目已完成施工招标，正在组织施工进场准备工作，预计将于年底全面竣工并投入使用。</w:t>
      </w:r>
    </w:p>
    <w:bookmarkEnd w:id="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二、后续改造工作的建议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由于丹竹头老旧屋年代久远，为保障房屋使用安全，节省政府财政支出，建议按谁获利谁投资的方式，由业主主导开展以下工作，我街道将全力配合相关工作。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）房屋安全检测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建议由房屋业主先行委托具有资质的专业机构开展房屋安全鉴定，确保建筑主体结构安全。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供水、电力、燃气和通信改造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待房屋安全评估达标后，由业主方向水务、供电、燃气及信息管道公司等单位申请开户，统筹推进相关配套设施完善。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特此函复。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wordWrap/>
        <w:spacing w:line="56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</w:t>
      </w:r>
      <w:r>
        <w:rPr>
          <w:rFonts w:hint="eastAsia" w:ascii="仿宋_GB2312" w:hAnsi="仿宋_GB2312" w:eastAsia="仿宋_GB2312" w:cs="仿宋_GB2312"/>
          <w:sz w:val="32"/>
          <w:szCs w:val="32"/>
        </w:rPr>
        <w:t>南湾街道办事处</w:t>
      </w:r>
    </w:p>
    <w:p>
      <w:pPr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  <w:bookmarkStart w:id="4" w:name="_GoBack"/>
      <w:bookmarkEnd w:id="4"/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0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tbl>
      <w:tblPr>
        <w:tblStyle w:val="7"/>
        <w:tblW w:w="88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8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深圳市龙岗区南湾街道党政和人大办公室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default"/>
          <w:b/>
          <w:bCs/>
          <w:color w:val="FF0000"/>
          <w:sz w:val="21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2815"/>
    <w:rsid w:val="09041F57"/>
    <w:rsid w:val="0C134214"/>
    <w:rsid w:val="0C223F5A"/>
    <w:rsid w:val="11EE7CFF"/>
    <w:rsid w:val="13B7797B"/>
    <w:rsid w:val="13E36657"/>
    <w:rsid w:val="13F405F2"/>
    <w:rsid w:val="19225058"/>
    <w:rsid w:val="1CE913FB"/>
    <w:rsid w:val="20BD6361"/>
    <w:rsid w:val="23851739"/>
    <w:rsid w:val="29962DDD"/>
    <w:rsid w:val="2E3A3B01"/>
    <w:rsid w:val="2E4032B2"/>
    <w:rsid w:val="325A1109"/>
    <w:rsid w:val="357F4035"/>
    <w:rsid w:val="39E86A36"/>
    <w:rsid w:val="3A5D5A9D"/>
    <w:rsid w:val="3AF22475"/>
    <w:rsid w:val="3B0E37E3"/>
    <w:rsid w:val="3DDFFBED"/>
    <w:rsid w:val="402E3E0A"/>
    <w:rsid w:val="41E463EA"/>
    <w:rsid w:val="45FD4810"/>
    <w:rsid w:val="464A3654"/>
    <w:rsid w:val="4719489A"/>
    <w:rsid w:val="48555BC3"/>
    <w:rsid w:val="4A803975"/>
    <w:rsid w:val="4D835FF2"/>
    <w:rsid w:val="4FA36467"/>
    <w:rsid w:val="524F1A19"/>
    <w:rsid w:val="53A8184A"/>
    <w:rsid w:val="55C160DB"/>
    <w:rsid w:val="5A94690C"/>
    <w:rsid w:val="5BC86423"/>
    <w:rsid w:val="5C1544E9"/>
    <w:rsid w:val="5D55EF59"/>
    <w:rsid w:val="657B5ACE"/>
    <w:rsid w:val="6BB60C0D"/>
    <w:rsid w:val="6BFF2414"/>
    <w:rsid w:val="6D1A0463"/>
    <w:rsid w:val="6D7C272C"/>
    <w:rsid w:val="6F14787D"/>
    <w:rsid w:val="6F67C423"/>
    <w:rsid w:val="6FD11EEA"/>
    <w:rsid w:val="6FEF8471"/>
    <w:rsid w:val="76D0185E"/>
    <w:rsid w:val="79884E11"/>
    <w:rsid w:val="7FAD2EDF"/>
    <w:rsid w:val="7FFEB75F"/>
    <w:rsid w:val="97FE24B0"/>
    <w:rsid w:val="A77BDD91"/>
    <w:rsid w:val="CEB3756D"/>
    <w:rsid w:val="CF6B2391"/>
    <w:rsid w:val="E6BF9385"/>
    <w:rsid w:val="F7B82506"/>
    <w:rsid w:val="F9BF019F"/>
    <w:rsid w:val="FBDB5720"/>
    <w:rsid w:val="FFB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spacing w:before="100" w:beforeAutospacing="1" w:after="100" w:afterAutospacing="1"/>
      <w:ind w:left="1400" w:leftChars="1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526</Characters>
  <Lines>0</Lines>
  <Paragraphs>0</Paragraphs>
  <TotalTime>0</TotalTime>
  <ScaleCrop>false</ScaleCrop>
  <LinksUpToDate>false</LinksUpToDate>
  <CharactersWithSpaces>526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少少</cp:lastModifiedBy>
  <dcterms:modified xsi:type="dcterms:W3CDTF">2025-12-29T18:06:27Z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9394678846C14BD4B958B1ECCA852023_13</vt:lpwstr>
  </property>
  <property fmtid="{D5CDD505-2E9C-101B-9397-08002B2CF9AE}" pid="4" name="KSOTemplateDocerSaveRecord">
    <vt:lpwstr>eyJoZGlkIjoiMzkxNTQ1YWZjMWMzZDBhNGM0YzAyY2UzZmVlMjk4YzciLCJ1c2VySWQiOiI1MDI2OTMwODUifQ==</vt:lpwstr>
  </property>
</Properties>
</file>