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Toc31002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深圳市龙岗区第二人民医院</w:t>
      </w:r>
      <w:bookmarkEnd w:id="0"/>
    </w:p>
    <w:p w14:paraId="5E9A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1" w:name="_Toc23005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院内招标采购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项目供应商报名表</w:t>
      </w:r>
      <w:bookmarkEnd w:id="1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（设备类）</w:t>
      </w:r>
    </w:p>
    <w:p w14:paraId="57805B9D">
      <w:pPr>
        <w:pStyle w:val="2"/>
        <w:rPr>
          <w:rFonts w:hint="eastAsia"/>
          <w:lang w:val="en-US" w:eastAsia="zh-CN"/>
        </w:rPr>
      </w:pPr>
    </w:p>
    <w:p w14:paraId="2AF16801">
      <w:pPr>
        <w:jc w:val="left"/>
        <w:rPr>
          <w:rFonts w:hint="default"/>
          <w:sz w:val="22"/>
          <w:szCs w:val="28"/>
          <w:lang w:val="en-US"/>
        </w:rPr>
      </w:pPr>
      <w:r>
        <w:rPr>
          <w:rFonts w:hint="eastAsia"/>
          <w:sz w:val="22"/>
          <w:szCs w:val="28"/>
          <w:lang w:val="en-US" w:eastAsia="zh-CN"/>
        </w:rPr>
        <w:t>报名时间：     年   月   日</w:t>
      </w:r>
    </w:p>
    <w:tbl>
      <w:tblPr>
        <w:tblStyle w:val="4"/>
        <w:tblW w:w="88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96"/>
        <w:gridCol w:w="2949"/>
        <w:gridCol w:w="1171"/>
        <w:gridCol w:w="774"/>
        <w:gridCol w:w="681"/>
        <w:gridCol w:w="1617"/>
      </w:tblGrid>
      <w:tr w14:paraId="65E5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b/>
                <w:bCs/>
                <w:lang w:val="en-US" w:eastAsia="zh-CN" w:bidi="ar"/>
              </w:rPr>
              <w:t>项目编号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C95">
            <w:pPr>
              <w:rPr>
                <w:rFonts w:hint="default"/>
                <w:lang w:val="en-US" w:eastAsia="zh-CN"/>
              </w:rPr>
            </w:pPr>
          </w:p>
        </w:tc>
      </w:tr>
      <w:tr w14:paraId="01DE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b/>
                <w:bCs/>
                <w:lang w:val="en-US" w:eastAsia="zh-CN" w:bidi="ar"/>
              </w:rPr>
              <w:t>项目名称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E99">
            <w:pPr>
              <w:rPr>
                <w:rFonts w:hint="default"/>
                <w:lang w:val="en-US" w:eastAsia="zh-CN"/>
              </w:rPr>
            </w:pPr>
          </w:p>
        </w:tc>
      </w:tr>
      <w:tr w14:paraId="1E69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b/>
                <w:bCs/>
                <w:lang w:val="en-US" w:eastAsia="zh-CN" w:bidi="ar"/>
              </w:rPr>
              <w:t>投标单位名称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2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51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b/>
                <w:bCs/>
                <w:lang w:val="en-US" w:eastAsia="zh-CN" w:bidi="ar"/>
              </w:rPr>
              <w:t>投标单位</w:t>
            </w:r>
            <w:r>
              <w:rPr>
                <w:rStyle w:val="10"/>
                <w:b/>
                <w:bCs/>
                <w:lang w:val="en-US" w:eastAsia="zh-CN" w:bidi="ar"/>
              </w:rPr>
              <w:t>地址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6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FE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b/>
                <w:bCs/>
                <w:lang w:val="en-US" w:eastAsia="zh-CN" w:bidi="ar"/>
              </w:rPr>
            </w:pPr>
            <w:r>
              <w:rPr>
                <w:rStyle w:val="9"/>
                <w:rFonts w:hint="eastAsia"/>
                <w:b/>
                <w:bCs/>
                <w:lang w:val="en-US" w:eastAsia="zh-CN" w:bidi="ar"/>
              </w:rPr>
              <w:t>报名单位类别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B96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 xml:space="preserve">生产企业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经营企业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（代理商或授权供应商）</w:t>
            </w:r>
          </w:p>
        </w:tc>
      </w:tr>
      <w:tr w14:paraId="05F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b/>
                <w:bCs/>
                <w:lang w:val="en-US" w:eastAsia="zh-CN" w:bidi="ar"/>
              </w:rPr>
              <w:t>法定代表人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1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A57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  <w:t>报名人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/授权人（签名）</w:t>
            </w: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A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893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6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 w14:paraId="254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（与报名邮箱保持一致）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bookmarkStart w:id="2" w:name="_GoBack"/>
            <w:bookmarkEnd w:id="2"/>
          </w:p>
        </w:tc>
      </w:tr>
      <w:tr w14:paraId="5044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以下资料如提供请打“√”</w:t>
            </w:r>
          </w:p>
        </w:tc>
      </w:tr>
      <w:tr w14:paraId="7F0D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b/>
                <w:bCs/>
                <w:lang w:val="en-US" w:eastAsia="zh-CN" w:bidi="ar"/>
              </w:rPr>
              <w:t>报名资料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b/>
                <w:bCs/>
                <w:lang w:val="en-US" w:eastAsia="zh-CN" w:bidi="ar"/>
              </w:rPr>
              <w:t>是否提交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b/>
                <w:bCs/>
                <w:lang w:val="en-US" w:eastAsia="zh-CN" w:bidi="ar"/>
              </w:rPr>
              <w:t>备注</w:t>
            </w:r>
          </w:p>
        </w:tc>
      </w:tr>
      <w:tr w14:paraId="5516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供应商基本情况表及相关人员社保缴纳证明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7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617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供应商“三证合一”证件复印件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1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A4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代表证明及授权委托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4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C5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及被授权人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F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72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FA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9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F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  <w:t>信用记录查询结果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val="en-US" w:eastAsia="zh-CN"/>
              </w:rPr>
              <w:t>含“信用中国”“中国政府采购网”以及“深圳市政府采购监管网”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0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5F1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B53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5E9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生产企业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提供所投产品的《医疗器械生产许可证》（第二、三类医疗器械）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9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F7E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E7D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E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2EA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经营企业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提供所投产品的</w:t>
            </w:r>
            <w:r>
              <w:rPr>
                <w:rFonts w:hint="eastAsia"/>
                <w:strike w:val="0"/>
                <w:dstrike w:val="0"/>
                <w:sz w:val="24"/>
                <w:szCs w:val="24"/>
                <w:highlight w:val="none"/>
                <w:lang w:val="en-US" w:eastAsia="zh-CN"/>
              </w:rPr>
              <w:t>《医疗器械注册证》</w:t>
            </w:r>
            <w:r>
              <w:rPr>
                <w:rFonts w:hint="eastAsia"/>
                <w:strike w:val="0"/>
                <w:dstrike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《医疗器械经营备案凭证》（二类医疗器械）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9FC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09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F9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CAA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经营企业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提供所投产品的《医疗器械经营许可证》（三类医疗器械）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DB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78E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7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5FC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（如提供其他未列明资料请自行补充登记）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53F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9AD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8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175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本公司已收到《深圳市龙岗区第二人民医院院内公开招标采购文件》，并认真研读，知晓与本次采购相关的一切注意事项。</w:t>
            </w:r>
          </w:p>
          <w:p w14:paraId="3258A514">
            <w:pPr>
              <w:keepNext w:val="0"/>
              <w:keepLines w:val="0"/>
              <w:widowControl/>
              <w:suppressLineNumbers w:val="0"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供应商签名（公章）：</w:t>
            </w:r>
          </w:p>
        </w:tc>
      </w:tr>
    </w:tbl>
    <w:p w14:paraId="735BD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zlkMTMzNzlmMmYyYjVhZTg4MWQwNzFkNmIxNGIifQ=="/>
  </w:docVars>
  <w:rsids>
    <w:rsidRoot w:val="5AD144AE"/>
    <w:rsid w:val="06083F50"/>
    <w:rsid w:val="09883470"/>
    <w:rsid w:val="0B495EAF"/>
    <w:rsid w:val="0F13254D"/>
    <w:rsid w:val="0FE8038D"/>
    <w:rsid w:val="100F2D66"/>
    <w:rsid w:val="10535364"/>
    <w:rsid w:val="111C7A20"/>
    <w:rsid w:val="11471B69"/>
    <w:rsid w:val="118A6720"/>
    <w:rsid w:val="141F580A"/>
    <w:rsid w:val="146A7E92"/>
    <w:rsid w:val="175D45C7"/>
    <w:rsid w:val="1BEB6334"/>
    <w:rsid w:val="1F9A132A"/>
    <w:rsid w:val="22E83330"/>
    <w:rsid w:val="29C60EDF"/>
    <w:rsid w:val="2C967357"/>
    <w:rsid w:val="2D8E3C58"/>
    <w:rsid w:val="2F8C2D4A"/>
    <w:rsid w:val="30DA7699"/>
    <w:rsid w:val="314C0871"/>
    <w:rsid w:val="315E55CD"/>
    <w:rsid w:val="32086E49"/>
    <w:rsid w:val="32170A33"/>
    <w:rsid w:val="32285F6F"/>
    <w:rsid w:val="35B244CD"/>
    <w:rsid w:val="364C7FD8"/>
    <w:rsid w:val="37A776B1"/>
    <w:rsid w:val="37C87E10"/>
    <w:rsid w:val="3B232C55"/>
    <w:rsid w:val="3EBF50B4"/>
    <w:rsid w:val="442C18EF"/>
    <w:rsid w:val="456A094C"/>
    <w:rsid w:val="459E05CA"/>
    <w:rsid w:val="52DC1D5F"/>
    <w:rsid w:val="53D333E6"/>
    <w:rsid w:val="55E72F2E"/>
    <w:rsid w:val="5AD144AE"/>
    <w:rsid w:val="5B776212"/>
    <w:rsid w:val="5B81031A"/>
    <w:rsid w:val="5CAA564F"/>
    <w:rsid w:val="602B32F2"/>
    <w:rsid w:val="610A5C03"/>
    <w:rsid w:val="62B41570"/>
    <w:rsid w:val="64710800"/>
    <w:rsid w:val="656F0784"/>
    <w:rsid w:val="67F55853"/>
    <w:rsid w:val="680A078F"/>
    <w:rsid w:val="69A04061"/>
    <w:rsid w:val="6B7D50F9"/>
    <w:rsid w:val="6E1F59CB"/>
    <w:rsid w:val="6EA72D18"/>
    <w:rsid w:val="788B132F"/>
    <w:rsid w:val="792457E3"/>
    <w:rsid w:val="7C413DA9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432</Characters>
  <Lines>0</Lines>
  <Paragraphs>0</Paragraphs>
  <TotalTime>2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愿</cp:lastModifiedBy>
  <dcterms:modified xsi:type="dcterms:W3CDTF">2025-08-04T00:55:18Z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1D04E15DB2674808AEA6C14EAFDD20C0_13</vt:lpwstr>
  </property>
  <property fmtid="{D5CDD505-2E9C-101B-9397-08002B2CF9AE}" pid="4" name="KSOTemplateDocerSaveRecord">
    <vt:lpwstr>eyJoZGlkIjoiMTY2MzlkMTMzNzlmMmYyYjVhZTg4MWQwNzFkNmIxNGIiLCJ1c2VySWQiOiIxNTU5NjA1NTMxIn0=</vt:lpwstr>
  </property>
</Properties>
</file>