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6BBCA">
      <w:pPr>
        <w:jc w:val="center"/>
        <w:rPr>
          <w:rFonts w:hint="eastAsia" w:ascii="宋体" w:hAnsi="宋体" w:eastAsia="宋体" w:cs="宋体"/>
          <w:sz w:val="44"/>
          <w:szCs w:val="44"/>
          <w:vertAlign w:val="baseline"/>
          <w:lang w:val="en-US" w:eastAsia="zh-CN"/>
        </w:rPr>
      </w:pPr>
      <w:bookmarkStart w:id="0" w:name="_GoBack"/>
      <w:bookmarkEnd w:id="0"/>
      <w:r>
        <w:rPr>
          <w:rFonts w:hint="eastAsia" w:ascii="宋体" w:hAnsi="宋体" w:eastAsia="宋体" w:cs="宋体"/>
          <w:sz w:val="44"/>
          <w:szCs w:val="44"/>
          <w:vertAlign w:val="baseline"/>
          <w:lang w:val="en-US" w:eastAsia="zh-CN"/>
        </w:rPr>
        <w:t>龙岗区妇幼保健院</w:t>
      </w:r>
    </w:p>
    <w:p w14:paraId="3F5450C9">
      <w:pPr>
        <w:jc w:val="center"/>
        <w:rPr>
          <w:rFonts w:hint="default" w:ascii="宋体" w:hAnsi="宋体" w:eastAsia="宋体" w:cs="宋体"/>
          <w:sz w:val="44"/>
          <w:szCs w:val="44"/>
          <w:vertAlign w:val="baseline"/>
          <w:lang w:val="en-US" w:eastAsia="zh-CN"/>
        </w:rPr>
      </w:pPr>
      <w:r>
        <w:rPr>
          <w:rFonts w:hint="eastAsia" w:ascii="宋体" w:hAnsi="宋体" w:eastAsia="宋体" w:cs="宋体"/>
          <w:sz w:val="44"/>
          <w:szCs w:val="44"/>
          <w:vertAlign w:val="baseline"/>
          <w:lang w:val="en-US" w:eastAsia="zh-CN"/>
        </w:rPr>
        <w:t>社会采购代理机构剔除出库相关规定</w:t>
      </w:r>
    </w:p>
    <w:p w14:paraId="7345403A">
      <w:pPr>
        <w:keepNext w:val="0"/>
        <w:keepLines w:val="0"/>
        <w:pageBreakBefore w:val="0"/>
        <w:widowControl w:val="0"/>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32"/>
          <w:vertAlign w:val="baseline"/>
          <w:lang w:val="en-US" w:eastAsia="zh-CN"/>
        </w:rPr>
      </w:pPr>
    </w:p>
    <w:p w14:paraId="0E1CDDD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对出现以下行为之一的代理机构予以剔除出库，由备选代理机构增补入库（按排名先后增补）；被我院剔除的代理机构禁止其三年内再次入库。</w:t>
      </w:r>
    </w:p>
    <w:p w14:paraId="3BE142F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（一）被县级及以上人民政府财政部门责令限期改正、警告；</w:t>
      </w:r>
    </w:p>
    <w:p w14:paraId="215FE3E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（二）在经营活动中有重大违法记录或严重的信用不良记录；</w:t>
      </w:r>
    </w:p>
    <w:p w14:paraId="5444439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（三）与投标人串通，损害国家利益、医院利益和他人合法利益；</w:t>
      </w:r>
    </w:p>
    <w:p w14:paraId="4EAD813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（四）无故不接受医院委托的采购代理业务，不能按协议要求完成受委托的采购代理业务；</w:t>
      </w:r>
    </w:p>
    <w:p w14:paraId="0DB2244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（五）因自身工作不力，影响医院重要采购项目的进度及执行，给医院造成重大损失或恶劣影响；</w:t>
      </w:r>
    </w:p>
    <w:p w14:paraId="1D9003E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（六）对有关行政监督部门依法责令改正的决定拒不执行或者以弄虚作假的方式隐瞒真相；</w:t>
      </w:r>
    </w:p>
    <w:p w14:paraId="768972A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（七）擅自将受委托项目转让给其他采购代理机构；</w:t>
      </w:r>
    </w:p>
    <w:p w14:paraId="25DCD42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（八）其他不被法律、法规和规章制度允许的行为。</w:t>
      </w:r>
    </w:p>
    <w:p w14:paraId="75BB440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00000000"/>
    <w:rsid w:val="083F2166"/>
    <w:rsid w:val="105E064F"/>
    <w:rsid w:val="4B5F7055"/>
    <w:rsid w:val="4BE32122"/>
    <w:rsid w:val="4C2B0CA7"/>
    <w:rsid w:val="4D706CF0"/>
    <w:rsid w:val="52310016"/>
    <w:rsid w:val="5B047703"/>
    <w:rsid w:val="606F488E"/>
    <w:rsid w:val="62756A7E"/>
    <w:rsid w:val="67423054"/>
    <w:rsid w:val="6A9A56E9"/>
    <w:rsid w:val="6B886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纯文本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339</Words>
  <Characters>339</Characters>
  <Lines>0</Lines>
  <Paragraphs>0</Paragraphs>
  <TotalTime>1</TotalTime>
  <ScaleCrop>false</ScaleCrop>
  <LinksUpToDate>false</LinksUpToDate>
  <CharactersWithSpaces>339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Administrator.DESKTOP-KKTAIDL</dc:creator>
  <cp:lastModifiedBy>idy</cp:lastModifiedBy>
  <dcterms:modified xsi:type="dcterms:W3CDTF">2025-12-24T06:23:55Z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4B7FF3830AC7402199F32A4F091B8504_13</vt:lpwstr>
  </property>
</Properties>
</file>