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after="0" w:line="520" w:lineRule="exact"/>
        <w:jc w:val="left"/>
        <w:rPr>
          <w:rFonts w:hint="eastAsia" w:ascii="仿宋" w:hAnsi="仿宋" w:eastAsia="仿宋" w:cstheme="minorBidi"/>
          <w:b/>
          <w:sz w:val="30"/>
          <w:szCs w:val="30"/>
        </w:rPr>
      </w:pPr>
      <w:r>
        <w:rPr>
          <w:rFonts w:hint="eastAsia" w:ascii="仿宋" w:hAnsi="仿宋" w:eastAsia="仿宋" w:cstheme="minorBidi"/>
          <w:b/>
          <w:sz w:val="30"/>
          <w:szCs w:val="30"/>
        </w:rPr>
        <w:t>附件3：</w:t>
      </w:r>
    </w:p>
    <w:p>
      <w:pPr>
        <w:pStyle w:val="2"/>
        <w:spacing w:after="0" w:line="520" w:lineRule="exact"/>
        <w:jc w:val="center"/>
        <w:rPr>
          <w:sz w:val="36"/>
          <w:szCs w:val="36"/>
        </w:rPr>
      </w:pPr>
      <w:bookmarkStart w:id="0" w:name="_GoBack"/>
      <w:r>
        <w:rPr>
          <w:rFonts w:hint="eastAsia"/>
          <w:sz w:val="36"/>
          <w:szCs w:val="36"/>
        </w:rPr>
        <w:t>投标承诺函</w:t>
      </w:r>
    </w:p>
    <w:bookmarkEnd w:id="0"/>
    <w:p>
      <w:pPr>
        <w:spacing w:after="0" w:line="540" w:lineRule="exact"/>
        <w:ind w:right="960"/>
        <w:rPr>
          <w:rFonts w:hint="eastAsia" w:hAnsi="宋体" w:eastAsia="宋体"/>
          <w:bCs/>
          <w:sz w:val="24"/>
          <w:szCs w:val="24"/>
          <w:u w:val="single"/>
        </w:rPr>
      </w:pPr>
      <w:r>
        <w:rPr>
          <w:rFonts w:hint="eastAsia" w:hAnsi="宋体"/>
          <w:bCs/>
          <w:sz w:val="24"/>
          <w:szCs w:val="24"/>
        </w:rPr>
        <w:t>致招标人:</w:t>
      </w:r>
      <w:r>
        <w:rPr>
          <w:rFonts w:hint="eastAsia" w:hAnsi="宋体"/>
          <w:sz w:val="24"/>
          <w:szCs w:val="24"/>
          <w:u w:val="single"/>
        </w:rPr>
        <w:t xml:space="preserve"> 深圳市湾东智慧园区管理有限公司</w:t>
      </w:r>
    </w:p>
    <w:p>
      <w:pPr>
        <w:pStyle w:val="2"/>
        <w:spacing w:after="0" w:line="520" w:lineRule="exact"/>
        <w:ind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深圳工业软件园提升工程设计合同 </w:t>
      </w:r>
      <w:r>
        <w:rPr>
          <w:rFonts w:hint="eastAsia" w:ascii="Calibri"/>
          <w:sz w:val="24"/>
          <w:szCs w:val="24"/>
        </w:rPr>
        <w:t>的</w:t>
      </w:r>
      <w:r>
        <w:rPr>
          <w:rFonts w:hint="eastAsia"/>
          <w:sz w:val="24"/>
          <w:szCs w:val="24"/>
        </w:rPr>
        <w:t>招标文件所有内容，为此作出如下承诺</w:t>
      </w:r>
      <w:r>
        <w:rPr>
          <w:rFonts w:hint="eastAsia"/>
        </w:rPr>
        <w:t>：</w:t>
      </w:r>
    </w:p>
    <w:p>
      <w:pPr>
        <w:pStyle w:val="2"/>
        <w:spacing w:after="0"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据企业自身情况，理性报价，不会以低于成本的报价竞标，报价金额      元（大写：          ）。按招标文件要求承包本项目 设计 工作。否则，我方愿意承担任何风险。（投标人填写）</w:t>
      </w:r>
    </w:p>
    <w:p>
      <w:pPr>
        <w:spacing w:after="0" w:line="360" w:lineRule="auto"/>
        <w:ind w:firstLine="480" w:firstLineChars="200"/>
        <w:rPr>
          <w:rFonts w:hint="eastAsia"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pPr>
        <w:pStyle w:val="2"/>
        <w:spacing w:after="0"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pPr>
        <w:spacing w:after="0" w:line="360" w:lineRule="auto"/>
        <w:ind w:firstLine="480" w:firstLineChars="200"/>
        <w:rPr>
          <w:rFonts w:hint="eastAsia"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pPr>
        <w:spacing w:after="0" w:line="360" w:lineRule="auto"/>
        <w:ind w:firstLine="480" w:firstLineChars="200"/>
        <w:rPr>
          <w:rFonts w:hint="eastAsia"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pPr>
        <w:adjustRightInd w:val="0"/>
        <w:snapToGrid w:val="0"/>
        <w:spacing w:after="0" w:line="560" w:lineRule="exact"/>
        <w:ind w:firstLine="480" w:firstLineChars="200"/>
        <w:rPr>
          <w:rFonts w:hint="eastAsia" w:ascii="宋体" w:hAnsi="宋体"/>
          <w:bCs/>
          <w:sz w:val="24"/>
          <w:szCs w:val="24"/>
        </w:rPr>
      </w:pPr>
      <w:r>
        <w:rPr>
          <w:rFonts w:hint="eastAsia" w:ascii="宋体" w:hAnsi="宋体"/>
          <w:bCs/>
          <w:sz w:val="24"/>
          <w:szCs w:val="24"/>
        </w:rPr>
        <w:t>6、按规定完成本项目工作，质量达到合格标准的要求，质量目标为合格。</w:t>
      </w:r>
    </w:p>
    <w:p>
      <w:pPr>
        <w:pStyle w:val="2"/>
        <w:spacing w:after="0" w:line="520" w:lineRule="exact"/>
        <w:ind w:firstLine="480" w:firstLineChars="200"/>
        <w:rPr>
          <w:sz w:val="24"/>
          <w:szCs w:val="24"/>
        </w:rPr>
      </w:pPr>
      <w:r>
        <w:rPr>
          <w:rFonts w:hint="eastAsia"/>
          <w:sz w:val="24"/>
          <w:szCs w:val="24"/>
        </w:rPr>
        <w:t>7、如果违反本承诺书中任何条款，我方愿意接受：</w:t>
      </w:r>
    </w:p>
    <w:p>
      <w:pPr>
        <w:pStyle w:val="2"/>
        <w:spacing w:after="0" w:line="520" w:lineRule="exact"/>
        <w:ind w:firstLine="480" w:firstLineChars="200"/>
        <w:rPr>
          <w:sz w:val="24"/>
          <w:szCs w:val="24"/>
        </w:rPr>
      </w:pPr>
      <w:r>
        <w:rPr>
          <w:rFonts w:hint="eastAsia"/>
          <w:sz w:val="24"/>
          <w:szCs w:val="24"/>
        </w:rPr>
        <w:t>（1）视作我方单方面违约，并按照合同规定向贵方支付违约金或解除合同；</w:t>
      </w:r>
    </w:p>
    <w:p>
      <w:pPr>
        <w:pStyle w:val="2"/>
        <w:spacing w:after="0" w:line="520" w:lineRule="exact"/>
        <w:ind w:firstLine="480" w:firstLineChars="200"/>
        <w:rPr>
          <w:sz w:val="24"/>
          <w:szCs w:val="24"/>
        </w:rPr>
      </w:pPr>
      <w:r>
        <w:rPr>
          <w:rFonts w:hint="eastAsia"/>
          <w:sz w:val="24"/>
          <w:szCs w:val="24"/>
        </w:rPr>
        <w:t>（2）履约评价评定为合格及以下；</w:t>
      </w:r>
    </w:p>
    <w:p>
      <w:pPr>
        <w:pStyle w:val="2"/>
        <w:spacing w:after="0" w:line="520" w:lineRule="exact"/>
        <w:ind w:firstLine="480" w:firstLineChars="200"/>
        <w:rPr>
          <w:sz w:val="24"/>
          <w:szCs w:val="24"/>
        </w:rPr>
      </w:pPr>
      <w:r>
        <w:rPr>
          <w:rFonts w:hint="eastAsia"/>
          <w:sz w:val="24"/>
          <w:szCs w:val="24"/>
        </w:rPr>
        <w:t>（3）招标人今后可拒绝我方参与投标；</w:t>
      </w:r>
    </w:p>
    <w:p>
      <w:pPr>
        <w:pStyle w:val="2"/>
        <w:spacing w:after="0" w:line="520" w:lineRule="exact"/>
        <w:ind w:firstLine="480" w:firstLineChars="200"/>
        <w:rPr>
          <w:sz w:val="24"/>
          <w:szCs w:val="24"/>
        </w:rPr>
      </w:pPr>
      <w:r>
        <w:rPr>
          <w:rFonts w:hint="eastAsia"/>
          <w:sz w:val="24"/>
          <w:szCs w:val="24"/>
        </w:rPr>
        <w:t>（4）建设行政主管部门或相关主管部门的不良行为记录、行政处罚。</w:t>
      </w:r>
    </w:p>
    <w:p>
      <w:pPr>
        <w:spacing w:after="0" w:line="360" w:lineRule="auto"/>
        <w:rPr>
          <w:rFonts w:hint="eastAsia" w:ascii="宋体" w:hAnsi="宋体"/>
          <w:sz w:val="24"/>
        </w:rPr>
      </w:pPr>
      <w:r>
        <w:rPr>
          <w:rFonts w:hint="eastAsia" w:ascii="宋体" w:hAnsi="宋体"/>
          <w:sz w:val="24"/>
        </w:rPr>
        <w:t>投标人（单位公章）：</w:t>
      </w:r>
    </w:p>
    <w:p>
      <w:pPr>
        <w:spacing w:after="0" w:line="360" w:lineRule="auto"/>
        <w:rPr>
          <w:rFonts w:hint="eastAsia" w:ascii="宋体" w:hAnsi="宋体"/>
          <w:sz w:val="24"/>
        </w:rPr>
      </w:pPr>
      <w:r>
        <w:rPr>
          <w:rFonts w:hint="eastAsia" w:ascii="宋体" w:hAnsi="宋体"/>
          <w:sz w:val="24"/>
        </w:rPr>
        <w:t>单位地址：</w:t>
      </w:r>
    </w:p>
    <w:p>
      <w:pPr>
        <w:spacing w:after="0" w:line="360" w:lineRule="auto"/>
        <w:rPr>
          <w:rFonts w:hint="eastAsia" w:hAnsi="宋体"/>
          <w:bCs/>
          <w:sz w:val="24"/>
        </w:rPr>
        <w:sectPr>
          <w:pgSz w:w="11906" w:h="16838"/>
          <w:pgMar w:top="1276" w:right="1351" w:bottom="1135" w:left="1414" w:header="851" w:footer="992" w:gutter="0"/>
          <w:cols w:space="720" w:num="1"/>
          <w:docGrid w:type="lines" w:linePitch="312" w:charSpace="0"/>
        </w:sectPr>
      </w:pPr>
      <w:r>
        <w:rPr>
          <w:rFonts w:hint="eastAsia" w:ascii="宋体" w:hAnsi="宋体"/>
          <w:sz w:val="24"/>
        </w:rPr>
        <w:t xml:space="preserve">邮政编码：电话： 传真：                                  </w:t>
      </w:r>
      <w:r>
        <w:rPr>
          <w:rFonts w:hint="eastAsia" w:hAnsi="宋体"/>
          <w:bCs/>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E2990"/>
    <w:rsid w:val="47AB4C8A"/>
    <w:rsid w:val="5DDF222C"/>
    <w:rsid w:val="5E0E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2025-12-23T02:02:00Z</dcterms:created>
  <dc:creator>姚隽</dc:creator>
  <cp:lastModifiedBy>姚隽</cp:lastModifiedBy>
  <dcterms:modified xsi:type="dcterms:W3CDTF">2025-12-23T02:02:58Z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