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u w:val="none"/>
          <w:lang w:eastAsia="zh-CN" w:bidi="ar-SA"/>
        </w:rPr>
      </w:pPr>
      <w:r>
        <w:rPr>
          <w:rFonts w:hint="eastAsia" w:ascii="方正小标宋简体" w:hAnsi="方正小标宋简体" w:eastAsia="方正小标宋简体" w:cs="方正小标宋简体"/>
          <w:b w:val="0"/>
          <w:bCs w:val="0"/>
          <w:kern w:val="2"/>
          <w:sz w:val="44"/>
          <w:szCs w:val="44"/>
          <w:u w:val="none"/>
          <w:lang w:eastAsia="zh-CN" w:bidi="ar-SA"/>
        </w:rPr>
        <w:t>深圳市龙岗区应急管理局</w:t>
      </w:r>
      <w:r>
        <w:rPr>
          <w:rFonts w:hint="eastAsia" w:ascii="方正小标宋简体" w:hAnsi="方正小标宋简体" w:eastAsia="方正小标宋简体" w:cs="方正小标宋简体"/>
          <w:b w:val="0"/>
          <w:bCs w:val="0"/>
          <w:kern w:val="2"/>
          <w:sz w:val="44"/>
          <w:szCs w:val="44"/>
          <w:u w:val="none"/>
          <w:lang w:eastAsia="zh-CN" w:bidi="ar-SA"/>
        </w:rPr>
        <w:t>2026年无线数字</w:t>
      </w:r>
    </w:p>
    <w:p>
      <w:pPr>
        <w:spacing w:line="560" w:lineRule="exact"/>
        <w:jc w:val="center"/>
        <w:rPr>
          <w:rFonts w:hint="eastAsia" w:ascii="方正小标宋简体" w:hAnsi="方正小标宋简体" w:eastAsia="方正小标宋简体" w:cs="方正小标宋简体"/>
          <w:b w:val="0"/>
          <w:bCs w:val="0"/>
          <w:kern w:val="2"/>
          <w:sz w:val="44"/>
          <w:szCs w:val="44"/>
          <w:u w:val="none"/>
          <w:lang w:eastAsia="zh-CN" w:bidi="ar-SA"/>
        </w:rPr>
      </w:pPr>
      <w:r>
        <w:rPr>
          <w:rFonts w:hint="eastAsia" w:ascii="方正小标宋简体" w:hAnsi="方正小标宋简体" w:eastAsia="方正小标宋简体" w:cs="方正小标宋简体"/>
          <w:b w:val="0"/>
          <w:bCs w:val="0"/>
          <w:kern w:val="2"/>
          <w:sz w:val="44"/>
          <w:szCs w:val="44"/>
          <w:u w:val="none"/>
          <w:lang w:eastAsia="zh-CN" w:bidi="ar-SA"/>
        </w:rPr>
        <w:t>对讲机维护服务项目</w:t>
      </w:r>
      <w:r>
        <w:rPr>
          <w:rFonts w:hint="eastAsia" w:ascii="方正小标宋简体" w:hAnsi="方正小标宋简体" w:eastAsia="方正小标宋简体" w:cs="方正小标宋简体"/>
          <w:b w:val="0"/>
          <w:bCs w:val="0"/>
          <w:kern w:val="2"/>
          <w:sz w:val="44"/>
          <w:szCs w:val="44"/>
          <w:u w:val="none"/>
          <w:lang w:eastAsia="zh-CN" w:bidi="ar-SA"/>
        </w:rPr>
        <w:t>采购</w:t>
      </w:r>
      <w:bookmarkStart w:id="0" w:name="_GoBack"/>
      <w:bookmarkEnd w:id="0"/>
      <w:r>
        <w:rPr>
          <w:rFonts w:hint="eastAsia" w:ascii="方正小标宋简体" w:hAnsi="方正小标宋简体" w:eastAsia="方正小标宋简体" w:cs="方正小标宋简体"/>
          <w:b w:val="0"/>
          <w:bCs w:val="0"/>
          <w:kern w:val="2"/>
          <w:sz w:val="44"/>
          <w:szCs w:val="44"/>
          <w:u w:val="none"/>
          <w:lang w:eastAsia="zh-CN" w:bidi="ar-SA"/>
        </w:rPr>
        <w:t>公告</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深圳市龙岗区应急管理局2026年无线数字对讲机维护服务项目现面向社会公开招标，欢迎有相应资质和能力的潜在投标人参加本次招标活动。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b w:val="0"/>
          <w:bCs w:val="0"/>
          <w:color w:val="auto"/>
          <w:sz w:val="32"/>
          <w:szCs w:val="32"/>
          <w:u w:val="none"/>
          <w:lang w:val="en-US" w:eastAsia="zh-CN"/>
        </w:rPr>
        <w:t>深圳市龙岗区应急管理局2026年无线数字对讲机维护服务项目。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u w:val="none"/>
          <w:lang w:val="en-US"/>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val="en-US" w:eastAsia="zh-CN"/>
        </w:rPr>
        <w:t>龙岗区。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（三）项目概况：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1.投标方提供车载台、固定台、手持台等350兆TETRA终端设备的一年维护、保养、巡检等工作。本次维护的设备共计367台，包括手持机338台；固定台29台。需每三个月对维护范围内的数字对讲机设备进行一次巡检。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投标方需配备专业技术人员实行三班倒工作制，负责终端设备技术保障的24小时值班运维，24小时故障接听和预处理，受理和解决用户申告；负责综合信息应用的服务支持，包括人工受理电话、传真查询请求、语音查询等24小时信息服务；对甲方申告进行统计和分析，并据此提出问题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3.为保证甲方的正常使用，投标方配备专业无线通讯技术人员及专业设备检修工具负责对固定台、车载台和手持台等对讲机巡检，进行设备检修、通话测试和供电检测，保证所有对讲机设备运转良好，消除故障和事故隐患，并做好维护、维修记录，每季度提交一次维护、维修报告和相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投标方提供应急服务，在甲方遇到大型活动或应急事件时，投标方提供现场技术支持、终端备件现场更换服务、后台处理用户申告、快速维修等服务保障大型活动对讲机用户使用正常。每次服务提供现场工程师2名，车辆1辆，后台技术支持2人，有需要时加派车辆和人手以确保通信指挥通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b w:val="0"/>
          <w:bCs w:val="0"/>
          <w:color w:val="auto"/>
          <w:sz w:val="32"/>
          <w:szCs w:val="32"/>
          <w:u w:val="none"/>
          <w:lang w:val="en-US" w:eastAsia="zh-CN"/>
        </w:rPr>
        <w:t>7.485</w:t>
      </w:r>
      <w:r>
        <w:rPr>
          <w:rFonts w:hint="eastAsia" w:ascii="仿宋_GB2312" w:hAnsi="仿宋_GB2312" w:eastAsia="仿宋_GB2312" w:cs="仿宋_GB2312"/>
          <w:b w:val="0"/>
          <w:bCs w:val="0"/>
          <w:color w:val="auto"/>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eastAsia" w:ascii="仿宋_GB2312" w:hAnsi="仿宋_GB2312" w:eastAsia="仿宋_GB2312" w:cs="仿宋_GB2312"/>
          <w:b w:val="0"/>
          <w:bCs w:val="0"/>
          <w:color w:val="auto"/>
          <w:sz w:val="32"/>
          <w:szCs w:val="32"/>
          <w:u w:val="none"/>
          <w:lang w:val="en-US" w:eastAsia="zh-CN"/>
        </w:rPr>
        <w:t>2026年1月1日—2026年12月31日。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综合评分法（其中诚信为10分，价格分中</w:t>
      </w:r>
      <w:r>
        <w:rPr>
          <w:rFonts w:hint="default" w:ascii="仿宋_GB2312" w:hAnsi="仿宋_GB2312" w:eastAsia="仿宋_GB2312" w:cs="仿宋_GB2312"/>
          <w:b w:val="0"/>
          <w:bCs w:val="0"/>
          <w:color w:val="auto"/>
          <w:sz w:val="32"/>
          <w:szCs w:val="32"/>
          <w:u w:val="none"/>
          <w:lang w:eastAsia="zh-CN"/>
        </w:rPr>
        <w:t>为</w:t>
      </w:r>
      <w:r>
        <w:rPr>
          <w:rFonts w:hint="eastAsia" w:ascii="仿宋_GB2312" w:hAnsi="仿宋_GB2312" w:eastAsia="仿宋_GB2312" w:cs="仿宋_GB2312"/>
          <w:b w:val="0"/>
          <w:bCs w:val="0"/>
          <w:color w:val="auto"/>
          <w:sz w:val="32"/>
          <w:szCs w:val="32"/>
          <w:u w:val="none"/>
          <w:lang w:val="en-US" w:eastAsia="zh-CN"/>
        </w:rPr>
        <w:t>40分，服务</w:t>
      </w:r>
      <w:r>
        <w:rPr>
          <w:rFonts w:hint="default" w:ascii="仿宋_GB2312" w:hAnsi="仿宋_GB2312" w:eastAsia="仿宋_GB2312" w:cs="仿宋_GB2312"/>
          <w:b w:val="0"/>
          <w:bCs w:val="0"/>
          <w:color w:val="auto"/>
          <w:sz w:val="32"/>
          <w:szCs w:val="32"/>
          <w:u w:val="none"/>
          <w:lang w:eastAsia="zh-CN"/>
        </w:rPr>
        <w:t>方案为30</w:t>
      </w:r>
      <w:r>
        <w:rPr>
          <w:rFonts w:hint="eastAsia" w:ascii="仿宋_GB2312" w:hAnsi="仿宋_GB2312" w:eastAsia="仿宋_GB2312" w:cs="仿宋_GB2312"/>
          <w:b w:val="0"/>
          <w:bCs w:val="0"/>
          <w:color w:val="auto"/>
          <w:sz w:val="32"/>
          <w:szCs w:val="32"/>
          <w:u w:val="none"/>
          <w:lang w:eastAsia="zh-CN"/>
        </w:rPr>
        <w:t>分</w:t>
      </w:r>
      <w:r>
        <w:rPr>
          <w:rFonts w:hint="default" w:ascii="仿宋_GB2312" w:hAnsi="仿宋_GB2312" w:eastAsia="仿宋_GB2312" w:cs="仿宋_GB2312"/>
          <w:b w:val="0"/>
          <w:bCs w:val="0"/>
          <w:color w:val="auto"/>
          <w:sz w:val="32"/>
          <w:szCs w:val="32"/>
          <w:u w:val="none"/>
          <w:lang w:eastAsia="zh-CN"/>
        </w:rPr>
        <w:t>，经验案例为20分）</w:t>
      </w:r>
      <w:r>
        <w:rPr>
          <w:rFonts w:hint="eastAsia" w:ascii="仿宋_GB2312" w:hAnsi="仿宋_GB2312" w:eastAsia="仿宋_GB2312" w:cs="仿宋_GB2312"/>
          <w:b w:val="0"/>
          <w:bCs w:val="0"/>
          <w:color w:val="auto"/>
          <w:sz w:val="32"/>
          <w:szCs w:val="32"/>
          <w:u w:val="none"/>
          <w:lang w:val="en-US" w:eastAsia="zh-CN"/>
        </w:rPr>
        <w:t>。中标结果将在龙岗区应急管理局官网进行公示。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提供同类政府服务项目案例；投标供应商2021年1月1日（以签订合同时间为准）至今承担过街道或以上政府部门单位委托的类似项目案例。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3.运营方案：本项目的运营方案（应包含但不限于：质量、价格、经验、服务），本项目需报价明细表，附简要成本测算依据，方案及内容简介。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6"/>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8</w:t>
      </w:r>
      <w:r>
        <w:rPr>
          <w:rFonts w:hint="eastAsia" w:ascii="仿宋_GB2312" w:hAnsi="仿宋_GB2312" w:eastAsia="仿宋_GB2312" w:cs="仿宋_GB2312"/>
          <w:b w:val="0"/>
          <w:bCs w:val="0"/>
          <w:color w:val="auto"/>
          <w:sz w:val="32"/>
          <w:szCs w:val="32"/>
          <w:u w:val="none"/>
          <w:lang w:val="en-US" w:eastAsia="zh-CN"/>
        </w:rPr>
        <w:t>日上午</w:t>
      </w:r>
      <w:r>
        <w:rPr>
          <w:rFonts w:hint="default" w:ascii="仿宋_GB2312" w:hAnsi="仿宋_GB2312" w:eastAsia="仿宋_GB2312" w:cs="仿宋_GB2312"/>
          <w:b w:val="0"/>
          <w:bCs w:val="0"/>
          <w:color w:val="auto"/>
          <w:sz w:val="32"/>
          <w:szCs w:val="32"/>
          <w:u w:val="none"/>
          <w:lang w:eastAsia="zh-CN"/>
        </w:rPr>
        <w:t>9</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日下午</w:t>
      </w:r>
      <w:r>
        <w:rPr>
          <w:rFonts w:hint="default" w:ascii="仿宋_GB2312" w:hAnsi="仿宋_GB2312" w:eastAsia="仿宋_GB2312" w:cs="仿宋_GB2312"/>
          <w:b w:val="0"/>
          <w:bCs w:val="0"/>
          <w:color w:val="auto"/>
          <w:sz w:val="32"/>
          <w:szCs w:val="32"/>
          <w:u w:val="none"/>
          <w:lang w:eastAsia="zh-CN"/>
        </w:rPr>
        <w:t>18</w:t>
      </w:r>
      <w:r>
        <w:rPr>
          <w:rFonts w:hint="default"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.投标文件接收地点：深圳市龙岗区中心城愉龙路30号龙岗区应急管理413室（采购联系人：郭睿；联系电话：0755-84215679）。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投标文件一式五份，其中正本一份，副本四份（请密封在同一个文件袋中）。</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8</w:t>
      </w:r>
      <w:r>
        <w:rPr>
          <w:rFonts w:hint="eastAsia" w:ascii="仿宋_GB2312" w:hAnsi="仿宋_GB2312" w:eastAsia="仿宋_GB2312" w:cs="仿宋_GB2312"/>
          <w:sz w:val="32"/>
          <w:szCs w:val="32"/>
          <w:u w:val="none"/>
        </w:rPr>
        <w:t>日</w:t>
      </w:r>
    </w:p>
    <w:p>
      <w:pPr>
        <w:rPr>
          <w:rFonts w:hint="default" w:ascii="仿宋_GB2312" w:hAnsi="仿宋_GB2312" w:eastAsia="仿宋_GB2312" w:cs="仿宋_GB2312"/>
          <w:b w:val="0"/>
          <w:bCs w:val="0"/>
          <w:color w:val="auto"/>
          <w:sz w:val="32"/>
          <w:szCs w:val="32"/>
          <w:u w:val="none"/>
          <w:lang w:eastAsia="zh-CN"/>
        </w:rPr>
      </w:pPr>
    </w:p>
    <w:p>
      <w:pPr>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1.《</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p>
    <w:p>
      <w:pPr>
        <w:ind w:firstLine="960" w:firstLineChars="300"/>
      </w:pPr>
      <w:r>
        <w:rPr>
          <w:rFonts w:hint="default" w:ascii="仿宋_GB2312" w:hAnsi="仿宋_GB2312" w:eastAsia="仿宋_GB2312" w:cs="仿宋_GB2312"/>
          <w:b w:val="0"/>
          <w:bCs w:val="0"/>
          <w:color w:val="auto"/>
          <w:sz w:val="32"/>
          <w:szCs w:val="32"/>
          <w:u w:val="none"/>
          <w:lang w:eastAsia="zh-CN"/>
        </w:rPr>
        <w:t>2：《供应商基本情况表》</w:t>
      </w:r>
      <w:r>
        <w:rPr>
          <w:rFonts w:hint="eastAsia" w:ascii="仿宋_GB2312" w:hAnsi="仿宋_GB2312" w:eastAsia="仿宋_GB2312" w:cs="仿宋_GB2312"/>
          <w:sz w:val="32"/>
          <w:szCs w:val="32"/>
          <w:u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53659"/>
    <w:rsid w:val="306E1492"/>
    <w:rsid w:val="58F05189"/>
    <w:rsid w:val="5ABE50FB"/>
    <w:rsid w:val="641A6CC4"/>
    <w:rsid w:val="6C853659"/>
    <w:rsid w:val="771340C5"/>
    <w:rsid w:val="B0FF88CF"/>
    <w:rsid w:val="BF6FA577"/>
    <w:rsid w:val="CEF88A77"/>
    <w:rsid w:val="EB97EF9B"/>
    <w:rsid w:val="F5F9D8C2"/>
    <w:rsid w:val="FD57D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984</Words>
  <Characters>1044</Characters>
  <Lines>0</Lines>
  <Paragraphs>0</Paragraphs>
  <TotalTime>0</TotalTime>
  <ScaleCrop>false</ScaleCrop>
  <LinksUpToDate>false</LinksUpToDate>
  <CharactersWithSpaces>1078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2025-11-16T07:09:00Z</dcterms:created>
  <dc:creator>WPS_1741853869</dc:creator>
  <cp:lastModifiedBy>林巧明</cp:lastModifiedBy>
  <cp:lastPrinted>2025-12-09T14:55:00Z</cp:lastPrinted>
  <dcterms:modified xsi:type="dcterms:W3CDTF">2025-12-08T17:15:45Z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EF7E36902DCA45E4A3C9EB280CED3139_11</vt:lpwstr>
  </property>
  <property fmtid="{D5CDD505-2E9C-101B-9397-08002B2CF9AE}" pid="4" name="KSOTemplateDocerSaveRecord">
    <vt:lpwstr>eyJoZGlkIjoiMDEzYTliMzk5NTUyY2MwMzdlMGVjN2E2ZDQ5Mzk3YjMiLCJ1c2VySWQiOiIxNjg2MDA5MzkzIn0=</vt:lpwstr>
  </property>
</Properties>
</file>