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522D8">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48C45FBF">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5A54A101">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495033C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C5C2325">
      <w:pPr>
        <w:adjustRightInd w:val="0"/>
        <w:snapToGrid w:val="0"/>
        <w:rPr>
          <w:rFonts w:ascii="宋体" w:hAnsi="宋体" w:cs="宋体"/>
          <w:sz w:val="24"/>
        </w:rPr>
      </w:pPr>
    </w:p>
    <w:p w14:paraId="51E40C10">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22D2BECE">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29A031B6">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F78C6EB">
      <w:pPr>
        <w:pStyle w:val="3"/>
        <w:rPr>
          <w:rFonts w:ascii="宋体" w:hAnsi="宋体" w:cs="宋体"/>
        </w:rPr>
      </w:pPr>
    </w:p>
    <w:p w14:paraId="191485AB">
      <w:pPr>
        <w:rPr>
          <w:b/>
          <w:bCs/>
          <w:sz w:val="24"/>
          <w:szCs w:val="32"/>
        </w:rPr>
      </w:pPr>
      <w:r>
        <w:rPr>
          <w:rFonts w:hint="eastAsia" w:ascii="宋体" w:hAnsi="宋体" w:cs="宋体"/>
          <w:b/>
          <w:bCs/>
          <w:color w:val="000000"/>
          <w:kern w:val="0"/>
          <w:sz w:val="24"/>
          <w:lang w:bidi="ar"/>
        </w:rPr>
        <w:t>信用记录查询结果证明文件：</w:t>
      </w:r>
    </w:p>
    <w:p w14:paraId="4877440D">
      <w:pPr>
        <w:pStyle w:val="2"/>
        <w:spacing w:before="0" w:after="0" w:line="360" w:lineRule="auto"/>
        <w:rPr>
          <w:rFonts w:ascii="宋体" w:hAnsi="宋体" w:cs="宋体"/>
          <w:b/>
          <w:spacing w:val="0"/>
          <w:kern w:val="2"/>
        </w:rPr>
      </w:pPr>
    </w:p>
    <w:p w14:paraId="2D2080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37E250CD"/>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2025-12-01T00:19:07Z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