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w:t>
      </w:r>
      <w:bookmarkStart w:id="0" w:name="_GoBack"/>
      <w:bookmarkEnd w:id="0"/>
      <w:r>
        <w:rPr>
          <w:rFonts w:hint="eastAsia" w:asciiTheme="minorEastAsia" w:hAnsiTheme="minorEastAsia" w:eastAsiaTheme="minorEastAsia"/>
          <w:sz w:val="32"/>
          <w:szCs w:val="32"/>
        </w:rPr>
        <w:t>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FF0000"/>
          <w:sz w:val="32"/>
          <w:szCs w:val="32"/>
          <w:u w:val="single"/>
          <w:lang w:val="en-US" w:eastAsia="zh-CN"/>
        </w:rPr>
        <w:t>00</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212FC6A-951F-4008-A36F-0BCD8E80C447}"/>
  </w:font>
  <w:font w:name="方正小标宋_GBK">
    <w:altName w:val="微软雅黑"/>
    <w:panose1 w:val="00000000000000000000"/>
    <w:charset w:val="86"/>
    <w:family w:val="script"/>
    <w:pitch w:val="default"/>
    <w:sig w:usb0="00000000" w:usb1="00000000" w:usb2="00082016" w:usb3="00000000" w:csb0="00040001" w:csb1="00000000"/>
    <w:embedRegular r:id="rId2" w:fontKey="{A385C88E-F214-4561-B463-62315A0A1A17}"/>
  </w:font>
  <w:font w:name="微软雅黑">
    <w:panose1 w:val="020B0503020204020204"/>
    <w:charset w:val="86"/>
    <w:family w:val="swiss"/>
    <w:pitch w:val="default"/>
    <w:sig w:usb0="80000287" w:usb1="2ACF3C50" w:usb2="00000016" w:usb3="00000000" w:csb0="0004001F" w:csb1="00000000"/>
    <w:embedRegular r:id="rId3" w:fontKey="{5A168834-CDE1-4FE6-BD65-3F98A068505D}"/>
  </w:font>
  <w:font w:name="仿宋">
    <w:panose1 w:val="02010609060101010101"/>
    <w:charset w:val="86"/>
    <w:family w:val="modern"/>
    <w:pitch w:val="default"/>
    <w:sig w:usb0="800002BF" w:usb1="38CF7CFA" w:usb2="00000016" w:usb3="00000000" w:csb0="00040001" w:csb1="00000000"/>
    <w:embedRegular r:id="rId4" w:fontKey="{CC6123F7-8761-4DC7-80CD-F285887E22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4CB43CDC"/>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2025-11-19T00:45:21Z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