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27" w:tblpY="3108"/>
        <w:tblOverlap w:val="never"/>
        <w:tblW w:w="861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3256"/>
        <w:gridCol w:w="1155"/>
        <w:gridCol w:w="295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普强小区消防管网维修工程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深圳市龙岗区南湾街道办事处应急管理办公室（安监组）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2025年11月14日</w:t>
            </w:r>
          </w:p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至2025年11月18日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广东誉杰建筑工程有限公司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25.6711万元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</w:p>
        </w:tc>
        <w:tc>
          <w:tcPr>
            <w:tcW w:w="736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40天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61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2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广东誉杰建筑工程有限公司</w:t>
            </w:r>
          </w:p>
        </w:tc>
        <w:tc>
          <w:tcPr>
            <w:tcW w:w="41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vertAlign w:val="baseline"/>
                <w:lang w:val="en-US" w:eastAsia="zh-CN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118745</wp:posOffset>
                </wp:positionV>
                <wp:extent cx="5286375" cy="8318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21" w:lineRule="atLeast"/>
                              <w:ind w:left="0" w:right="0" w:firstLine="0"/>
                              <w:jc w:val="center"/>
                              <w:rPr>
                                <w:rFonts w:hint="default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40"/>
                                <w:szCs w:val="40"/>
                                <w:shd w:val="clear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" w:eastAsia="zh-CN"/>
                              </w:rPr>
                              <w:t>普强小区消防管网维修工程项目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40"/>
                                <w:szCs w:val="40"/>
                                <w:shd w:val="clear" w:fill="FFFFFF"/>
                              </w:rPr>
                              <w:t>选定承包商结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40"/>
                                <w:szCs w:val="40"/>
                                <w:shd w:val="clear" w:fill="FFFFFF"/>
                                <w:lang w:val="en-US" w:eastAsia="zh-CN"/>
                              </w:rPr>
                              <w:t>果公示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0" w:line="21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40"/>
                                <w:szCs w:val="40"/>
                                <w:shd w:val="clear" w:fill="FFFFFF"/>
                              </w:rPr>
                              <w:t>果公示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  <w:t>结果公示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pt;margin-top:9.35pt;height:65.5pt;width:416.25pt;z-index:251659264;mso-width-relative:page;mso-height-relative:page;" filled="f" stroked="f" coordsize="21600,21600" o:gfxdata="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Aqm+82gAAAAkBAAAPAAAAAAAAAAEAIAAA&#10;ACIAAABkcnMvZG93bnJldi54bWxQSwECFAAUAAAACACHTuJAunhxKUMCAABy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21" w:lineRule="atLeast"/>
                        <w:ind w:left="0" w:right="0" w:firstLine="0"/>
                        <w:jc w:val="center"/>
                        <w:rPr>
                          <w:rFonts w:hint="default" w:ascii="宋体" w:hAnsi="宋体" w:eastAsia="宋体" w:cs="宋体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40"/>
                          <w:szCs w:val="40"/>
                          <w:shd w:val="clear" w:fill="FFFFFF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40"/>
                          <w:szCs w:val="40"/>
                          <w:lang w:val="en" w:eastAsia="zh-CN"/>
                        </w:rPr>
                        <w:t>普强小区消防管网维修工程项目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40"/>
                          <w:szCs w:val="40"/>
                          <w:shd w:val="clear" w:fill="FFFFFF"/>
                        </w:rPr>
                        <w:t>选定承包商结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40"/>
                          <w:szCs w:val="40"/>
                          <w:shd w:val="clear" w:fill="FFFFFF"/>
                          <w:lang w:val="en-US" w:eastAsia="zh-CN"/>
                        </w:rPr>
                        <w:t>果公示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0" w:line="21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40"/>
                          <w:szCs w:val="40"/>
                          <w:shd w:val="clear" w:fill="FFFFFF"/>
                        </w:rPr>
                        <w:t>果公示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  <w:t>结果公示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zM1ZGJjZTVhMDJhMGRkNjU0YjgxNmRlYTMxMDIifQ=="/>
  </w:docVars>
  <w:rsids>
    <w:rsidRoot w:val="00000000"/>
    <w:rsid w:val="0C9051DB"/>
    <w:rsid w:val="1C146747"/>
    <w:rsid w:val="1E183145"/>
    <w:rsid w:val="1F554B47"/>
    <w:rsid w:val="222C30E4"/>
    <w:rsid w:val="2A8D3575"/>
    <w:rsid w:val="3A3764BE"/>
    <w:rsid w:val="3B841E83"/>
    <w:rsid w:val="437B27C0"/>
    <w:rsid w:val="454F7719"/>
    <w:rsid w:val="49080E48"/>
    <w:rsid w:val="4B94197A"/>
    <w:rsid w:val="51EE37F1"/>
    <w:rsid w:val="541B0266"/>
    <w:rsid w:val="562921D3"/>
    <w:rsid w:val="570F155E"/>
    <w:rsid w:val="5ECC5B8F"/>
    <w:rsid w:val="5F432859"/>
    <w:rsid w:val="62E53BBB"/>
    <w:rsid w:val="665C5506"/>
    <w:rsid w:val="6C5C7935"/>
    <w:rsid w:val="733D6B73"/>
    <w:rsid w:val="78397559"/>
    <w:rsid w:val="7D5B506F"/>
    <w:rsid w:val="7DD7C1DB"/>
    <w:rsid w:val="A7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154</Characters>
  <Lines>0</Lines>
  <Paragraphs>0</Paragraphs>
  <TotalTime>3</TotalTime>
  <ScaleCrop>false</ScaleCrop>
  <LinksUpToDate>false</LinksUpToDate>
  <CharactersWithSpaces>154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应急办(安监组)</cp:lastModifiedBy>
  <cp:lastPrinted>2025-11-11T01:21:00Z</cp:lastPrinted>
  <dcterms:modified xsi:type="dcterms:W3CDTF">2025-11-13T09:05:21Z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099E487E46D144B0B77DDEB272DFD183</vt:lpwstr>
  </property>
</Properties>
</file>