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11BE1">
      <w:pPr>
        <w:pStyle w:val="21"/>
        <w:spacing w:before="454" w:after="454"/>
        <w:ind w:right="454"/>
        <w:jc w:val="both"/>
        <w:outlineLvl w:val="0"/>
        <w:rPr>
          <w:b/>
          <w:bCs/>
          <w:sz w:val="40"/>
          <w:szCs w:val="40"/>
        </w:rPr>
      </w:pPr>
      <w:bookmarkStart w:id="0" w:name="_Hlk71456902"/>
      <w:r>
        <w:rPr>
          <w:rFonts w:hint="eastAsia"/>
          <w:b/>
          <w:bCs/>
          <w:sz w:val="40"/>
          <w:szCs w:val="40"/>
        </w:rPr>
        <w:t xml:space="preserve"> </w:t>
      </w:r>
    </w:p>
    <w:p w14:paraId="21ABC672">
      <w:pPr>
        <w:pStyle w:val="21"/>
        <w:ind w:right="454"/>
        <w:jc w:val="center"/>
        <w:outlineLvl w:val="0"/>
        <w:rPr>
          <w:b/>
          <w:bCs/>
          <w:sz w:val="40"/>
          <w:szCs w:val="40"/>
        </w:rPr>
      </w:pPr>
      <w:r>
        <w:rPr>
          <w:rFonts w:hint="eastAsia"/>
          <w:b/>
          <w:bCs/>
          <w:sz w:val="40"/>
          <w:szCs w:val="40"/>
        </w:rPr>
        <w:t>深圳市龙岗区耳鼻咽喉医院</w:t>
      </w:r>
    </w:p>
    <w:p w14:paraId="5B58DC86">
      <w:pPr>
        <w:pStyle w:val="21"/>
        <w:ind w:right="454"/>
        <w:jc w:val="center"/>
        <w:outlineLvl w:val="0"/>
        <w:rPr>
          <w:b/>
          <w:bCs/>
          <w:sz w:val="40"/>
          <w:szCs w:val="40"/>
          <w:u w:val="single"/>
        </w:rPr>
      </w:pPr>
      <w:r>
        <w:rPr>
          <w:rFonts w:hint="eastAsia"/>
          <w:b/>
          <w:bCs/>
          <w:sz w:val="40"/>
          <w:szCs w:val="40"/>
          <w:u w:val="single"/>
        </w:rPr>
        <w:t>睡眠健康科普书籍</w:t>
      </w:r>
    </w:p>
    <w:p w14:paraId="1AC5BADA">
      <w:pPr>
        <w:pStyle w:val="21"/>
        <w:ind w:right="454"/>
        <w:jc w:val="center"/>
        <w:outlineLvl w:val="0"/>
        <w:rPr>
          <w:b/>
          <w:bCs/>
          <w:sz w:val="40"/>
          <w:szCs w:val="40"/>
          <w:u w:val="single"/>
        </w:rPr>
      </w:pPr>
      <w:r>
        <w:rPr>
          <w:rFonts w:hint="eastAsia"/>
          <w:b/>
          <w:bCs/>
          <w:sz w:val="40"/>
          <w:szCs w:val="40"/>
          <w:u w:val="single"/>
        </w:rPr>
        <w:t>出版服务</w:t>
      </w:r>
      <w:r>
        <w:rPr>
          <w:rFonts w:hint="eastAsia"/>
          <w:b/>
          <w:bCs/>
          <w:sz w:val="40"/>
          <w:szCs w:val="40"/>
        </w:rPr>
        <w:t>项目</w:t>
      </w:r>
    </w:p>
    <w:p w14:paraId="00DA3CFD">
      <w:pPr>
        <w:pStyle w:val="21"/>
        <w:ind w:right="454"/>
        <w:jc w:val="center"/>
        <w:outlineLvl w:val="0"/>
        <w:rPr>
          <w:b/>
          <w:bCs/>
          <w:sz w:val="40"/>
          <w:szCs w:val="40"/>
          <w:u w:val="single"/>
        </w:rPr>
      </w:pPr>
    </w:p>
    <w:p w14:paraId="79904049">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招标文件信息</w:t>
      </w:r>
    </w:p>
    <w:tbl>
      <w:tblPr>
        <w:tblStyle w:val="25"/>
        <w:tblW w:w="7943" w:type="dxa"/>
        <w:jc w:val="center"/>
        <w:tblCellSpacing w:w="0" w:type="dxa"/>
        <w:tblLayout w:type="autofit"/>
        <w:tblCellMar>
          <w:top w:w="45" w:type="dxa"/>
          <w:left w:w="45" w:type="dxa"/>
          <w:bottom w:w="45" w:type="dxa"/>
          <w:right w:w="45" w:type="dxa"/>
        </w:tblCellMar>
      </w:tblPr>
      <w:tblGrid>
        <w:gridCol w:w="2723"/>
        <w:gridCol w:w="5220"/>
      </w:tblGrid>
      <w:tr w14:paraId="6665D3AB">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7F324D9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项目编号：</w:t>
            </w:r>
          </w:p>
        </w:tc>
        <w:tc>
          <w:tcPr>
            <w:tcW w:w="5220" w:type="dxa"/>
            <w:vAlign w:val="center"/>
          </w:tcPr>
          <w:p w14:paraId="00660B0B">
            <w:pPr>
              <w:rPr>
                <w:rFonts w:hint="default" w:eastAsiaTheme="minorEastAsia"/>
                <w:sz w:val="30"/>
                <w:szCs w:val="30"/>
                <w:lang w:val="en-US" w:eastAsia="zh-CN"/>
              </w:rPr>
            </w:pPr>
            <w:r>
              <w:rPr>
                <w:rFonts w:hint="eastAsia"/>
                <w:sz w:val="30"/>
                <w:szCs w:val="30"/>
                <w:lang w:val="en-US" w:eastAsia="zh-CN"/>
              </w:rPr>
              <w:t>ENT20251101</w:t>
            </w:r>
          </w:p>
        </w:tc>
      </w:tr>
      <w:tr w14:paraId="2316CFF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3BB69CF1">
            <w:pPr>
              <w:rPr>
                <w:sz w:val="30"/>
                <w:szCs w:val="30"/>
                <w:u w:val="single"/>
              </w:rPr>
            </w:pPr>
            <w:r>
              <w:rPr>
                <w:rFonts w:hint="eastAsia" w:ascii="宋体" w:hAnsi="宋体" w:cs="宋体"/>
                <w:sz w:val="30"/>
                <w:szCs w:val="30"/>
                <w:lang w:bidi="ar"/>
              </w:rPr>
              <w:t xml:space="preserve">       项目名称：</w:t>
            </w:r>
          </w:p>
        </w:tc>
        <w:tc>
          <w:tcPr>
            <w:tcW w:w="5220" w:type="dxa"/>
            <w:vAlign w:val="center"/>
          </w:tcPr>
          <w:p w14:paraId="4B229AFF">
            <w:pPr>
              <w:rPr>
                <w:rFonts w:eastAsia="宋体"/>
                <w:sz w:val="30"/>
                <w:szCs w:val="30"/>
                <w:u w:val="single"/>
              </w:rPr>
            </w:pPr>
            <w:r>
              <w:rPr>
                <w:rFonts w:eastAsia="宋体"/>
                <w:sz w:val="30"/>
                <w:szCs w:val="30"/>
                <w:u w:val="single"/>
              </w:rPr>
              <w:t>睡眠健康科普书籍出版服务</w:t>
            </w:r>
          </w:p>
        </w:tc>
      </w:tr>
      <w:tr w14:paraId="786FAC34">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74D7E6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项目类型：</w:t>
            </w:r>
          </w:p>
        </w:tc>
        <w:tc>
          <w:tcPr>
            <w:tcW w:w="5220" w:type="dxa"/>
            <w:vAlign w:val="center"/>
          </w:tcPr>
          <w:p w14:paraId="7147B7D2">
            <w:pPr>
              <w:rPr>
                <w:sz w:val="30"/>
                <w:szCs w:val="30"/>
              </w:rPr>
            </w:pPr>
            <w:r>
              <w:rPr>
                <w:rFonts w:hint="eastAsia" w:ascii="宋体" w:hAnsi="宋体" w:cs="宋体"/>
                <w:sz w:val="30"/>
                <w:szCs w:val="30"/>
                <w:lang w:bidi="ar"/>
              </w:rPr>
              <w:t>服务</w:t>
            </w:r>
            <w:r>
              <w:rPr>
                <w:rFonts w:ascii="宋体" w:hAnsi="宋体" w:cs="宋体"/>
                <w:sz w:val="30"/>
                <w:szCs w:val="30"/>
                <w:lang w:bidi="ar"/>
              </w:rPr>
              <w:t>类</w:t>
            </w:r>
          </w:p>
        </w:tc>
      </w:tr>
      <w:tr w14:paraId="1728A20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15385280">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采购方式：</w:t>
            </w:r>
          </w:p>
        </w:tc>
        <w:tc>
          <w:tcPr>
            <w:tcW w:w="5220" w:type="dxa"/>
            <w:vAlign w:val="center"/>
          </w:tcPr>
          <w:p w14:paraId="1F65FC13">
            <w:pPr>
              <w:rPr>
                <w:sz w:val="30"/>
                <w:szCs w:val="30"/>
              </w:rPr>
            </w:pPr>
            <w:r>
              <w:rPr>
                <w:rFonts w:ascii="宋体" w:hAnsi="宋体" w:cs="宋体"/>
                <w:sz w:val="30"/>
                <w:szCs w:val="30"/>
                <w:lang w:bidi="ar"/>
              </w:rPr>
              <w:t>公开招标</w:t>
            </w:r>
          </w:p>
        </w:tc>
      </w:tr>
      <w:tr w14:paraId="7CA4FC7D">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4D7D5F24">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货币类型：</w:t>
            </w:r>
          </w:p>
        </w:tc>
        <w:tc>
          <w:tcPr>
            <w:tcW w:w="5220" w:type="dxa"/>
            <w:vAlign w:val="center"/>
          </w:tcPr>
          <w:p w14:paraId="5B7426D9">
            <w:pPr>
              <w:rPr>
                <w:sz w:val="30"/>
                <w:szCs w:val="30"/>
              </w:rPr>
            </w:pPr>
            <w:r>
              <w:rPr>
                <w:rFonts w:ascii="宋体" w:hAnsi="宋体" w:cs="宋体"/>
                <w:sz w:val="30"/>
                <w:szCs w:val="30"/>
                <w:lang w:bidi="ar"/>
              </w:rPr>
              <w:t>人民币</w:t>
            </w:r>
          </w:p>
        </w:tc>
      </w:tr>
      <w:tr w14:paraId="067E6C65">
        <w:tblPrEx>
          <w:tblCellMar>
            <w:top w:w="45" w:type="dxa"/>
            <w:left w:w="45" w:type="dxa"/>
            <w:bottom w:w="45" w:type="dxa"/>
            <w:right w:w="45" w:type="dxa"/>
          </w:tblCellMar>
        </w:tblPrEx>
        <w:trPr>
          <w:trHeight w:val="845" w:hRule="atLeast"/>
          <w:tblCellSpacing w:w="0" w:type="dxa"/>
          <w:jc w:val="center"/>
        </w:trPr>
        <w:tc>
          <w:tcPr>
            <w:tcW w:w="2723" w:type="dxa"/>
            <w:vAlign w:val="center"/>
          </w:tcPr>
          <w:p w14:paraId="004F9ECA">
            <w:pPr>
              <w:jc w:val="center"/>
              <w:rPr>
                <w:sz w:val="30"/>
                <w:szCs w:val="30"/>
              </w:rPr>
            </w:pPr>
            <w:r>
              <w:rPr>
                <w:rFonts w:hint="eastAsia" w:ascii="宋体" w:hAnsi="宋体" w:cs="宋体"/>
                <w:sz w:val="30"/>
                <w:szCs w:val="30"/>
                <w:lang w:bidi="ar"/>
              </w:rPr>
              <w:t xml:space="preserve">      </w:t>
            </w:r>
            <w:r>
              <w:rPr>
                <w:rFonts w:ascii="宋体" w:hAnsi="宋体" w:cs="宋体"/>
                <w:sz w:val="30"/>
                <w:szCs w:val="30"/>
                <w:lang w:bidi="ar"/>
              </w:rPr>
              <w:t>评标方法：</w:t>
            </w:r>
          </w:p>
        </w:tc>
        <w:tc>
          <w:tcPr>
            <w:tcW w:w="5220" w:type="dxa"/>
            <w:vAlign w:val="center"/>
          </w:tcPr>
          <w:p w14:paraId="45C73DCE">
            <w:pPr>
              <w:rPr>
                <w:sz w:val="30"/>
                <w:szCs w:val="30"/>
              </w:rPr>
            </w:pPr>
            <w:r>
              <w:rPr>
                <w:rFonts w:ascii="宋体" w:hAnsi="宋体" w:cs="宋体"/>
                <w:sz w:val="30"/>
                <w:szCs w:val="30"/>
                <w:lang w:bidi="ar"/>
              </w:rPr>
              <w:t>综合评分法</w:t>
            </w:r>
          </w:p>
        </w:tc>
      </w:tr>
      <w:bookmarkEnd w:id="0"/>
    </w:tbl>
    <w:p w14:paraId="3C3F4F0E">
      <w:pPr>
        <w:spacing w:line="580" w:lineRule="exact"/>
        <w:rPr>
          <w:rFonts w:hint="eastAsia" w:ascii="宋体" w:hAnsi="宋体" w:eastAsia="宋体" w:cs="宋体"/>
          <w:b/>
          <w:bCs/>
          <w:sz w:val="21"/>
          <w:szCs w:val="21"/>
        </w:rPr>
      </w:pPr>
    </w:p>
    <w:p w14:paraId="3F9101C2">
      <w:pPr>
        <w:spacing w:line="360" w:lineRule="auto"/>
        <w:ind w:firstLine="1687" w:firstLineChars="800"/>
        <w:rPr>
          <w:rFonts w:hint="eastAsia" w:ascii="宋体" w:hAnsi="宋体" w:eastAsia="宋体" w:cs="宋体"/>
          <w:b/>
          <w:sz w:val="21"/>
          <w:szCs w:val="21"/>
        </w:rPr>
      </w:pPr>
    </w:p>
    <w:p w14:paraId="0B8E6CE1">
      <w:pPr>
        <w:pStyle w:val="6"/>
        <w:ind w:firstLine="422"/>
        <w:rPr>
          <w:rFonts w:hint="eastAsia" w:ascii="宋体" w:hAnsi="宋体" w:eastAsia="宋体" w:cs="宋体"/>
          <w:b/>
          <w:sz w:val="21"/>
          <w:szCs w:val="21"/>
        </w:rPr>
      </w:pPr>
    </w:p>
    <w:p w14:paraId="4DDEB75B">
      <w:pPr>
        <w:pStyle w:val="11"/>
        <w:rPr>
          <w:rFonts w:hint="eastAsia" w:ascii="宋体" w:hAnsi="宋体" w:eastAsia="宋体" w:cs="宋体"/>
          <w:b/>
          <w:sz w:val="21"/>
          <w:szCs w:val="21"/>
        </w:rPr>
      </w:pPr>
    </w:p>
    <w:p w14:paraId="728D3549">
      <w:pPr>
        <w:pStyle w:val="22"/>
        <w:rPr>
          <w:rFonts w:hint="eastAsia" w:ascii="宋体" w:hAnsi="宋体" w:eastAsia="宋体" w:cs="宋体"/>
          <w:sz w:val="21"/>
          <w:szCs w:val="21"/>
        </w:rPr>
      </w:pPr>
    </w:p>
    <w:p w14:paraId="47502293">
      <w:pPr>
        <w:rPr>
          <w:rFonts w:hint="eastAsia" w:ascii="宋体" w:hAnsi="宋体" w:eastAsia="宋体" w:cs="宋体"/>
          <w:b/>
          <w:sz w:val="21"/>
          <w:szCs w:val="21"/>
        </w:rPr>
      </w:pPr>
    </w:p>
    <w:p w14:paraId="0C677443"/>
    <w:p w14:paraId="3DDF1FBC">
      <w:pPr>
        <w:pStyle w:val="22"/>
        <w:rPr>
          <w:rFonts w:hint="eastAsia" w:ascii="宋体" w:hAnsi="宋体" w:eastAsia="宋体" w:cs="宋体"/>
          <w:sz w:val="21"/>
          <w:szCs w:val="21"/>
        </w:rPr>
      </w:pPr>
    </w:p>
    <w:p w14:paraId="0A5AB0FE">
      <w:pPr>
        <w:rPr>
          <w:rFonts w:hint="eastAsia" w:ascii="宋体" w:hAnsi="宋体" w:eastAsia="宋体" w:cs="宋体"/>
          <w:b/>
          <w:sz w:val="21"/>
          <w:szCs w:val="21"/>
        </w:rPr>
        <w:sectPr>
          <w:pgSz w:w="11906" w:h="16838"/>
          <w:pgMar w:top="1440" w:right="1286" w:bottom="1440" w:left="1440" w:header="851" w:footer="992" w:gutter="0"/>
          <w:pgNumType w:fmt="numberInDash"/>
          <w:cols w:space="720" w:num="1"/>
          <w:docGrid w:type="lines" w:linePitch="312" w:charSpace="0"/>
        </w:sectPr>
      </w:pPr>
    </w:p>
    <w:p w14:paraId="462C76A4">
      <w:pPr>
        <w:rPr>
          <w:rFonts w:hint="eastAsia" w:ascii="宋体" w:hAnsi="宋体" w:eastAsia="宋体" w:cs="宋体"/>
          <w:b/>
          <w:sz w:val="21"/>
          <w:szCs w:val="21"/>
        </w:rPr>
      </w:pPr>
    </w:p>
    <w:p w14:paraId="662DA8A5">
      <w:pPr>
        <w:pStyle w:val="21"/>
        <w:jc w:val="center"/>
        <w:outlineLvl w:val="1"/>
        <w:rPr>
          <w:rFonts w:hint="eastAsia" w:ascii="黑体" w:hAnsi="宋体" w:eastAsia="黑体" w:cs="黑体"/>
          <w:sz w:val="40"/>
          <w:szCs w:val="40"/>
        </w:rPr>
      </w:pPr>
      <w:r>
        <w:rPr>
          <w:rFonts w:hint="eastAsia" w:ascii="黑体" w:hAnsi="宋体" w:eastAsia="黑体" w:cs="黑体"/>
          <w:sz w:val="40"/>
          <w:szCs w:val="40"/>
        </w:rPr>
        <w:t>资格性审查表</w:t>
      </w:r>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0356A6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FA48BCD">
            <w:pPr>
              <w:jc w:val="center"/>
              <w:rPr>
                <w:sz w:val="28"/>
                <w:szCs w:val="28"/>
              </w:rPr>
            </w:pPr>
            <w:r>
              <w:rPr>
                <w:rFonts w:ascii="宋体" w:hAnsi="宋体" w:cs="宋体"/>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1E51C73">
            <w:pPr>
              <w:jc w:val="center"/>
              <w:rPr>
                <w:sz w:val="28"/>
                <w:szCs w:val="28"/>
              </w:rPr>
            </w:pPr>
            <w:r>
              <w:rPr>
                <w:rFonts w:ascii="宋体" w:hAnsi="宋体" w:cs="宋体"/>
                <w:sz w:val="28"/>
                <w:szCs w:val="28"/>
              </w:rPr>
              <w:t>内容</w:t>
            </w:r>
          </w:p>
        </w:tc>
      </w:tr>
      <w:tr w14:paraId="59B2C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tcPr>
          <w:p w14:paraId="6B097259">
            <w:pPr>
              <w:ind w:firstLine="240" w:firstLineChars="100"/>
              <w:jc w:val="both"/>
              <w:textAlignment w:val="top"/>
              <w:rPr>
                <w:szCs w:val="21"/>
              </w:rPr>
            </w:pPr>
            <w:r>
              <w:rPr>
                <w:rFonts w:ascii="宋体" w:hAnsi="宋体" w:cs="宋体"/>
                <w:szCs w:val="21"/>
              </w:rPr>
              <w:t>1</w:t>
            </w:r>
          </w:p>
        </w:tc>
        <w:tc>
          <w:tcPr>
            <w:tcW w:w="4562" w:type="pct"/>
            <w:tcBorders>
              <w:top w:val="single" w:color="000000" w:sz="8" w:space="0"/>
              <w:left w:val="single" w:color="000000" w:sz="8" w:space="0"/>
              <w:bottom w:val="single" w:color="000000" w:sz="8" w:space="0"/>
              <w:right w:val="single" w:color="000000" w:sz="8" w:space="0"/>
            </w:tcBorders>
          </w:tcPr>
          <w:p w14:paraId="1858A0CA">
            <w:pPr>
              <w:textAlignment w:val="top"/>
              <w:rPr>
                <w:szCs w:val="21"/>
              </w:rPr>
            </w:pPr>
            <w:r>
              <w:rPr>
                <w:rFonts w:ascii="宋体" w:hAnsi="宋体" w:cs="宋体"/>
                <w:szCs w:val="21"/>
              </w:rPr>
              <w:t>投标人不</w:t>
            </w:r>
            <w:r>
              <w:rPr>
                <w:rFonts w:hint="eastAsia" w:ascii="宋体" w:hAnsi="宋体" w:cs="宋体"/>
                <w:szCs w:val="21"/>
              </w:rPr>
              <w:t>符合</w:t>
            </w:r>
            <w:r>
              <w:rPr>
                <w:rFonts w:ascii="宋体" w:hAnsi="宋体" w:cs="宋体"/>
                <w:szCs w:val="21"/>
              </w:rPr>
              <w:t>资格要求，或未提交相应的资格证明资料（详见招标公告</w:t>
            </w:r>
            <w:r>
              <w:rPr>
                <w:rFonts w:hint="eastAsia" w:ascii="宋体" w:hAnsi="宋体"/>
                <w:szCs w:val="21"/>
              </w:rPr>
              <w:t>投标人资格要求，即申请人的资格要求</w:t>
            </w:r>
            <w:r>
              <w:rPr>
                <w:rFonts w:ascii="宋体" w:hAnsi="宋体" w:cs="宋体"/>
                <w:szCs w:val="21"/>
              </w:rPr>
              <w:t>）</w:t>
            </w:r>
          </w:p>
        </w:tc>
      </w:tr>
    </w:tbl>
    <w:p w14:paraId="3E4E8EAC">
      <w:pPr>
        <w:pStyle w:val="33"/>
        <w:rPr>
          <w:rFonts w:ascii="Calibri" w:hAnsi="Calibri" w:eastAsia="宋体"/>
          <w:b/>
          <w:bCs/>
          <w:kern w:val="2"/>
          <w:sz w:val="32"/>
          <w:szCs w:val="40"/>
        </w:rPr>
      </w:pPr>
    </w:p>
    <w:p w14:paraId="6664EAB2">
      <w:pPr>
        <w:pStyle w:val="21"/>
        <w:spacing w:before="28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5"/>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1D21B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9F675AA">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4AA7C30">
            <w:pPr>
              <w:jc w:val="center"/>
              <w:rPr>
                <w:rFonts w:hint="eastAsia" w:ascii="宋体" w:hAnsi="宋体" w:eastAsia="宋体" w:cs="宋体"/>
                <w:sz w:val="28"/>
                <w:szCs w:val="28"/>
              </w:rPr>
            </w:pPr>
            <w:r>
              <w:rPr>
                <w:rFonts w:hint="eastAsia" w:ascii="宋体" w:hAnsi="宋体" w:eastAsia="宋体" w:cs="宋体"/>
                <w:sz w:val="28"/>
                <w:szCs w:val="28"/>
              </w:rPr>
              <w:t>内容</w:t>
            </w:r>
          </w:p>
        </w:tc>
      </w:tr>
      <w:tr w14:paraId="062A53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9346137">
            <w:pPr>
              <w:textAlignment w:val="top"/>
              <w:rPr>
                <w:rFonts w:hint="eastAsia" w:ascii="宋体" w:hAnsi="宋体" w:cs="宋体"/>
                <w:szCs w:val="21"/>
              </w:rPr>
            </w:pPr>
            <w:r>
              <w:rPr>
                <w:rFonts w:hint="eastAsia" w:ascii="宋体" w:hAnsi="宋体" w:cs="宋体"/>
                <w:szCs w:val="21"/>
              </w:rPr>
              <w:t>1</w:t>
            </w:r>
          </w:p>
        </w:tc>
        <w:tc>
          <w:tcPr>
            <w:tcW w:w="4563" w:type="pct"/>
            <w:tcBorders>
              <w:top w:val="single" w:color="000000" w:sz="8" w:space="0"/>
              <w:left w:val="single" w:color="000000" w:sz="8" w:space="0"/>
              <w:bottom w:val="single" w:color="000000" w:sz="8" w:space="0"/>
              <w:right w:val="single" w:color="000000" w:sz="8" w:space="0"/>
            </w:tcBorders>
          </w:tcPr>
          <w:p w14:paraId="24F301C9">
            <w:pPr>
              <w:textAlignment w:val="top"/>
              <w:rPr>
                <w:rFonts w:hint="eastAsia" w:ascii="宋体" w:hAnsi="宋体" w:cs="宋体"/>
                <w:szCs w:val="21"/>
              </w:rPr>
            </w:pPr>
            <w:r>
              <w:rPr>
                <w:rFonts w:hint="eastAsia" w:ascii="宋体" w:hAnsi="宋体" w:cs="宋体"/>
                <w:szCs w:val="21"/>
              </w:rPr>
              <w:t>不得将一个包的内容拆开投标；</w:t>
            </w:r>
          </w:p>
        </w:tc>
      </w:tr>
      <w:tr w14:paraId="61D0FB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2416ECA">
            <w:pPr>
              <w:textAlignment w:val="top"/>
              <w:rPr>
                <w:rFonts w:hint="eastAsia" w:ascii="宋体" w:hAnsi="宋体" w:cs="宋体"/>
                <w:szCs w:val="21"/>
              </w:rPr>
            </w:pPr>
            <w:r>
              <w:rPr>
                <w:rFonts w:hint="eastAsia" w:ascii="宋体" w:hAnsi="宋体" w:cs="宋体"/>
                <w:szCs w:val="21"/>
              </w:rPr>
              <w:t>2</w:t>
            </w:r>
          </w:p>
        </w:tc>
        <w:tc>
          <w:tcPr>
            <w:tcW w:w="4563" w:type="pct"/>
            <w:tcBorders>
              <w:top w:val="single" w:color="000000" w:sz="8" w:space="0"/>
              <w:left w:val="single" w:color="000000" w:sz="8" w:space="0"/>
              <w:bottom w:val="single" w:color="000000" w:sz="8" w:space="0"/>
              <w:right w:val="single" w:color="000000" w:sz="8" w:space="0"/>
            </w:tcBorders>
          </w:tcPr>
          <w:p w14:paraId="2752CC0D">
            <w:pPr>
              <w:textAlignment w:val="top"/>
              <w:rPr>
                <w:rFonts w:hint="eastAsia" w:ascii="宋体" w:hAnsi="宋体" w:cs="宋体"/>
                <w:szCs w:val="21"/>
              </w:rPr>
            </w:pPr>
            <w:r>
              <w:rPr>
                <w:rFonts w:hint="eastAsia" w:ascii="宋体" w:hAnsi="宋体" w:cs="宋体"/>
                <w:szCs w:val="21"/>
              </w:rPr>
              <w:t>对同一项目投标时，不得提供两套以上的投标方案（招标文件另有规定的除外）；</w:t>
            </w:r>
          </w:p>
        </w:tc>
      </w:tr>
      <w:tr w14:paraId="48188B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4F360B31">
            <w:pPr>
              <w:textAlignment w:val="top"/>
              <w:rPr>
                <w:rFonts w:hint="eastAsia" w:ascii="宋体" w:hAnsi="宋体" w:cs="宋体"/>
                <w:szCs w:val="21"/>
              </w:rPr>
            </w:pPr>
          </w:p>
          <w:p w14:paraId="484D21BB">
            <w:pPr>
              <w:textAlignment w:val="top"/>
              <w:rPr>
                <w:rFonts w:hint="eastAsia" w:ascii="宋体" w:hAnsi="宋体" w:cs="宋体"/>
                <w:szCs w:val="21"/>
              </w:rPr>
            </w:pPr>
          </w:p>
          <w:p w14:paraId="1AB3F8A6">
            <w:pPr>
              <w:textAlignment w:val="top"/>
              <w:rPr>
                <w:rFonts w:hint="eastAsia" w:ascii="宋体" w:hAnsi="宋体" w:cs="宋体"/>
                <w:szCs w:val="21"/>
              </w:rPr>
            </w:pPr>
          </w:p>
          <w:p w14:paraId="7116A4AC">
            <w:pPr>
              <w:textAlignment w:val="top"/>
              <w:rPr>
                <w:rFonts w:hint="eastAsia" w:ascii="宋体" w:hAnsi="宋体" w:cs="宋体"/>
                <w:szCs w:val="21"/>
              </w:rPr>
            </w:pPr>
            <w:r>
              <w:rPr>
                <w:rFonts w:hint="eastAsia" w:ascii="宋体" w:hAnsi="宋体" w:cs="宋体"/>
                <w:szCs w:val="21"/>
              </w:rPr>
              <w:t>3</w:t>
            </w:r>
          </w:p>
        </w:tc>
        <w:tc>
          <w:tcPr>
            <w:tcW w:w="4563" w:type="pct"/>
            <w:tcBorders>
              <w:top w:val="single" w:color="000000" w:sz="8" w:space="0"/>
              <w:left w:val="single" w:color="000000" w:sz="8" w:space="0"/>
              <w:bottom w:val="single" w:color="000000" w:sz="8" w:space="0"/>
              <w:right w:val="single" w:color="000000" w:sz="8" w:space="0"/>
            </w:tcBorders>
          </w:tcPr>
          <w:p w14:paraId="494D1211">
            <w:pPr>
              <w:textAlignment w:val="top"/>
              <w:rPr>
                <w:rFonts w:hint="eastAsia" w:ascii="宋体" w:hAnsi="宋体" w:cs="宋体"/>
                <w:szCs w:val="21"/>
              </w:rPr>
            </w:pPr>
            <w:r>
              <w:rPr>
                <w:rFonts w:hint="eastAsia" w:ascii="宋体" w:hAnsi="宋体" w:cs="宋体"/>
                <w:szCs w:val="21"/>
              </w:rPr>
              <w:t>投标报价：</w:t>
            </w:r>
          </w:p>
          <w:p w14:paraId="63D3E5D6">
            <w:pPr>
              <w:textAlignment w:val="top"/>
              <w:rPr>
                <w:rFonts w:hint="eastAsia" w:ascii="宋体" w:hAnsi="宋体" w:cs="宋体"/>
                <w:szCs w:val="21"/>
              </w:rPr>
            </w:pPr>
            <w:r>
              <w:rPr>
                <w:rFonts w:hint="eastAsia" w:ascii="宋体" w:hAnsi="宋体" w:cs="宋体"/>
                <w:szCs w:val="21"/>
              </w:rPr>
              <w:t>（1）分项报价或投标总价不得高于相应预算金额（或设定的预算金额下的最高限价）；</w:t>
            </w:r>
          </w:p>
          <w:p w14:paraId="072DC8A3">
            <w:pPr>
              <w:textAlignment w:val="top"/>
              <w:rPr>
                <w:rFonts w:hint="eastAsia" w:ascii="宋体" w:hAnsi="宋体" w:cs="宋体"/>
                <w:szCs w:val="21"/>
              </w:rPr>
            </w:pPr>
            <w:r>
              <w:rPr>
                <w:rFonts w:hint="eastAsia" w:ascii="宋体" w:hAnsi="宋体" w:cs="宋体"/>
                <w:szCs w:val="21"/>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71EBB9EC">
            <w:pPr>
              <w:textAlignment w:val="top"/>
              <w:rPr>
                <w:rFonts w:hint="eastAsia" w:ascii="宋体" w:hAnsi="宋体" w:cs="宋体"/>
                <w:szCs w:val="21"/>
              </w:rPr>
            </w:pPr>
            <w:r>
              <w:rPr>
                <w:rFonts w:hint="eastAsia" w:ascii="宋体" w:hAnsi="宋体" w:cs="宋体"/>
                <w:szCs w:val="21"/>
              </w:rPr>
              <w:t>（3）投标报价有缺漏项目,或者对招标文件规定的项目需求内容或者需求数量进行修改，评审委员会判定投标响应不满足采购需求；</w:t>
            </w:r>
          </w:p>
        </w:tc>
      </w:tr>
      <w:tr w14:paraId="18488A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766742C">
            <w:pPr>
              <w:textAlignment w:val="top"/>
              <w:rPr>
                <w:rFonts w:hint="eastAsia" w:ascii="宋体" w:hAnsi="宋体" w:cs="宋体"/>
                <w:szCs w:val="21"/>
              </w:rPr>
            </w:pPr>
            <w:r>
              <w:rPr>
                <w:rFonts w:hint="eastAsia" w:ascii="宋体" w:hAnsi="宋体" w:cs="宋体"/>
                <w:szCs w:val="21"/>
              </w:rPr>
              <w:t>4</w:t>
            </w:r>
          </w:p>
        </w:tc>
        <w:tc>
          <w:tcPr>
            <w:tcW w:w="4563" w:type="pct"/>
            <w:tcBorders>
              <w:top w:val="single" w:color="000000" w:sz="8" w:space="0"/>
              <w:left w:val="single" w:color="000000" w:sz="8" w:space="0"/>
              <w:bottom w:val="single" w:color="000000" w:sz="8" w:space="0"/>
              <w:right w:val="single" w:color="000000" w:sz="8" w:space="0"/>
            </w:tcBorders>
          </w:tcPr>
          <w:p w14:paraId="2EA79E89">
            <w:pPr>
              <w:textAlignment w:val="top"/>
              <w:rPr>
                <w:rFonts w:hint="eastAsia" w:ascii="宋体" w:hAnsi="宋体" w:cs="宋体"/>
                <w:szCs w:val="21"/>
              </w:rPr>
            </w:pPr>
            <w:r>
              <w:rPr>
                <w:rFonts w:hint="eastAsia" w:ascii="宋体" w:hAnsi="宋体" w:cs="宋体"/>
                <w:szCs w:val="21"/>
              </w:rPr>
              <w:t>未按招标文件对投标文件组成的要求提供投标文件；</w:t>
            </w:r>
          </w:p>
        </w:tc>
      </w:tr>
      <w:tr w14:paraId="51F78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CEC3D83">
            <w:pPr>
              <w:textAlignment w:val="top"/>
              <w:rPr>
                <w:rFonts w:hint="eastAsia" w:ascii="宋体" w:hAnsi="宋体" w:cs="宋体"/>
                <w:szCs w:val="21"/>
              </w:rPr>
            </w:pPr>
            <w:r>
              <w:rPr>
                <w:rFonts w:hint="eastAsia" w:ascii="宋体" w:hAnsi="宋体" w:cs="宋体"/>
                <w:szCs w:val="21"/>
              </w:rPr>
              <w:t>5</w:t>
            </w:r>
          </w:p>
        </w:tc>
        <w:tc>
          <w:tcPr>
            <w:tcW w:w="4563" w:type="pct"/>
            <w:tcBorders>
              <w:top w:val="single" w:color="000000" w:sz="8" w:space="0"/>
              <w:left w:val="single" w:color="000000" w:sz="8" w:space="0"/>
              <w:bottom w:val="single" w:color="000000" w:sz="8" w:space="0"/>
              <w:right w:val="single" w:color="000000" w:sz="8" w:space="0"/>
            </w:tcBorders>
          </w:tcPr>
          <w:p w14:paraId="11A225AD">
            <w:pPr>
              <w:textAlignment w:val="top"/>
              <w:rPr>
                <w:rFonts w:hint="eastAsia" w:ascii="宋体" w:hAnsi="宋体" w:cs="宋体"/>
                <w:szCs w:val="21"/>
              </w:rPr>
            </w:pPr>
            <w:r>
              <w:rPr>
                <w:rFonts w:hint="eastAsia" w:ascii="宋体" w:hAnsi="宋体" w:cs="宋体"/>
                <w:szCs w:val="21"/>
              </w:rPr>
              <w:t>未按招标文件规定要求签署、盖章；</w:t>
            </w:r>
          </w:p>
        </w:tc>
      </w:tr>
      <w:tr w14:paraId="3A80E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304172A8">
            <w:pPr>
              <w:textAlignment w:val="top"/>
              <w:rPr>
                <w:rFonts w:hint="eastAsia" w:ascii="宋体" w:hAnsi="宋体" w:cs="宋体"/>
                <w:szCs w:val="21"/>
              </w:rPr>
            </w:pPr>
            <w:r>
              <w:rPr>
                <w:rFonts w:hint="eastAsia" w:ascii="宋体" w:hAnsi="宋体" w:cs="宋体"/>
                <w:szCs w:val="21"/>
              </w:rPr>
              <w:t>6</w:t>
            </w:r>
          </w:p>
        </w:tc>
        <w:tc>
          <w:tcPr>
            <w:tcW w:w="4563" w:type="pct"/>
            <w:tcBorders>
              <w:top w:val="single" w:color="000000" w:sz="8" w:space="0"/>
              <w:left w:val="single" w:color="000000" w:sz="8" w:space="0"/>
              <w:bottom w:val="single" w:color="000000" w:sz="8" w:space="0"/>
              <w:right w:val="single" w:color="000000" w:sz="8" w:space="0"/>
            </w:tcBorders>
          </w:tcPr>
          <w:p w14:paraId="15429D3C">
            <w:pPr>
              <w:textAlignment w:val="top"/>
              <w:rPr>
                <w:rFonts w:hint="eastAsia" w:ascii="宋体" w:hAnsi="宋体" w:cs="宋体"/>
                <w:szCs w:val="21"/>
              </w:rPr>
            </w:pPr>
            <w:r>
              <w:rPr>
                <w:rFonts w:hint="eastAsia" w:ascii="宋体" w:hAnsi="宋体" w:cs="宋体"/>
                <w:szCs w:val="21"/>
              </w:rPr>
              <w:t>投标人不得对实质性技术与商务的（即标注★号条款）条款产生偏离；</w:t>
            </w:r>
          </w:p>
        </w:tc>
      </w:tr>
      <w:tr w14:paraId="3C3202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tcPr>
          <w:p w14:paraId="1A633FDC">
            <w:pPr>
              <w:textAlignment w:val="top"/>
              <w:rPr>
                <w:rFonts w:hint="eastAsia" w:ascii="宋体" w:hAnsi="宋体" w:cs="宋体"/>
                <w:szCs w:val="21"/>
              </w:rPr>
            </w:pPr>
            <w:r>
              <w:rPr>
                <w:rFonts w:hint="eastAsia" w:ascii="宋体" w:hAnsi="宋体" w:cs="宋体"/>
                <w:szCs w:val="21"/>
              </w:rPr>
              <w:t>7</w:t>
            </w:r>
          </w:p>
        </w:tc>
        <w:tc>
          <w:tcPr>
            <w:tcW w:w="4563" w:type="pct"/>
            <w:tcBorders>
              <w:top w:val="single" w:color="000000" w:sz="8" w:space="0"/>
              <w:left w:val="single" w:color="000000" w:sz="8" w:space="0"/>
              <w:bottom w:val="single" w:color="000000" w:sz="8" w:space="0"/>
              <w:right w:val="single" w:color="000000" w:sz="8" w:space="0"/>
            </w:tcBorders>
          </w:tcPr>
          <w:p w14:paraId="356A1AFB">
            <w:pPr>
              <w:textAlignment w:val="top"/>
              <w:rPr>
                <w:rFonts w:hint="eastAsia" w:ascii="宋体" w:hAnsi="宋体" w:cs="宋体"/>
                <w:szCs w:val="21"/>
              </w:rPr>
            </w:pPr>
            <w:r>
              <w:rPr>
                <w:rFonts w:hint="eastAsia" w:ascii="宋体" w:hAnsi="宋体" w:cs="宋体"/>
                <w:szCs w:val="21"/>
              </w:rPr>
              <w:t>法律、法规、规章、规范性文件规定的其他情形。</w:t>
            </w:r>
          </w:p>
        </w:tc>
      </w:tr>
    </w:tbl>
    <w:p w14:paraId="76C094EA">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cstheme="minorEastAsia"/>
          <w:b/>
          <w:bCs/>
          <w:kern w:val="2"/>
          <w:sz w:val="21"/>
          <w:szCs w:val="21"/>
        </w:rPr>
        <w:t>注：</w:t>
      </w:r>
    </w:p>
    <w:p w14:paraId="0EA3DCEE">
      <w:pPr>
        <w:widowControl w:val="0"/>
        <w:tabs>
          <w:tab w:val="left" w:pos="562"/>
          <w:tab w:val="left" w:pos="3372"/>
          <w:tab w:val="left" w:pos="3653"/>
        </w:tabs>
        <w:spacing w:line="360" w:lineRule="auto"/>
        <w:jc w:val="both"/>
        <w:rPr>
          <w:rFonts w:hint="eastAsia" w:asciiTheme="minorEastAsia" w:hAnsiTheme="minorEastAsia" w:cstheme="minorEastAsia"/>
          <w:b/>
        </w:rPr>
      </w:pPr>
      <w:r>
        <w:rPr>
          <w:rFonts w:hint="eastAsia" w:asciiTheme="minorEastAsia" w:hAnsiTheme="minorEastAsia" w:cstheme="minorEastAsia"/>
          <w:b/>
          <w:bCs/>
          <w:kern w:val="2"/>
        </w:rPr>
        <w:t>投标人必须严格按照《符合性审查表》的评审内容的要求如实提供证明材料并应加盖投标人公章，对缺漏或不符合项将直接导致无效投标。</w:t>
      </w:r>
    </w:p>
    <w:p w14:paraId="1375570B">
      <w:pPr>
        <w:jc w:val="center"/>
        <w:rPr>
          <w:rFonts w:hint="eastAsia" w:asciiTheme="minorEastAsia" w:hAnsiTheme="minorEastAsia" w:cstheme="minorEastAsia"/>
          <w:b/>
        </w:rPr>
      </w:pPr>
    </w:p>
    <w:p w14:paraId="0A82E561">
      <w:pPr>
        <w:rPr>
          <w:rFonts w:hint="eastAsia" w:asciiTheme="minorEastAsia" w:hAnsiTheme="minorEastAsia" w:cstheme="minorEastAsia"/>
          <w:b/>
          <w:sz w:val="40"/>
          <w:szCs w:val="40"/>
        </w:rPr>
      </w:pPr>
      <w:r>
        <w:rPr>
          <w:rFonts w:hint="eastAsia" w:asciiTheme="minorEastAsia" w:hAnsiTheme="minorEastAsia" w:cstheme="minorEastAsia"/>
          <w:b/>
          <w:sz w:val="40"/>
          <w:szCs w:val="40"/>
        </w:rPr>
        <w:br w:type="page"/>
      </w:r>
    </w:p>
    <w:p w14:paraId="7F26CCC5">
      <w:pPr>
        <w:jc w:val="center"/>
        <w:rPr>
          <w:rFonts w:hint="eastAsia" w:asciiTheme="minorEastAsia" w:hAnsiTheme="minorEastAsia" w:cstheme="minorEastAsia"/>
          <w:b/>
          <w:sz w:val="40"/>
          <w:szCs w:val="40"/>
        </w:rPr>
      </w:pPr>
      <w:r>
        <w:rPr>
          <w:rFonts w:hint="eastAsia" w:asciiTheme="minorEastAsia" w:hAnsiTheme="minorEastAsia" w:cstheme="minorEastAsia"/>
          <w:b/>
          <w:sz w:val="40"/>
          <w:szCs w:val="40"/>
        </w:rPr>
        <w:t>评分信息</w:t>
      </w:r>
    </w:p>
    <w:p w14:paraId="7BBAB4DB">
      <w:pPr>
        <w:spacing w:line="340" w:lineRule="exact"/>
        <w:ind w:firstLine="2409" w:firstLineChars="1000"/>
        <w:rPr>
          <w:rFonts w:hint="eastAsia" w:asciiTheme="minorEastAsia" w:hAnsiTheme="minorEastAsia" w:cstheme="minorEastAsia"/>
          <w:b/>
        </w:rPr>
      </w:pPr>
    </w:p>
    <w:tbl>
      <w:tblPr>
        <w:tblStyle w:val="25"/>
        <w:tblW w:w="9072" w:type="dxa"/>
        <w:jc w:val="center"/>
        <w:tblCellSpacing w:w="0" w:type="dxa"/>
        <w:tblLayout w:type="autofit"/>
        <w:tblCellMar>
          <w:top w:w="45" w:type="dxa"/>
          <w:left w:w="45" w:type="dxa"/>
          <w:bottom w:w="45" w:type="dxa"/>
          <w:right w:w="45" w:type="dxa"/>
        </w:tblCellMar>
      </w:tblPr>
      <w:tblGrid>
        <w:gridCol w:w="9072"/>
      </w:tblGrid>
      <w:tr w14:paraId="30A1610B">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3A751420">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一、评标方法：综合评分法</w:t>
            </w:r>
          </w:p>
          <w:p w14:paraId="110681AD">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综合评分法，是指投标文件满足招标文件全部实质性要求，且按照评审因素的量化指标评审得分最高的投标人为中标候选人的评标方法。 </w:t>
            </w:r>
          </w:p>
          <w:p w14:paraId="76870DA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价格分计算方法：</w:t>
            </w:r>
          </w:p>
          <w:p w14:paraId="670CB974">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采用低价优先法计算，即满足招标文件要求且投标价格最低的投标报价为评标基准价，其价格分为满分。其他投标人的价格分统一按照下列公式计算： </w:t>
            </w:r>
          </w:p>
          <w:p w14:paraId="513572DB">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价格分=(评标基准价/有效投标报价）*权重</w:t>
            </w:r>
          </w:p>
          <w:p w14:paraId="23AE4447">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评标总得分＝F1×A1＋F2×A2＋……＋Fn×An </w:t>
            </w:r>
          </w:p>
          <w:p w14:paraId="65D23C9F">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F1、F2……Fn分别为各项评审因素的得分； </w:t>
            </w:r>
          </w:p>
          <w:p w14:paraId="406EB345">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A1、A2、……An 分别为各项评审因素所占的权重(A1＋A2＋……＋An＝1)。 </w:t>
            </w:r>
          </w:p>
          <w:p w14:paraId="1C39C5F8">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评标过程中，去掉报价中的最高报价和最低报价。 </w:t>
            </w:r>
          </w:p>
          <w:p w14:paraId="60704DFA">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 xml:space="preserve">此方法适用于货物类、服务类、工程类项目。 </w:t>
            </w:r>
          </w:p>
        </w:tc>
      </w:tr>
    </w:tbl>
    <w:p w14:paraId="54D9118C">
      <w:pPr>
        <w:tabs>
          <w:tab w:val="left" w:pos="360"/>
        </w:tabs>
        <w:spacing w:line="4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二、评分表</w:t>
      </w:r>
    </w:p>
    <w:tbl>
      <w:tblPr>
        <w:tblStyle w:val="25"/>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550"/>
        <w:gridCol w:w="1430"/>
        <w:gridCol w:w="1008"/>
        <w:gridCol w:w="5596"/>
      </w:tblGrid>
      <w:tr w14:paraId="2DCF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E380110">
            <w:pPr>
              <w:widowControl w:val="0"/>
              <w:spacing w:line="280" w:lineRule="exact"/>
              <w:jc w:val="center"/>
              <w:rPr>
                <w:rFonts w:hint="eastAsia" w:ascii="宋体" w:hAnsi="宋体" w:eastAsia="宋体" w:cs="宋体"/>
                <w:b/>
              </w:rPr>
            </w:pPr>
            <w:r>
              <w:rPr>
                <w:rFonts w:hint="eastAsia" w:ascii="宋体" w:hAnsi="宋体" w:eastAsia="宋体" w:cs="宋体"/>
                <w:b/>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E922976">
            <w:pPr>
              <w:widowControl w:val="0"/>
              <w:spacing w:line="280" w:lineRule="exact"/>
              <w:jc w:val="center"/>
              <w:rPr>
                <w:rFonts w:hint="eastAsia" w:ascii="宋体" w:hAnsi="宋体" w:eastAsia="宋体" w:cs="宋体"/>
                <w:b/>
              </w:rPr>
            </w:pPr>
            <w:r>
              <w:rPr>
                <w:rFonts w:hint="eastAsia" w:ascii="宋体" w:hAnsi="宋体" w:eastAsia="宋体" w:cs="宋体"/>
                <w:b/>
              </w:rPr>
              <w:t>评分项</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6B5C3884">
            <w:pPr>
              <w:widowControl w:val="0"/>
              <w:spacing w:line="280" w:lineRule="exact"/>
              <w:jc w:val="center"/>
              <w:rPr>
                <w:rFonts w:hint="eastAsia" w:ascii="宋体" w:hAnsi="宋体" w:eastAsia="宋体" w:cs="宋体"/>
                <w:b/>
              </w:rPr>
            </w:pPr>
            <w:r>
              <w:rPr>
                <w:rFonts w:hint="eastAsia" w:ascii="宋体" w:hAnsi="宋体" w:eastAsia="宋体" w:cs="宋体"/>
                <w:b/>
              </w:rPr>
              <w:t>分值</w:t>
            </w:r>
          </w:p>
        </w:tc>
      </w:tr>
      <w:tr w14:paraId="29F6A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CCC7C12">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7820FC71">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价格分</w:t>
            </w:r>
          </w:p>
        </w:tc>
        <w:tc>
          <w:tcPr>
            <w:tcW w:w="5596" w:type="dxa"/>
            <w:tcBorders>
              <w:top w:val="single" w:color="auto" w:sz="4" w:space="0"/>
              <w:left w:val="single" w:color="auto" w:sz="4" w:space="0"/>
              <w:bottom w:val="single" w:color="auto" w:sz="4" w:space="0"/>
              <w:right w:val="single" w:color="auto" w:sz="4" w:space="0"/>
            </w:tcBorders>
            <w:vAlign w:val="center"/>
          </w:tcPr>
          <w:p w14:paraId="1E04A92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10</w:t>
            </w:r>
          </w:p>
        </w:tc>
      </w:tr>
      <w:tr w14:paraId="0E3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014" w:type="dxa"/>
            <w:vMerge w:val="restart"/>
            <w:tcBorders>
              <w:top w:val="single" w:color="auto" w:sz="4" w:space="0"/>
              <w:left w:val="single" w:color="auto" w:sz="4" w:space="0"/>
              <w:right w:val="single" w:color="auto" w:sz="4" w:space="0"/>
            </w:tcBorders>
            <w:vAlign w:val="center"/>
          </w:tcPr>
          <w:p w14:paraId="6A585A95">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3C3399B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技术部分</w:t>
            </w:r>
          </w:p>
        </w:tc>
        <w:tc>
          <w:tcPr>
            <w:tcW w:w="5596" w:type="dxa"/>
            <w:tcBorders>
              <w:top w:val="single" w:color="auto" w:sz="4" w:space="0"/>
              <w:left w:val="single" w:color="auto" w:sz="4" w:space="0"/>
              <w:bottom w:val="single" w:color="auto" w:sz="4" w:space="0"/>
              <w:right w:val="single" w:color="auto" w:sz="4" w:space="0"/>
            </w:tcBorders>
            <w:vAlign w:val="center"/>
          </w:tcPr>
          <w:p w14:paraId="6CC990D6">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55</w:t>
            </w:r>
          </w:p>
        </w:tc>
      </w:tr>
      <w:tr w14:paraId="6721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14" w:type="dxa"/>
            <w:vMerge w:val="continue"/>
            <w:tcBorders>
              <w:left w:val="single" w:color="auto" w:sz="4" w:space="0"/>
              <w:right w:val="single" w:color="auto" w:sz="4" w:space="0"/>
            </w:tcBorders>
            <w:vAlign w:val="center"/>
          </w:tcPr>
          <w:p w14:paraId="6E9FD60C">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01E03A3">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3CDD42F0">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53D6BE77">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分值</w:t>
            </w:r>
          </w:p>
        </w:tc>
        <w:tc>
          <w:tcPr>
            <w:tcW w:w="5596"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14:paraId="675227D5">
            <w:pPr>
              <w:widowControl w:val="0"/>
              <w:adjustRightInd w:val="0"/>
              <w:snapToGrid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3CF1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14" w:type="dxa"/>
            <w:vMerge w:val="continue"/>
            <w:tcBorders>
              <w:left w:val="single" w:color="auto" w:sz="4" w:space="0"/>
              <w:right w:val="single" w:color="auto" w:sz="4" w:space="0"/>
            </w:tcBorders>
            <w:vAlign w:val="center"/>
          </w:tcPr>
          <w:p w14:paraId="26C299CF">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7FE61E5">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0033DFE0">
            <w:pPr>
              <w:widowControl w:val="0"/>
              <w:jc w:val="center"/>
              <w:rPr>
                <w:rFonts w:hint="eastAsia" w:ascii="宋体" w:hAnsi="宋体" w:eastAsia="宋体" w:cs="宋体"/>
              </w:rPr>
            </w:pPr>
            <w:r>
              <w:rPr>
                <w:rFonts w:hint="eastAsia" w:ascii="宋体" w:hAnsi="宋体" w:eastAsia="宋体" w:cs="宋体"/>
              </w:rPr>
              <w:t>项目实施方案</w:t>
            </w:r>
          </w:p>
        </w:tc>
        <w:tc>
          <w:tcPr>
            <w:tcW w:w="1008" w:type="dxa"/>
            <w:tcBorders>
              <w:top w:val="single" w:color="auto" w:sz="4" w:space="0"/>
              <w:left w:val="single" w:color="auto" w:sz="4" w:space="0"/>
              <w:bottom w:val="single" w:color="auto" w:sz="4" w:space="0"/>
              <w:right w:val="single" w:color="auto" w:sz="4" w:space="0"/>
            </w:tcBorders>
            <w:vAlign w:val="center"/>
          </w:tcPr>
          <w:p w14:paraId="3F5870DD">
            <w:pPr>
              <w:widowControl w:val="0"/>
              <w:jc w:val="center"/>
              <w:rPr>
                <w:rFonts w:hint="eastAsia" w:ascii="宋体" w:hAnsi="宋体" w:eastAsia="宋体" w:cs="宋体"/>
              </w:rPr>
            </w:pPr>
            <w:r>
              <w:rPr>
                <w:rFonts w:hint="eastAsia" w:ascii="宋体" w:hAnsi="宋体" w:eastAsia="宋体" w:cs="宋体"/>
              </w:rPr>
              <w:t>50</w:t>
            </w:r>
          </w:p>
        </w:tc>
        <w:tc>
          <w:tcPr>
            <w:tcW w:w="5596" w:type="dxa"/>
            <w:tcBorders>
              <w:top w:val="single" w:color="auto" w:sz="4" w:space="0"/>
              <w:left w:val="single" w:color="auto" w:sz="4" w:space="0"/>
              <w:bottom w:val="single" w:color="auto" w:sz="4" w:space="0"/>
              <w:right w:val="single" w:color="auto" w:sz="4" w:space="0"/>
            </w:tcBorders>
            <w:vAlign w:val="center"/>
          </w:tcPr>
          <w:p w14:paraId="0CD48343">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6A077F03">
            <w:pPr>
              <w:widowControl w:val="0"/>
              <w:ind w:firstLine="480" w:firstLineChars="200"/>
              <w:jc w:val="both"/>
              <w:rPr>
                <w:rFonts w:hint="eastAsia" w:ascii="宋体" w:hAnsi="宋体" w:eastAsia="宋体" w:cs="宋体"/>
              </w:rPr>
            </w:pPr>
            <w:r>
              <w:rPr>
                <w:rFonts w:hint="eastAsia" w:ascii="宋体" w:hAnsi="宋体" w:eastAsia="宋体" w:cs="宋体"/>
              </w:rPr>
              <w:t>根据招标文件的需求，投标人提供项目实施方案，包括但不限于：</w:t>
            </w:r>
          </w:p>
          <w:p w14:paraId="61FE161F">
            <w:pPr>
              <w:widowControl w:val="0"/>
              <w:ind w:firstLine="480" w:firstLineChars="200"/>
              <w:jc w:val="both"/>
              <w:rPr>
                <w:rFonts w:hint="eastAsia" w:ascii="宋体" w:hAnsi="宋体" w:eastAsia="宋体"/>
              </w:rPr>
            </w:pPr>
            <w:r>
              <w:rPr>
                <w:rFonts w:hint="eastAsia" w:ascii="宋体" w:hAnsi="宋体" w:eastAsia="宋体"/>
              </w:rPr>
              <w:t>1.</w:t>
            </w:r>
            <w:r>
              <w:rPr>
                <w:rFonts w:ascii="宋体" w:hAnsi="宋体" w:eastAsia="宋体"/>
              </w:rPr>
              <w:t>编辑与设计方案；</w:t>
            </w:r>
          </w:p>
          <w:p w14:paraId="1133AE2C">
            <w:pPr>
              <w:widowControl w:val="0"/>
              <w:ind w:firstLine="480" w:firstLineChars="200"/>
              <w:jc w:val="both"/>
              <w:rPr>
                <w:rFonts w:hint="eastAsia" w:ascii="宋体" w:hAnsi="宋体" w:eastAsia="宋体"/>
              </w:rPr>
            </w:pPr>
            <w:r>
              <w:rPr>
                <w:rFonts w:hint="eastAsia" w:ascii="宋体" w:hAnsi="宋体" w:eastAsia="宋体"/>
              </w:rPr>
              <w:t>2.</w:t>
            </w:r>
            <w:r>
              <w:rPr>
                <w:rFonts w:ascii="宋体" w:hAnsi="宋体" w:eastAsia="宋体"/>
              </w:rPr>
              <w:t>出版排期</w:t>
            </w:r>
            <w:r>
              <w:rPr>
                <w:rFonts w:hint="eastAsia" w:ascii="宋体" w:hAnsi="宋体" w:eastAsia="宋体"/>
              </w:rPr>
              <w:t>安排</w:t>
            </w:r>
            <w:r>
              <w:rPr>
                <w:rFonts w:ascii="宋体" w:hAnsi="宋体" w:eastAsia="宋体"/>
              </w:rPr>
              <w:t>；</w:t>
            </w:r>
          </w:p>
          <w:p w14:paraId="73825145">
            <w:pPr>
              <w:widowControl w:val="0"/>
              <w:ind w:firstLine="480" w:firstLineChars="200"/>
              <w:jc w:val="both"/>
              <w:rPr>
                <w:rFonts w:hint="eastAsia" w:ascii="宋体" w:hAnsi="宋体" w:eastAsia="宋体" w:cs="宋体"/>
              </w:rPr>
            </w:pPr>
            <w:r>
              <w:rPr>
                <w:rFonts w:hint="eastAsia" w:ascii="宋体" w:hAnsi="宋体" w:eastAsia="宋体"/>
              </w:rPr>
              <w:t>3.</w:t>
            </w:r>
            <w:r>
              <w:rPr>
                <w:rFonts w:ascii="宋体" w:hAnsi="宋体" w:eastAsia="宋体"/>
              </w:rPr>
              <w:t>印刷与宣传推广计划。</w:t>
            </w:r>
          </w:p>
          <w:p w14:paraId="7DB6AF8B">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4C106961">
            <w:pPr>
              <w:widowControl w:val="0"/>
              <w:ind w:firstLine="480" w:firstLineChars="200"/>
              <w:jc w:val="both"/>
              <w:rPr>
                <w:rFonts w:hint="eastAsia" w:ascii="宋体" w:hAnsi="宋体" w:eastAsia="宋体" w:cs="宋体"/>
              </w:rPr>
            </w:pPr>
            <w:r>
              <w:rPr>
                <w:rFonts w:hint="eastAsia" w:ascii="宋体" w:hAnsi="宋体" w:eastAsia="宋体" w:cs="宋体"/>
              </w:rPr>
              <w:t>方案包含以上3项内容得5分，包含以上2项内容得3分，包含以上1项内容得1分。在此基础上，专家根据各供应商的具体响应内容进一步评审：</w:t>
            </w:r>
          </w:p>
          <w:p w14:paraId="37A246C5">
            <w:pPr>
              <w:widowControl w:val="0"/>
              <w:ind w:firstLine="480" w:firstLineChars="200"/>
              <w:jc w:val="both"/>
              <w:rPr>
                <w:rFonts w:hint="eastAsia" w:ascii="宋体" w:hAnsi="宋体" w:eastAsia="宋体" w:cs="宋体"/>
              </w:rPr>
            </w:pPr>
            <w:r>
              <w:rPr>
                <w:rFonts w:hint="eastAsia" w:ascii="宋体" w:hAnsi="宋体" w:eastAsia="宋体" w:cs="宋体"/>
              </w:rPr>
              <w:t>1.评审为优（</w:t>
            </w:r>
            <w:r>
              <w:rPr>
                <w:rFonts w:ascii="宋体" w:hAnsi="宋体" w:eastAsia="宋体"/>
              </w:rPr>
              <w:t>编辑与设计方案专业性</w:t>
            </w:r>
            <w:r>
              <w:rPr>
                <w:rFonts w:hint="eastAsia" w:ascii="宋体" w:hAnsi="宋体" w:eastAsia="宋体"/>
              </w:rPr>
              <w:t>强、</w:t>
            </w:r>
            <w:r>
              <w:rPr>
                <w:rFonts w:ascii="宋体" w:hAnsi="宋体" w:eastAsia="宋体"/>
              </w:rPr>
              <w:t>出版排期合理</w:t>
            </w:r>
            <w:r>
              <w:rPr>
                <w:rFonts w:hint="eastAsia" w:ascii="宋体" w:hAnsi="宋体" w:eastAsia="宋体"/>
              </w:rPr>
              <w:t>、</w:t>
            </w:r>
            <w:r>
              <w:rPr>
                <w:rFonts w:ascii="宋体" w:hAnsi="宋体" w:eastAsia="宋体"/>
              </w:rPr>
              <w:t>印刷与宣传推广计划可行性</w:t>
            </w:r>
            <w:r>
              <w:rPr>
                <w:rFonts w:hint="eastAsia" w:ascii="宋体" w:hAnsi="宋体" w:eastAsia="宋体"/>
              </w:rPr>
              <w:t>强</w:t>
            </w:r>
            <w:r>
              <w:rPr>
                <w:rFonts w:hint="eastAsia" w:ascii="宋体" w:hAnsi="宋体" w:eastAsia="宋体" w:cs="宋体"/>
              </w:rPr>
              <w:t>）的加45分；</w:t>
            </w:r>
          </w:p>
          <w:p w14:paraId="6675E92A">
            <w:pPr>
              <w:widowControl w:val="0"/>
              <w:ind w:firstLine="480" w:firstLineChars="200"/>
              <w:jc w:val="both"/>
              <w:rPr>
                <w:rFonts w:hint="eastAsia" w:ascii="宋体" w:hAnsi="宋体" w:eastAsia="宋体" w:cs="宋体"/>
              </w:rPr>
            </w:pPr>
            <w:r>
              <w:rPr>
                <w:rFonts w:hint="eastAsia" w:ascii="宋体" w:hAnsi="宋体" w:eastAsia="宋体" w:cs="宋体"/>
              </w:rPr>
              <w:t>2.评审为良（</w:t>
            </w:r>
            <w:r>
              <w:rPr>
                <w:rFonts w:ascii="宋体" w:hAnsi="宋体" w:eastAsia="宋体"/>
              </w:rPr>
              <w:t>编辑与设计方案专业性</w:t>
            </w:r>
            <w:r>
              <w:rPr>
                <w:rFonts w:hint="eastAsia" w:ascii="宋体" w:hAnsi="宋体" w:eastAsia="宋体"/>
              </w:rPr>
              <w:t>较强、</w:t>
            </w:r>
            <w:r>
              <w:rPr>
                <w:rFonts w:ascii="宋体" w:hAnsi="宋体" w:eastAsia="宋体"/>
              </w:rPr>
              <w:t>出版排期</w:t>
            </w:r>
            <w:r>
              <w:rPr>
                <w:rFonts w:hint="eastAsia" w:ascii="宋体" w:hAnsi="宋体" w:eastAsia="宋体"/>
              </w:rPr>
              <w:t>较合理、</w:t>
            </w:r>
            <w:r>
              <w:rPr>
                <w:rFonts w:ascii="宋体" w:hAnsi="宋体" w:eastAsia="宋体"/>
              </w:rPr>
              <w:t>印刷与宣传推广计划可行性</w:t>
            </w:r>
            <w:r>
              <w:rPr>
                <w:rFonts w:hint="eastAsia" w:ascii="宋体" w:hAnsi="宋体" w:eastAsia="宋体"/>
              </w:rPr>
              <w:t>较强</w:t>
            </w:r>
            <w:r>
              <w:rPr>
                <w:rFonts w:hint="eastAsia" w:ascii="宋体" w:hAnsi="宋体" w:eastAsia="宋体" w:cs="宋体"/>
              </w:rPr>
              <w:t>）的加35分；</w:t>
            </w:r>
          </w:p>
          <w:p w14:paraId="6AD04F32">
            <w:pPr>
              <w:widowControl w:val="0"/>
              <w:ind w:firstLine="480" w:firstLineChars="200"/>
              <w:jc w:val="both"/>
              <w:rPr>
                <w:rFonts w:hint="eastAsia" w:ascii="宋体" w:hAnsi="宋体" w:eastAsia="宋体" w:cs="宋体"/>
              </w:rPr>
            </w:pPr>
            <w:r>
              <w:rPr>
                <w:rFonts w:hint="eastAsia" w:ascii="宋体" w:hAnsi="宋体" w:eastAsia="宋体" w:cs="宋体"/>
              </w:rPr>
              <w:t>3.评审为中（</w:t>
            </w:r>
            <w:r>
              <w:rPr>
                <w:rFonts w:ascii="宋体" w:hAnsi="宋体" w:eastAsia="宋体"/>
              </w:rPr>
              <w:t>编辑与设计方案专业性</w:t>
            </w:r>
            <w:r>
              <w:rPr>
                <w:rFonts w:hint="eastAsia" w:ascii="宋体" w:hAnsi="宋体" w:eastAsia="宋体"/>
              </w:rPr>
              <w:t>一般、</w:t>
            </w:r>
            <w:r>
              <w:rPr>
                <w:rFonts w:ascii="宋体" w:hAnsi="宋体" w:eastAsia="宋体"/>
              </w:rPr>
              <w:t>出版排期</w:t>
            </w:r>
            <w:r>
              <w:rPr>
                <w:rFonts w:hint="eastAsia" w:ascii="宋体" w:hAnsi="宋体" w:eastAsia="宋体"/>
              </w:rPr>
              <w:t>一般、</w:t>
            </w:r>
            <w:r>
              <w:rPr>
                <w:rFonts w:ascii="宋体" w:hAnsi="宋体" w:eastAsia="宋体"/>
              </w:rPr>
              <w:t>印刷与宣传推广计划可行性</w:t>
            </w:r>
            <w:r>
              <w:rPr>
                <w:rFonts w:hint="eastAsia" w:ascii="宋体" w:hAnsi="宋体" w:eastAsia="宋体"/>
              </w:rPr>
              <w:t>一般</w:t>
            </w:r>
            <w:r>
              <w:rPr>
                <w:rFonts w:hint="eastAsia" w:ascii="宋体" w:hAnsi="宋体" w:eastAsia="宋体" w:cs="宋体"/>
              </w:rPr>
              <w:t>）的加20分；</w:t>
            </w:r>
          </w:p>
          <w:p w14:paraId="1FC38BA5">
            <w:pPr>
              <w:widowControl w:val="0"/>
              <w:ind w:firstLine="480" w:firstLineChars="200"/>
              <w:jc w:val="both"/>
              <w:rPr>
                <w:rFonts w:hint="eastAsia" w:ascii="宋体" w:hAnsi="宋体" w:eastAsia="宋体" w:cs="宋体"/>
              </w:rPr>
            </w:pPr>
            <w:r>
              <w:rPr>
                <w:rFonts w:hint="eastAsia" w:ascii="宋体" w:hAnsi="宋体" w:eastAsia="宋体" w:cs="宋体"/>
              </w:rPr>
              <w:t>其他情况不得分。</w:t>
            </w:r>
          </w:p>
        </w:tc>
      </w:tr>
      <w:tr w14:paraId="54FD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4" w:type="dxa"/>
            <w:tcBorders>
              <w:left w:val="single" w:color="auto" w:sz="4" w:space="0"/>
              <w:right w:val="single" w:color="auto" w:sz="4" w:space="0"/>
            </w:tcBorders>
            <w:vAlign w:val="center"/>
          </w:tcPr>
          <w:p w14:paraId="0536F2EA">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EDA88AD">
            <w:pPr>
              <w:widowControl w:val="0"/>
              <w:spacing w:line="280" w:lineRule="exact"/>
              <w:jc w:val="center"/>
              <w:rPr>
                <w:rFonts w:hint="eastAsia" w:ascii="宋体" w:hAnsi="宋体" w:eastAsia="宋体" w:cs="宋体"/>
              </w:rPr>
            </w:pPr>
            <w:r>
              <w:rPr>
                <w:rFonts w:hint="eastAsia" w:ascii="宋体" w:hAnsi="宋体" w:eastAsia="宋体" w:cs="宋体"/>
              </w:rPr>
              <w:t>2</w:t>
            </w:r>
          </w:p>
        </w:tc>
        <w:tc>
          <w:tcPr>
            <w:tcW w:w="1430" w:type="dxa"/>
            <w:tcBorders>
              <w:top w:val="single" w:color="auto" w:sz="4" w:space="0"/>
              <w:left w:val="single" w:color="auto" w:sz="4" w:space="0"/>
              <w:bottom w:val="single" w:color="auto" w:sz="4" w:space="0"/>
              <w:right w:val="single" w:color="auto" w:sz="4" w:space="0"/>
            </w:tcBorders>
            <w:vAlign w:val="center"/>
          </w:tcPr>
          <w:p w14:paraId="6AD5ADD9">
            <w:pPr>
              <w:widowControl w:val="0"/>
              <w:jc w:val="center"/>
              <w:rPr>
                <w:rFonts w:hint="eastAsia" w:ascii="宋体" w:hAnsi="宋体" w:eastAsia="宋体" w:cs="宋体"/>
                <w:kern w:val="2"/>
              </w:rPr>
            </w:pPr>
            <w:r>
              <w:rPr>
                <w:rFonts w:hint="eastAsia" w:ascii="宋体" w:hAnsi="宋体" w:eastAsia="宋体" w:cs="宋体"/>
                <w:kern w:val="2"/>
              </w:rPr>
              <w:t>售后服务承诺</w:t>
            </w:r>
          </w:p>
        </w:tc>
        <w:tc>
          <w:tcPr>
            <w:tcW w:w="1008" w:type="dxa"/>
            <w:tcBorders>
              <w:top w:val="single" w:color="auto" w:sz="4" w:space="0"/>
              <w:left w:val="single" w:color="auto" w:sz="4" w:space="0"/>
              <w:bottom w:val="single" w:color="auto" w:sz="4" w:space="0"/>
              <w:right w:val="single" w:color="auto" w:sz="4" w:space="0"/>
            </w:tcBorders>
            <w:vAlign w:val="center"/>
          </w:tcPr>
          <w:p w14:paraId="45490620">
            <w:pPr>
              <w:widowControl w:val="0"/>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349C3C1B">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33C52276">
            <w:pPr>
              <w:widowControl w:val="0"/>
              <w:ind w:firstLine="480" w:firstLineChars="200"/>
              <w:jc w:val="both"/>
              <w:rPr>
                <w:rFonts w:hint="eastAsia" w:ascii="宋体" w:hAnsi="宋体" w:eastAsia="宋体" w:cs="宋体"/>
                <w:highlight w:val="none"/>
              </w:rPr>
            </w:pPr>
            <w:r>
              <w:rPr>
                <w:rFonts w:hint="eastAsia" w:ascii="宋体" w:hAnsi="宋体" w:eastAsia="宋体" w:cs="宋体"/>
                <w:highlight w:val="none"/>
              </w:rPr>
              <w:t>1.内容更新：承诺出版后2年内，积极与作者沟通，及时勘误，为图书重印做好准备。</w:t>
            </w:r>
          </w:p>
          <w:p w14:paraId="2C474040">
            <w:pPr>
              <w:widowControl w:val="0"/>
              <w:ind w:firstLine="480" w:firstLineChars="200"/>
              <w:jc w:val="both"/>
              <w:rPr>
                <w:rFonts w:hint="eastAsia" w:ascii="宋体" w:hAnsi="宋体" w:eastAsia="宋体" w:cs="宋体"/>
              </w:rPr>
            </w:pPr>
            <w:r>
              <w:rPr>
                <w:rFonts w:hint="eastAsia" w:ascii="宋体" w:hAnsi="宋体" w:eastAsia="宋体" w:cs="宋体"/>
                <w:highlight w:val="none"/>
              </w:rPr>
              <w:t>2.数据服务。承诺随书附赠完整的MARC编目数据。</w:t>
            </w:r>
          </w:p>
          <w:p w14:paraId="3011CE8D">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75DB9B69">
            <w:pPr>
              <w:widowControl w:val="0"/>
              <w:ind w:firstLine="480" w:firstLineChars="200"/>
              <w:jc w:val="both"/>
              <w:rPr>
                <w:rFonts w:hint="eastAsia" w:ascii="宋体" w:hAnsi="宋体" w:eastAsia="宋体" w:cs="宋体"/>
              </w:rPr>
            </w:pPr>
            <w:r>
              <w:rPr>
                <w:rFonts w:hint="eastAsia" w:ascii="宋体" w:hAnsi="宋体" w:eastAsia="宋体" w:cs="宋体"/>
              </w:rPr>
              <w:t>按要求提供《售后服务承诺函》（格式自拟）作为得分依据，未提供承诺或承诺内容不满足要求不得分。</w:t>
            </w:r>
          </w:p>
        </w:tc>
      </w:tr>
      <w:tr w14:paraId="5C23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4" w:type="dxa"/>
            <w:vMerge w:val="restart"/>
            <w:tcBorders>
              <w:top w:val="single" w:color="auto" w:sz="4" w:space="0"/>
              <w:left w:val="single" w:color="auto" w:sz="4" w:space="0"/>
              <w:right w:val="single" w:color="auto" w:sz="4" w:space="0"/>
            </w:tcBorders>
            <w:vAlign w:val="center"/>
          </w:tcPr>
          <w:p w14:paraId="4C85CE3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17C56013">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商务部分</w:t>
            </w:r>
          </w:p>
        </w:tc>
        <w:tc>
          <w:tcPr>
            <w:tcW w:w="5596" w:type="dxa"/>
            <w:tcBorders>
              <w:top w:val="single" w:color="auto" w:sz="4" w:space="0"/>
              <w:left w:val="single" w:color="auto" w:sz="4" w:space="0"/>
              <w:bottom w:val="single" w:color="auto" w:sz="4" w:space="0"/>
              <w:right w:val="single" w:color="auto" w:sz="4" w:space="0"/>
            </w:tcBorders>
            <w:vAlign w:val="center"/>
          </w:tcPr>
          <w:p w14:paraId="6A3764D4">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30</w:t>
            </w:r>
          </w:p>
        </w:tc>
      </w:tr>
      <w:tr w14:paraId="26F0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014" w:type="dxa"/>
            <w:vMerge w:val="continue"/>
            <w:tcBorders>
              <w:left w:val="single" w:color="auto" w:sz="4" w:space="0"/>
              <w:right w:val="single" w:color="auto" w:sz="4" w:space="0"/>
            </w:tcBorders>
            <w:vAlign w:val="center"/>
          </w:tcPr>
          <w:p w14:paraId="51C565F0">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D45621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5225C0EC">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3653978">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2CFBDD3">
            <w:pPr>
              <w:widowControl w:val="0"/>
              <w:adjustRightInd w:val="0"/>
              <w:snapToGrid w:val="0"/>
              <w:spacing w:line="280" w:lineRule="exact"/>
              <w:jc w:val="center"/>
              <w:rPr>
                <w:rFonts w:hint="eastAsia" w:ascii="宋体" w:hAnsi="宋体" w:eastAsia="宋体" w:cs="宋体"/>
              </w:rPr>
            </w:pPr>
            <w:r>
              <w:rPr>
                <w:rFonts w:hint="eastAsia" w:ascii="宋体" w:hAnsi="宋体" w:eastAsia="宋体" w:cs="宋体"/>
                <w:b/>
                <w:bCs/>
              </w:rPr>
              <w:t>评分准则</w:t>
            </w:r>
          </w:p>
        </w:tc>
      </w:tr>
      <w:tr w14:paraId="3558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1014" w:type="dxa"/>
            <w:vMerge w:val="continue"/>
            <w:tcBorders>
              <w:left w:val="single" w:color="auto" w:sz="4" w:space="0"/>
              <w:right w:val="single" w:color="auto" w:sz="4" w:space="0"/>
            </w:tcBorders>
            <w:vAlign w:val="center"/>
          </w:tcPr>
          <w:p w14:paraId="3BA63937">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0A6DE475">
            <w:pPr>
              <w:widowControl w:val="0"/>
              <w:spacing w:line="280" w:lineRule="exact"/>
              <w:jc w:val="center"/>
              <w:rPr>
                <w:rFonts w:hint="eastAsia" w:ascii="宋体" w:hAnsi="宋体" w:eastAsia="宋体" w:cs="宋体"/>
              </w:rPr>
            </w:pPr>
            <w:r>
              <w:rPr>
                <w:rFonts w:hint="eastAsia" w:ascii="宋体" w:hAnsi="宋体" w:eastAsia="宋体" w:cs="宋体"/>
              </w:rPr>
              <w:t>1</w:t>
            </w:r>
          </w:p>
        </w:tc>
        <w:tc>
          <w:tcPr>
            <w:tcW w:w="1430" w:type="dxa"/>
            <w:tcBorders>
              <w:top w:val="single" w:color="auto" w:sz="4" w:space="0"/>
              <w:left w:val="single" w:color="auto" w:sz="4" w:space="0"/>
              <w:bottom w:val="single" w:color="auto" w:sz="4" w:space="0"/>
              <w:right w:val="single" w:color="auto" w:sz="4" w:space="0"/>
            </w:tcBorders>
            <w:vAlign w:val="center"/>
          </w:tcPr>
          <w:p w14:paraId="22B412BE">
            <w:pPr>
              <w:widowControl w:val="0"/>
              <w:jc w:val="center"/>
              <w:rPr>
                <w:rFonts w:hint="eastAsia" w:ascii="宋体" w:hAnsi="宋体" w:eastAsia="宋体" w:cs="宋体"/>
              </w:rPr>
            </w:pPr>
            <w:r>
              <w:rPr>
                <w:rFonts w:hint="eastAsia" w:ascii="宋体" w:hAnsi="宋体" w:eastAsia="宋体" w:cs="宋体"/>
              </w:rPr>
              <w:t>同类项目业绩</w:t>
            </w:r>
          </w:p>
        </w:tc>
        <w:tc>
          <w:tcPr>
            <w:tcW w:w="1008" w:type="dxa"/>
            <w:tcBorders>
              <w:top w:val="single" w:color="auto" w:sz="4" w:space="0"/>
              <w:left w:val="single" w:color="auto" w:sz="4" w:space="0"/>
              <w:bottom w:val="single" w:color="auto" w:sz="4" w:space="0"/>
              <w:right w:val="single" w:color="auto" w:sz="4" w:space="0"/>
            </w:tcBorders>
            <w:vAlign w:val="center"/>
          </w:tcPr>
          <w:p w14:paraId="40385507">
            <w:pPr>
              <w:widowControl w:val="0"/>
              <w:jc w:val="center"/>
              <w:rPr>
                <w:rFonts w:hint="eastAsia" w:ascii="宋体" w:hAnsi="宋体" w:eastAsia="宋体" w:cs="宋体"/>
              </w:rPr>
            </w:pPr>
            <w:r>
              <w:rPr>
                <w:rFonts w:hint="eastAsia" w:ascii="宋体" w:hAnsi="宋体" w:eastAsia="宋体" w:cs="宋体"/>
              </w:rPr>
              <w:t>20</w:t>
            </w:r>
          </w:p>
        </w:tc>
        <w:tc>
          <w:tcPr>
            <w:tcW w:w="5596" w:type="dxa"/>
            <w:tcBorders>
              <w:top w:val="single" w:color="auto" w:sz="4" w:space="0"/>
              <w:left w:val="single" w:color="auto" w:sz="4" w:space="0"/>
              <w:bottom w:val="single" w:color="auto" w:sz="4" w:space="0"/>
              <w:right w:val="single" w:color="auto" w:sz="4" w:space="0"/>
            </w:tcBorders>
            <w:vAlign w:val="center"/>
          </w:tcPr>
          <w:p w14:paraId="7DA85D77">
            <w:pPr>
              <w:widowControl w:val="0"/>
              <w:ind w:firstLine="482" w:firstLineChars="200"/>
              <w:jc w:val="both"/>
              <w:rPr>
                <w:rFonts w:hint="eastAsia" w:ascii="宋体" w:hAnsi="宋体" w:eastAsia="宋体" w:cs="宋体"/>
              </w:rPr>
            </w:pPr>
            <w:r>
              <w:rPr>
                <w:rFonts w:hint="eastAsia" w:ascii="宋体" w:hAnsi="宋体" w:eastAsia="宋体" w:cs="宋体"/>
                <w:b/>
                <w:bCs/>
              </w:rPr>
              <w:t>（一）评审内容</w:t>
            </w:r>
          </w:p>
          <w:p w14:paraId="1BB499A8">
            <w:pPr>
              <w:widowControl w:val="0"/>
              <w:ind w:firstLine="480" w:firstLineChars="200"/>
              <w:jc w:val="both"/>
              <w:rPr>
                <w:rFonts w:hint="eastAsia" w:ascii="宋体" w:hAnsi="宋体" w:eastAsia="宋体" w:cs="宋体"/>
              </w:rPr>
            </w:pPr>
            <w:r>
              <w:rPr>
                <w:rFonts w:hint="eastAsia" w:ascii="宋体" w:hAnsi="宋体" w:eastAsia="宋体" w:cs="宋体"/>
              </w:rPr>
              <w:t>投标人提供</w:t>
            </w:r>
            <w:r>
              <w:rPr>
                <w:rFonts w:hint="eastAsia" w:ascii="宋体" w:hAnsi="宋体" w:eastAsia="宋体" w:cs="宋体"/>
                <w:highlight w:val="none"/>
              </w:rPr>
              <w:t>2021年1月1日</w:t>
            </w:r>
            <w:r>
              <w:rPr>
                <w:rFonts w:hint="eastAsia" w:ascii="宋体" w:hAnsi="宋体" w:eastAsia="宋体" w:cs="宋体"/>
              </w:rPr>
              <w:t>至本项目投标截止前（以合同签订时间为准）出版医学或健康类科普图书的项目业绩，每提供一项得4分，最高得20分，同一服务单位或合同续签不累计得分。</w:t>
            </w:r>
          </w:p>
          <w:p w14:paraId="5809FB2F">
            <w:pPr>
              <w:widowControl w:val="0"/>
              <w:ind w:firstLine="482" w:firstLineChars="200"/>
              <w:jc w:val="both"/>
              <w:rPr>
                <w:rFonts w:hint="eastAsia" w:ascii="宋体" w:hAnsi="宋体" w:eastAsia="宋体" w:cs="宋体"/>
              </w:rPr>
            </w:pPr>
            <w:r>
              <w:rPr>
                <w:rFonts w:hint="eastAsia" w:ascii="宋体" w:hAnsi="宋体" w:eastAsia="宋体" w:cs="宋体"/>
                <w:b/>
                <w:bCs/>
              </w:rPr>
              <w:t>（二）评审依据</w:t>
            </w:r>
          </w:p>
          <w:p w14:paraId="72D2C90B">
            <w:pPr>
              <w:widowControl w:val="0"/>
              <w:ind w:firstLine="480" w:firstLineChars="200"/>
              <w:jc w:val="both"/>
              <w:rPr>
                <w:rFonts w:hint="eastAsia" w:ascii="宋体" w:hAnsi="宋体" w:cs="Arial"/>
                <w:szCs w:val="21"/>
              </w:rPr>
            </w:pPr>
            <w:r>
              <w:rPr>
                <w:rFonts w:hint="eastAsia" w:ascii="宋体" w:hAnsi="宋体" w:eastAsia="宋体" w:cs="宋体"/>
              </w:rPr>
              <w:t>投标人提供</w:t>
            </w:r>
            <w:r>
              <w:rPr>
                <w:rFonts w:hint="eastAsia" w:ascii="宋体" w:hAnsi="宋体"/>
                <w:szCs w:val="21"/>
              </w:rPr>
              <w:t>项目合同</w:t>
            </w:r>
            <w:r>
              <w:rPr>
                <w:rFonts w:hint="eastAsia" w:ascii="宋体" w:hAnsi="宋体" w:cs="Arial"/>
                <w:szCs w:val="21"/>
              </w:rPr>
              <w:t>关键页（含签订</w:t>
            </w:r>
            <w:r>
              <w:rPr>
                <w:rFonts w:hint="eastAsia" w:ascii="宋体" w:hAnsi="宋体"/>
                <w:szCs w:val="21"/>
              </w:rPr>
              <w:t>合同</w:t>
            </w:r>
            <w:r>
              <w:rPr>
                <w:rFonts w:hint="eastAsia" w:ascii="宋体" w:hAnsi="宋体" w:cs="Arial"/>
                <w:szCs w:val="21"/>
              </w:rPr>
              <w:t>双方的单位名称、</w:t>
            </w:r>
            <w:r>
              <w:rPr>
                <w:rFonts w:hint="eastAsia" w:ascii="宋体" w:hAnsi="宋体"/>
                <w:szCs w:val="21"/>
              </w:rPr>
              <w:t>合同</w:t>
            </w:r>
            <w:r>
              <w:rPr>
                <w:rFonts w:hint="eastAsia" w:ascii="宋体" w:hAnsi="宋体" w:cs="Arial"/>
                <w:szCs w:val="21"/>
              </w:rPr>
              <w:t>项目名称、签订</w:t>
            </w:r>
            <w:r>
              <w:rPr>
                <w:rFonts w:hint="eastAsia" w:ascii="宋体" w:hAnsi="宋体"/>
                <w:szCs w:val="21"/>
              </w:rPr>
              <w:t>合同</w:t>
            </w:r>
            <w:r>
              <w:rPr>
                <w:rFonts w:hint="eastAsia" w:ascii="宋体" w:hAnsi="宋体" w:cs="Arial"/>
                <w:szCs w:val="21"/>
              </w:rPr>
              <w:t>双方的落款盖章、签订日期的关键页、服务内容）扫描件并加盖投标人公章作为证明材料。</w:t>
            </w:r>
          </w:p>
          <w:p w14:paraId="303A74CD">
            <w:pPr>
              <w:widowControl w:val="0"/>
              <w:ind w:firstLine="480" w:firstLineChars="200"/>
              <w:jc w:val="both"/>
              <w:rPr>
                <w:rFonts w:hint="eastAsia" w:ascii="宋体" w:hAnsi="宋体" w:eastAsia="宋体" w:cs="宋体"/>
              </w:rPr>
            </w:pPr>
            <w:r>
              <w:rPr>
                <w:rFonts w:hint="eastAsia" w:ascii="宋体" w:hAnsi="宋体" w:cs="Arial"/>
                <w:szCs w:val="21"/>
              </w:rPr>
              <w:t>未提供有效证明材料的或者提供的证明材料不符合要求的或者提供的证明材料不清晰导致评审专家无法辨认的，一律作不得分处理。</w:t>
            </w:r>
          </w:p>
        </w:tc>
      </w:tr>
      <w:tr w14:paraId="4CEF8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1014" w:type="dxa"/>
            <w:tcBorders>
              <w:left w:val="single" w:color="auto" w:sz="4" w:space="0"/>
              <w:right w:val="single" w:color="auto" w:sz="4" w:space="0"/>
            </w:tcBorders>
            <w:vAlign w:val="center"/>
          </w:tcPr>
          <w:p w14:paraId="6CEE7132">
            <w:pPr>
              <w:widowControl w:val="0"/>
              <w:spacing w:line="280" w:lineRule="exact"/>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7D58DAD2">
            <w:pPr>
              <w:widowControl w:val="0"/>
              <w:spacing w:line="280" w:lineRule="exact"/>
              <w:jc w:val="center"/>
              <w:rPr>
                <w:rFonts w:hint="eastAsia" w:ascii="宋体" w:hAnsi="宋体" w:eastAsia="宋体" w:cs="宋体"/>
              </w:rPr>
            </w:pPr>
            <w:r>
              <w:rPr>
                <w:rFonts w:hint="eastAsia" w:ascii="宋体" w:hAnsi="宋体" w:eastAsia="宋体" w:cs="宋体"/>
              </w:rPr>
              <w:t>6</w:t>
            </w:r>
          </w:p>
        </w:tc>
        <w:tc>
          <w:tcPr>
            <w:tcW w:w="1430" w:type="dxa"/>
            <w:tcBorders>
              <w:top w:val="single" w:color="auto" w:sz="4" w:space="0"/>
              <w:left w:val="single" w:color="auto" w:sz="4" w:space="0"/>
              <w:bottom w:val="single" w:color="auto" w:sz="4" w:space="0"/>
              <w:right w:val="single" w:color="auto" w:sz="4" w:space="0"/>
            </w:tcBorders>
            <w:vAlign w:val="center"/>
          </w:tcPr>
          <w:p w14:paraId="34719934">
            <w:pPr>
              <w:widowControl w:val="0"/>
              <w:jc w:val="both"/>
              <w:rPr>
                <w:rFonts w:hint="eastAsia" w:ascii="宋体" w:hAnsi="宋体" w:eastAsia="宋体" w:cs="宋体"/>
              </w:rPr>
            </w:pPr>
            <w:r>
              <w:rPr>
                <w:rFonts w:ascii="宋体" w:hAnsi="宋体" w:eastAsia="宋体"/>
              </w:rPr>
              <w:t>行业口碑与客户满意度</w:t>
            </w:r>
          </w:p>
        </w:tc>
        <w:tc>
          <w:tcPr>
            <w:tcW w:w="1008" w:type="dxa"/>
            <w:tcBorders>
              <w:top w:val="single" w:color="auto" w:sz="4" w:space="0"/>
              <w:left w:val="single" w:color="auto" w:sz="4" w:space="0"/>
              <w:bottom w:val="single" w:color="auto" w:sz="4" w:space="0"/>
              <w:right w:val="single" w:color="auto" w:sz="4" w:space="0"/>
            </w:tcBorders>
            <w:vAlign w:val="center"/>
          </w:tcPr>
          <w:p w14:paraId="0A33ACA1">
            <w:pPr>
              <w:widowControl w:val="0"/>
              <w:jc w:val="center"/>
              <w:rPr>
                <w:rFonts w:hint="eastAsia" w:ascii="宋体" w:hAnsi="宋体" w:eastAsia="宋体" w:cs="宋体"/>
              </w:rPr>
            </w:pPr>
            <w:r>
              <w:rPr>
                <w:rFonts w:hint="eastAsia" w:ascii="宋体" w:hAnsi="宋体" w:eastAsia="宋体" w:cs="宋体"/>
              </w:rPr>
              <w:t>10</w:t>
            </w:r>
          </w:p>
        </w:tc>
        <w:tc>
          <w:tcPr>
            <w:tcW w:w="5596" w:type="dxa"/>
            <w:tcBorders>
              <w:top w:val="single" w:color="auto" w:sz="4" w:space="0"/>
              <w:left w:val="single" w:color="auto" w:sz="4" w:space="0"/>
              <w:bottom w:val="single" w:color="auto" w:sz="4" w:space="0"/>
              <w:right w:val="single" w:color="auto" w:sz="4" w:space="0"/>
            </w:tcBorders>
            <w:vAlign w:val="center"/>
          </w:tcPr>
          <w:p w14:paraId="235A24A6">
            <w:pPr>
              <w:ind w:firstLine="482" w:firstLineChars="200"/>
              <w:jc w:val="both"/>
              <w:rPr>
                <w:rFonts w:hint="eastAsia" w:ascii="宋体" w:hAnsi="宋体" w:eastAsia="宋体" w:cs="宋体"/>
              </w:rPr>
            </w:pPr>
            <w:r>
              <w:rPr>
                <w:rFonts w:hint="eastAsia" w:ascii="宋体" w:hAnsi="宋体" w:eastAsia="宋体" w:cs="宋体"/>
                <w:b/>
                <w:bCs/>
              </w:rPr>
              <w:t>（一）评审内容</w:t>
            </w:r>
          </w:p>
          <w:p w14:paraId="7028C853">
            <w:pPr>
              <w:ind w:firstLine="480" w:firstLineChars="200"/>
              <w:jc w:val="both"/>
              <w:rPr>
                <w:rFonts w:hint="eastAsia" w:ascii="宋体" w:hAnsi="宋体" w:eastAsia="宋体" w:cs="宋体"/>
              </w:rPr>
            </w:pPr>
            <w:r>
              <w:rPr>
                <w:rFonts w:hint="eastAsia" w:ascii="宋体" w:hAnsi="宋体" w:eastAsia="宋体" w:cs="宋体"/>
              </w:rPr>
              <w:t>提供项目负责人自202</w:t>
            </w:r>
            <w:r>
              <w:rPr>
                <w:rFonts w:hint="eastAsia" w:ascii="宋体" w:hAnsi="宋体" w:eastAsia="宋体" w:cs="宋体"/>
                <w:lang w:val="en-US" w:eastAsia="zh-CN"/>
              </w:rPr>
              <w:t>1</w:t>
            </w:r>
            <w:r>
              <w:rPr>
                <w:rFonts w:hint="eastAsia" w:ascii="宋体" w:hAnsi="宋体" w:eastAsia="宋体" w:cs="宋体"/>
              </w:rPr>
              <w:t>年1月1日至本项目投标截止日前（以合同签订日期为准）签署的出版医学或健康类科普图书获奖证明文件；每提供1份得2分，最高得10分。</w:t>
            </w:r>
          </w:p>
          <w:p w14:paraId="265779FA">
            <w:pPr>
              <w:ind w:firstLine="482" w:firstLineChars="200"/>
              <w:jc w:val="both"/>
              <w:rPr>
                <w:rFonts w:hint="eastAsia" w:ascii="宋体" w:hAnsi="宋体" w:eastAsia="宋体" w:cs="宋体"/>
              </w:rPr>
            </w:pPr>
            <w:r>
              <w:rPr>
                <w:rFonts w:hint="eastAsia" w:ascii="宋体" w:hAnsi="宋体" w:eastAsia="宋体" w:cs="宋体"/>
                <w:b/>
                <w:bCs/>
              </w:rPr>
              <w:t>（二）评审依据</w:t>
            </w:r>
          </w:p>
          <w:p w14:paraId="7AC5B7B0">
            <w:pPr>
              <w:pStyle w:val="24"/>
              <w:spacing w:after="78" w:line="240" w:lineRule="auto"/>
              <w:ind w:firstLine="480"/>
            </w:pPr>
            <w:r>
              <w:rPr>
                <w:rFonts w:hint="eastAsia" w:ascii="宋体" w:hAnsi="宋体" w:eastAsia="宋体" w:cs="宋体"/>
                <w:lang w:val="en-US" w:eastAsia="zh-CN"/>
              </w:rPr>
              <w:t>按要求</w:t>
            </w:r>
            <w:r>
              <w:rPr>
                <w:rFonts w:hint="eastAsia" w:ascii="宋体" w:hAnsi="宋体" w:eastAsia="宋体" w:cs="宋体"/>
              </w:rPr>
              <w:t>提供</w:t>
            </w:r>
            <w:r>
              <w:rPr>
                <w:rFonts w:hint="eastAsia" w:ascii="宋体" w:hAnsi="宋体" w:eastAsia="宋体" w:cs="宋体"/>
                <w:lang w:val="en-US" w:eastAsia="zh-CN"/>
              </w:rPr>
              <w:t>获奖证明文件</w:t>
            </w:r>
            <w:r>
              <w:rPr>
                <w:rFonts w:hint="eastAsia" w:ascii="宋体" w:hAnsi="宋体" w:eastAsia="宋体" w:cs="宋体"/>
              </w:rPr>
              <w:t>。出现无证明资料或专家无法凭所提供资料判断是否得分的情况，一律作不得分处理。</w:t>
            </w:r>
          </w:p>
        </w:tc>
      </w:tr>
      <w:tr w14:paraId="4598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14" w:type="dxa"/>
            <w:vMerge w:val="restart"/>
            <w:tcBorders>
              <w:top w:val="single" w:color="auto" w:sz="4" w:space="0"/>
              <w:left w:val="single" w:color="auto" w:sz="4" w:space="0"/>
              <w:right w:val="single" w:color="auto" w:sz="4" w:space="0"/>
            </w:tcBorders>
            <w:vAlign w:val="center"/>
          </w:tcPr>
          <w:p w14:paraId="04DBEE69">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14:paraId="4947BCAE">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诚信情况</w:t>
            </w:r>
          </w:p>
        </w:tc>
        <w:tc>
          <w:tcPr>
            <w:tcW w:w="5596" w:type="dxa"/>
            <w:tcBorders>
              <w:top w:val="single" w:color="auto" w:sz="4" w:space="0"/>
              <w:left w:val="single" w:color="auto" w:sz="4" w:space="0"/>
              <w:bottom w:val="single" w:color="auto" w:sz="4" w:space="0"/>
              <w:right w:val="single" w:color="auto" w:sz="4" w:space="0"/>
            </w:tcBorders>
            <w:vAlign w:val="center"/>
          </w:tcPr>
          <w:p w14:paraId="1A5348B0">
            <w:pPr>
              <w:widowControl w:val="0"/>
              <w:spacing w:line="280" w:lineRule="exact"/>
              <w:jc w:val="center"/>
              <w:rPr>
                <w:rFonts w:hint="eastAsia" w:ascii="宋体" w:hAnsi="宋体" w:eastAsia="宋体" w:cs="宋体"/>
                <w:b/>
                <w:color w:val="0000FF"/>
              </w:rPr>
            </w:pPr>
            <w:r>
              <w:rPr>
                <w:rFonts w:hint="eastAsia" w:ascii="宋体" w:hAnsi="宋体" w:eastAsia="宋体" w:cs="宋体"/>
                <w:b/>
                <w:color w:val="0000FF"/>
              </w:rPr>
              <w:t>5</w:t>
            </w:r>
          </w:p>
        </w:tc>
      </w:tr>
      <w:tr w14:paraId="7F98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right w:val="single" w:color="auto" w:sz="4" w:space="0"/>
            </w:tcBorders>
            <w:vAlign w:val="center"/>
          </w:tcPr>
          <w:p w14:paraId="356D5D3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2D2D5E83">
            <w:pPr>
              <w:widowControl w:val="0"/>
              <w:spacing w:line="280" w:lineRule="exact"/>
              <w:jc w:val="center"/>
              <w:rPr>
                <w:rFonts w:hint="eastAsia" w:ascii="宋体" w:hAnsi="宋体" w:eastAsia="宋体" w:cs="宋体"/>
                <w:b/>
                <w:bCs/>
              </w:rPr>
            </w:pPr>
            <w:r>
              <w:rPr>
                <w:rFonts w:hint="eastAsia" w:ascii="宋体" w:hAnsi="宋体" w:eastAsia="宋体" w:cs="宋体"/>
                <w:b/>
                <w:bCs/>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0007F825">
            <w:pPr>
              <w:widowControl w:val="0"/>
              <w:spacing w:line="280" w:lineRule="exact"/>
              <w:jc w:val="center"/>
              <w:rPr>
                <w:rFonts w:hint="eastAsia" w:ascii="宋体" w:hAnsi="宋体" w:eastAsia="宋体" w:cs="宋体"/>
                <w:b/>
                <w:bCs/>
              </w:rPr>
            </w:pPr>
            <w:r>
              <w:rPr>
                <w:rFonts w:hint="eastAsia" w:ascii="宋体" w:hAnsi="宋体" w:eastAsia="宋体" w:cs="宋体"/>
                <w:b/>
                <w:bCs/>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43A68055">
            <w:pPr>
              <w:widowControl w:val="0"/>
              <w:spacing w:line="280" w:lineRule="exact"/>
              <w:jc w:val="center"/>
              <w:rPr>
                <w:rFonts w:hint="eastAsia" w:ascii="宋体" w:hAnsi="宋体" w:eastAsia="宋体" w:cs="宋体"/>
                <w:b/>
                <w:bCs/>
              </w:rPr>
            </w:pPr>
            <w:r>
              <w:rPr>
                <w:rFonts w:hint="eastAsia" w:ascii="宋体" w:hAnsi="宋体" w:eastAsia="宋体" w:cs="宋体"/>
                <w:b/>
                <w:bCs/>
              </w:rPr>
              <w:t>权重</w:t>
            </w:r>
          </w:p>
        </w:tc>
        <w:tc>
          <w:tcPr>
            <w:tcW w:w="5596"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14:paraId="1BA496CA">
            <w:pPr>
              <w:widowControl w:val="0"/>
              <w:spacing w:line="280" w:lineRule="exact"/>
              <w:jc w:val="center"/>
              <w:rPr>
                <w:rFonts w:hint="eastAsia" w:ascii="宋体" w:hAnsi="宋体" w:eastAsia="宋体" w:cs="宋体"/>
                <w:b/>
                <w:bCs/>
              </w:rPr>
            </w:pPr>
            <w:r>
              <w:rPr>
                <w:rFonts w:hint="eastAsia" w:ascii="宋体" w:hAnsi="宋体" w:eastAsia="宋体" w:cs="宋体"/>
                <w:b/>
                <w:bCs/>
              </w:rPr>
              <w:t>评分准则</w:t>
            </w:r>
          </w:p>
        </w:tc>
      </w:tr>
      <w:tr w14:paraId="0BC61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014" w:type="dxa"/>
            <w:vMerge w:val="continue"/>
            <w:tcBorders>
              <w:left w:val="single" w:color="auto" w:sz="4" w:space="0"/>
              <w:bottom w:val="single" w:color="auto" w:sz="4" w:space="0"/>
              <w:right w:val="single" w:color="auto" w:sz="4" w:space="0"/>
            </w:tcBorders>
            <w:vAlign w:val="center"/>
          </w:tcPr>
          <w:p w14:paraId="5AA41F2D">
            <w:pPr>
              <w:widowControl w:val="0"/>
              <w:spacing w:line="280" w:lineRule="exact"/>
              <w:jc w:val="center"/>
              <w:rPr>
                <w:rFonts w:hint="eastAsia" w:ascii="宋体" w:hAnsi="宋体" w:eastAsia="宋体" w:cs="宋体"/>
              </w:rPr>
            </w:pPr>
          </w:p>
        </w:tc>
        <w:tc>
          <w:tcPr>
            <w:tcW w:w="550" w:type="dxa"/>
            <w:tcBorders>
              <w:top w:val="single" w:color="auto" w:sz="4" w:space="0"/>
              <w:left w:val="single" w:color="auto" w:sz="4" w:space="0"/>
              <w:bottom w:val="single" w:color="auto" w:sz="4" w:space="0"/>
              <w:right w:val="single" w:color="auto" w:sz="4" w:space="0"/>
            </w:tcBorders>
            <w:vAlign w:val="center"/>
          </w:tcPr>
          <w:p w14:paraId="5273949B">
            <w:pPr>
              <w:widowControl w:val="0"/>
              <w:ind w:firstLine="480" w:firstLineChars="200"/>
              <w:jc w:val="center"/>
              <w:rPr>
                <w:rFonts w:hint="eastAsia" w:ascii="宋体" w:hAnsi="宋体" w:eastAsia="宋体" w:cs="宋体"/>
                <w:kern w:val="2"/>
              </w:rPr>
            </w:pPr>
            <w:r>
              <w:rPr>
                <w:rFonts w:hint="eastAsia" w:ascii="宋体" w:hAnsi="宋体" w:eastAsia="宋体" w:cs="宋体"/>
                <w:kern w:val="2"/>
              </w:rPr>
              <w:t>11</w:t>
            </w:r>
          </w:p>
        </w:tc>
        <w:tc>
          <w:tcPr>
            <w:tcW w:w="1430" w:type="dxa"/>
            <w:tcBorders>
              <w:top w:val="single" w:color="auto" w:sz="4" w:space="0"/>
              <w:left w:val="single" w:color="auto" w:sz="4" w:space="0"/>
              <w:bottom w:val="single" w:color="auto" w:sz="4" w:space="0"/>
              <w:right w:val="single" w:color="auto" w:sz="4" w:space="0"/>
            </w:tcBorders>
            <w:vAlign w:val="center"/>
          </w:tcPr>
          <w:p w14:paraId="0AB92AA9">
            <w:pPr>
              <w:widowControl w:val="0"/>
              <w:jc w:val="center"/>
              <w:rPr>
                <w:rFonts w:hint="eastAsia" w:ascii="宋体" w:hAnsi="宋体" w:eastAsia="宋体" w:cs="宋体"/>
                <w:kern w:val="2"/>
              </w:rPr>
            </w:pPr>
            <w:r>
              <w:rPr>
                <w:rFonts w:hint="eastAsia" w:ascii="宋体" w:hAnsi="宋体" w:eastAsia="宋体" w:cs="宋体"/>
                <w:kern w:val="2"/>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14:paraId="41BBDE30">
            <w:pPr>
              <w:widowControl w:val="0"/>
              <w:spacing w:line="280" w:lineRule="exact"/>
              <w:jc w:val="center"/>
              <w:rPr>
                <w:rFonts w:hint="eastAsia" w:ascii="宋体" w:hAnsi="宋体" w:eastAsia="宋体" w:cs="宋体"/>
              </w:rPr>
            </w:pPr>
            <w:r>
              <w:rPr>
                <w:rFonts w:hint="eastAsia" w:ascii="宋体" w:hAnsi="宋体" w:eastAsia="宋体" w:cs="宋体"/>
              </w:rPr>
              <w:t>5</w:t>
            </w:r>
          </w:p>
        </w:tc>
        <w:tc>
          <w:tcPr>
            <w:tcW w:w="5596" w:type="dxa"/>
            <w:tcBorders>
              <w:top w:val="single" w:color="auto" w:sz="4" w:space="0"/>
              <w:left w:val="single" w:color="auto" w:sz="4" w:space="0"/>
              <w:bottom w:val="single" w:color="auto" w:sz="4" w:space="0"/>
              <w:right w:val="single" w:color="auto" w:sz="4" w:space="0"/>
            </w:tcBorders>
            <w:vAlign w:val="center"/>
          </w:tcPr>
          <w:p w14:paraId="64F4FC8E">
            <w:pPr>
              <w:widowControl w:val="0"/>
              <w:ind w:firstLine="480" w:firstLineChars="200"/>
              <w:jc w:val="both"/>
              <w:rPr>
                <w:rFonts w:hint="eastAsia" w:ascii="宋体" w:hAnsi="宋体" w:eastAsia="宋体" w:cs="宋体"/>
                <w:kern w:val="2"/>
              </w:rPr>
            </w:pPr>
            <w:r>
              <w:rPr>
                <w:rFonts w:hint="eastAsia" w:ascii="宋体" w:hAnsi="宋体" w:eastAsia="宋体" w:cs="宋体"/>
                <w:kern w:val="2"/>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向评审委员会提供有关供应商诚信查询结果。</w:t>
            </w:r>
          </w:p>
          <w:p w14:paraId="6BD742D8">
            <w:pPr>
              <w:widowControl w:val="0"/>
              <w:ind w:firstLine="480" w:firstLineChars="200"/>
              <w:jc w:val="both"/>
              <w:rPr>
                <w:rFonts w:hint="eastAsia" w:ascii="宋体" w:hAnsi="宋体" w:eastAsia="宋体" w:cs="宋体"/>
              </w:rPr>
            </w:pPr>
            <w:r>
              <w:rPr>
                <w:rFonts w:hint="eastAsia" w:ascii="宋体" w:hAnsi="宋体" w:eastAsia="宋体" w:cs="宋体"/>
                <w:kern w:val="2"/>
              </w:rPr>
              <w:t>查询渠道：通过“信用中国”（www.creditchina.gov.cn，下载信用信息报告）、“中国政府采购网”（www.ccgp.gov.cn）以及“深圳市政府采购监管网”（http://zfcg.sz.gov.cn）</w:t>
            </w:r>
            <w:r>
              <w:rPr>
                <w:rFonts w:hint="eastAsia" w:ascii="宋体" w:hAnsi="宋体" w:eastAsia="宋体" w:cs="宋体"/>
                <w:kern w:val="2"/>
                <w:highlight w:val="none"/>
              </w:rPr>
              <w:t>查询供应商信用信息。信用信息以开标当日的查询</w:t>
            </w:r>
            <w:r>
              <w:rPr>
                <w:rFonts w:hint="eastAsia" w:ascii="宋体" w:hAnsi="宋体" w:eastAsia="宋体" w:cs="宋体"/>
                <w:kern w:val="2"/>
              </w:rPr>
              <w:t>结果为准。</w:t>
            </w:r>
          </w:p>
        </w:tc>
      </w:tr>
    </w:tbl>
    <w:p w14:paraId="2645A9AE">
      <w:bookmarkStart w:id="1" w:name="bt合同格式"/>
      <w:bookmarkEnd w:id="1"/>
      <w:bookmarkStart w:id="2" w:name="bt开标一览表"/>
      <w:bookmarkEnd w:id="2"/>
      <w:bookmarkStart w:id="3" w:name="bt合同条款"/>
      <w:bookmarkEnd w:id="3"/>
      <w:bookmarkStart w:id="4" w:name="bt商务标投标文件格式"/>
      <w:bookmarkEnd w:id="4"/>
      <w:bookmarkStart w:id="5" w:name="bt投标文件签署授权委托书"/>
      <w:bookmarkEnd w:id="5"/>
      <w:bookmarkStart w:id="6" w:name="bt投标报价汇总表"/>
      <w:bookmarkEnd w:id="6"/>
      <w:bookmarkStart w:id="7" w:name="合同格式"/>
      <w:bookmarkEnd w:id="7"/>
      <w:bookmarkStart w:id="8" w:name="bt项目管理班子配备情况"/>
      <w:bookmarkEnd w:id="8"/>
      <w:bookmarkStart w:id="9" w:name="bt其他资料2"/>
      <w:bookmarkEnd w:id="9"/>
      <w:bookmarkStart w:id="10" w:name="bt技术标投标文件格式"/>
      <w:bookmarkEnd w:id="10"/>
      <w:bookmarkStart w:id="11" w:name="bt投标函"/>
      <w:bookmarkEnd w:id="11"/>
      <w:bookmarkStart w:id="12" w:name="bt本工程承诺书"/>
      <w:bookmarkEnd w:id="12"/>
      <w:bookmarkStart w:id="13" w:name="bt合同条款及格式"/>
      <w:bookmarkEnd w:id="13"/>
      <w:bookmarkStart w:id="14" w:name="bt其他资料由投标人自定"/>
      <w:bookmarkEnd w:id="14"/>
      <w:bookmarkStart w:id="15" w:name="bt投标人情况介绍"/>
      <w:bookmarkEnd w:id="15"/>
      <w:bookmarkStart w:id="16" w:name="bt说明"/>
      <w:bookmarkEnd w:id="16"/>
      <w:bookmarkStart w:id="17" w:name="bt投标人须知"/>
      <w:bookmarkEnd w:id="17"/>
      <w:bookmarkStart w:id="18" w:name="_Toc76544499"/>
      <w:bookmarkStart w:id="19" w:name="_Toc265483798"/>
      <w:bookmarkStart w:id="20" w:name="_Toc432592813"/>
      <w:r>
        <w:rPr>
          <w:rFonts w:hint="eastAsia"/>
        </w:rPr>
        <w:br w:type="page"/>
      </w:r>
    </w:p>
    <w:p w14:paraId="0FC107FB">
      <w:pPr>
        <w:pStyle w:val="19"/>
        <w:tabs>
          <w:tab w:val="clear" w:pos="426"/>
        </w:tabs>
      </w:pPr>
      <w:r>
        <w:rPr>
          <w:rFonts w:hint="eastAsia"/>
        </w:rPr>
        <w:t>第一章  招标公告</w:t>
      </w:r>
      <w:bookmarkEnd w:id="18"/>
      <w:bookmarkEnd w:id="19"/>
      <w:bookmarkEnd w:id="20"/>
    </w:p>
    <w:p w14:paraId="64547E00">
      <w:pPr>
        <w:tabs>
          <w:tab w:val="left" w:pos="426"/>
        </w:tabs>
        <w:adjustRightInd w:val="0"/>
        <w:snapToGrid w:val="0"/>
        <w:spacing w:line="560" w:lineRule="exact"/>
        <w:ind w:firstLine="480" w:firstLineChars="200"/>
        <w:rPr>
          <w:rFonts w:hint="eastAsia" w:ascii="宋体" w:hAnsi="宋体" w:eastAsia="宋体" w:cs="宋体"/>
          <w:bCs/>
          <w:shd w:val="clear" w:color="auto" w:fill="FFFFFF"/>
        </w:rPr>
      </w:pPr>
      <w:r>
        <w:rPr>
          <w:rFonts w:hint="eastAsia" w:ascii="宋体" w:hAnsi="宋体" w:eastAsia="宋体" w:cs="宋体"/>
          <w:bCs/>
          <w:shd w:val="clear" w:color="auto" w:fill="FFFFFF"/>
        </w:rPr>
        <w:t>根据《中华人民共和国政府采购法》和《深圳经济特区政府采购条例实施细则》的有关规定，我院拟对以下项目进行院内招标采购，欢迎符合条件具有供应能力的供应商或厂家前来报名参加。</w:t>
      </w:r>
    </w:p>
    <w:p w14:paraId="43F57A86">
      <w:pPr>
        <w:pStyle w:val="45"/>
        <w:spacing w:line="560" w:lineRule="exact"/>
        <w:ind w:firstLine="480" w:firstLineChars="0"/>
        <w:rPr>
          <w:rFonts w:hint="eastAsia" w:ascii="宋体" w:hAnsi="宋体" w:cs="宋体"/>
          <w:bCs/>
          <w:sz w:val="24"/>
          <w:shd w:val="clear" w:color="auto" w:fill="FFFFFF"/>
        </w:rPr>
      </w:pPr>
      <w:r>
        <w:rPr>
          <w:rFonts w:hint="eastAsia" w:ascii="宋体" w:hAnsi="宋体" w:cs="宋体"/>
          <w:bCs/>
          <w:sz w:val="24"/>
          <w:shd w:val="clear" w:color="auto" w:fill="FFFFFF"/>
        </w:rPr>
        <w:t>一、项目基本情况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6"/>
        <w:gridCol w:w="1621"/>
        <w:gridCol w:w="1623"/>
        <w:gridCol w:w="810"/>
        <w:gridCol w:w="717"/>
        <w:gridCol w:w="1747"/>
        <w:gridCol w:w="1763"/>
      </w:tblGrid>
      <w:tr w14:paraId="14084D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134D4E74">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5054397F">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174952AA">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2AB7CDF1">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6DDA1384">
            <w:pPr>
              <w:adjustRightInd w:val="0"/>
              <w:snapToGrid w:val="0"/>
              <w:jc w:val="center"/>
              <w:rPr>
                <w:rFonts w:hint="eastAsia" w:ascii="宋体" w:hAnsi="宋体" w:eastAsia="宋体" w:cs="宋体"/>
              </w:rPr>
            </w:pPr>
            <w:r>
              <w:rPr>
                <w:rFonts w:hint="eastAsia" w:ascii="宋体" w:hAnsi="宋体" w:cs="宋体"/>
                <w:lang w:bidi="ar"/>
              </w:rPr>
              <w:t>单位</w:t>
            </w:r>
          </w:p>
        </w:tc>
        <w:tc>
          <w:tcPr>
            <w:tcW w:w="972" w:type="pct"/>
            <w:tcMar>
              <w:top w:w="15" w:type="dxa"/>
              <w:left w:w="15" w:type="dxa"/>
              <w:bottom w:w="15" w:type="dxa"/>
              <w:right w:w="15" w:type="dxa"/>
            </w:tcMar>
            <w:vAlign w:val="center"/>
          </w:tcPr>
          <w:p w14:paraId="002C3042">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981" w:type="pct"/>
            <w:tcMar>
              <w:top w:w="15" w:type="dxa"/>
              <w:left w:w="15" w:type="dxa"/>
              <w:bottom w:w="15" w:type="dxa"/>
              <w:right w:w="15" w:type="dxa"/>
            </w:tcMar>
            <w:vAlign w:val="center"/>
          </w:tcPr>
          <w:p w14:paraId="4C4AF66C">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710C0C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51C295AE">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44D8BDAE">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ENT20251101</w:t>
            </w:r>
          </w:p>
        </w:tc>
        <w:tc>
          <w:tcPr>
            <w:tcW w:w="903" w:type="pct"/>
            <w:tcMar>
              <w:top w:w="15" w:type="dxa"/>
              <w:left w:w="15" w:type="dxa"/>
              <w:bottom w:w="15" w:type="dxa"/>
              <w:right w:w="15" w:type="dxa"/>
            </w:tcMar>
            <w:vAlign w:val="center"/>
          </w:tcPr>
          <w:p w14:paraId="38B93C72">
            <w:pPr>
              <w:widowControl w:val="0"/>
              <w:adjustRightInd w:val="0"/>
              <w:snapToGrid w:val="0"/>
              <w:jc w:val="center"/>
              <w:rPr>
                <w:rFonts w:eastAsia="宋体"/>
              </w:rPr>
            </w:pPr>
            <w:r>
              <w:rPr>
                <w:rFonts w:eastAsia="宋体"/>
              </w:rPr>
              <w:t>睡眠健康科普书籍出版服务</w:t>
            </w:r>
          </w:p>
        </w:tc>
        <w:tc>
          <w:tcPr>
            <w:tcW w:w="451" w:type="pct"/>
            <w:tcMar>
              <w:top w:w="15" w:type="dxa"/>
              <w:left w:w="15" w:type="dxa"/>
              <w:bottom w:w="15" w:type="dxa"/>
              <w:right w:w="15" w:type="dxa"/>
            </w:tcMar>
            <w:vAlign w:val="center"/>
          </w:tcPr>
          <w:p w14:paraId="34AB9898">
            <w:pPr>
              <w:widowControl w:val="0"/>
              <w:adjustRightInd w:val="0"/>
              <w:snapToGrid w:val="0"/>
              <w:jc w:val="center"/>
              <w:rPr>
                <w:rFonts w:eastAsia="宋体"/>
              </w:rPr>
            </w:pPr>
            <w:r>
              <w:rPr>
                <w:rFonts w:hint="eastAsia" w:eastAsia="宋体"/>
              </w:rPr>
              <w:t>1</w:t>
            </w:r>
          </w:p>
        </w:tc>
        <w:tc>
          <w:tcPr>
            <w:tcW w:w="399" w:type="pct"/>
            <w:tcMar>
              <w:top w:w="15" w:type="dxa"/>
              <w:left w:w="15" w:type="dxa"/>
              <w:bottom w:w="15" w:type="dxa"/>
              <w:right w:w="15" w:type="dxa"/>
            </w:tcMar>
            <w:vAlign w:val="center"/>
          </w:tcPr>
          <w:p w14:paraId="155E66EA">
            <w:pPr>
              <w:widowControl w:val="0"/>
              <w:adjustRightInd w:val="0"/>
              <w:snapToGrid w:val="0"/>
              <w:jc w:val="center"/>
              <w:rPr>
                <w:rFonts w:eastAsia="宋体"/>
              </w:rPr>
            </w:pPr>
            <w:r>
              <w:rPr>
                <w:rFonts w:hint="eastAsia" w:eastAsia="宋体"/>
              </w:rPr>
              <w:t>1</w:t>
            </w:r>
          </w:p>
        </w:tc>
        <w:tc>
          <w:tcPr>
            <w:tcW w:w="972" w:type="pct"/>
            <w:tcMar>
              <w:top w:w="15" w:type="dxa"/>
              <w:left w:w="15" w:type="dxa"/>
              <w:bottom w:w="15" w:type="dxa"/>
              <w:right w:w="15" w:type="dxa"/>
            </w:tcMar>
            <w:vAlign w:val="center"/>
          </w:tcPr>
          <w:p w14:paraId="5DDFBF4C">
            <w:pPr>
              <w:widowControl w:val="0"/>
              <w:adjustRightInd w:val="0"/>
              <w:snapToGrid w:val="0"/>
              <w:jc w:val="center"/>
              <w:rPr>
                <w:rFonts w:hint="eastAsia" w:ascii="仿宋" w:hAnsi="仿宋" w:eastAsia="仿宋"/>
              </w:rPr>
            </w:pPr>
            <w:r>
              <w:rPr>
                <w:rFonts w:hint="eastAsia" w:ascii="仿宋" w:hAnsi="仿宋" w:eastAsia="仿宋"/>
              </w:rPr>
              <w:t>118000</w:t>
            </w:r>
          </w:p>
        </w:tc>
        <w:tc>
          <w:tcPr>
            <w:tcW w:w="981" w:type="pct"/>
            <w:tcMar>
              <w:top w:w="15" w:type="dxa"/>
              <w:left w:w="15" w:type="dxa"/>
              <w:bottom w:w="15" w:type="dxa"/>
              <w:right w:w="15" w:type="dxa"/>
            </w:tcMar>
            <w:vAlign w:val="center"/>
          </w:tcPr>
          <w:p w14:paraId="3BA326B6">
            <w:pPr>
              <w:widowControl w:val="0"/>
              <w:adjustRightInd w:val="0"/>
              <w:snapToGrid w:val="0"/>
              <w:jc w:val="center"/>
              <w:rPr>
                <w:rFonts w:hint="eastAsia" w:ascii="宋体" w:hAnsi="宋体" w:eastAsia="宋体" w:cs="宋体"/>
              </w:rPr>
            </w:pPr>
            <w:r>
              <w:rPr>
                <w:rFonts w:hint="eastAsia" w:ascii="仿宋" w:hAnsi="仿宋" w:eastAsia="仿宋"/>
              </w:rPr>
              <w:t>118000</w:t>
            </w:r>
          </w:p>
        </w:tc>
      </w:tr>
    </w:tbl>
    <w:p w14:paraId="29297A0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二、供应商（参与人）资格要求：</w:t>
      </w:r>
    </w:p>
    <w:p w14:paraId="2FDF9B6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1、供应商须是在中华人民共和国境内经注册独立法人单位，具有独立法人资格或者具有独立承担民事责任的能力的其他组织（提供营业执照或事业单位法人证等法人证明扫描件，原件备查）。【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26C42EBD">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2、本项目不接受任何形式的联合体投标，不接受同一母公司下属两家（含两家）以上的分、子公司参与投标。投标人不得将本项目进行分包、转包。</w:t>
      </w:r>
    </w:p>
    <w:p w14:paraId="64C522A3">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3、参与本项目投标前三年内，在经营活动中没有重大违法记录（由供应商在《投标及履约承诺函》中作出声明）。</w:t>
      </w:r>
    </w:p>
    <w:p w14:paraId="59175C6A">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4、参与本项目政府采购活动时不存在被有关部门禁止参与政府采购活动且在有效期内的情况（由供应商在《投标及履约承诺函》中作出声明）。</w:t>
      </w:r>
    </w:p>
    <w:p w14:paraId="576E676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5、投标人未被列入失信被执行人、重大税收违法案件当事人名单及政府采购严重违法失信行为记录名单（由供应商在《投标及履约承诺函》中作出声明）。</w:t>
      </w:r>
    </w:p>
    <w:p w14:paraId="6E887AC0">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14:paraId="4EDA00B2">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t>7、为采购项目提供整体设计、规范编制或者项目管理、监理、检测等服务的供应商，不得再参加该采购项目的其他采购活动（由供应商在《投标及履约承诺函》中作出声明）。</w:t>
      </w:r>
    </w:p>
    <w:p w14:paraId="0A423CFB">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46FDAC6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1、投标人应在2025年11月11日17:00前在深圳市龙岗区耳鼻咽喉医院招采平台（zc.szenthn.com:9093）进行线上报名（凡第一次登录的供应商均需先完成供应商注册，经审核通过后再投标）。</w:t>
      </w:r>
    </w:p>
    <w:p w14:paraId="1B0F6217">
      <w:pPr>
        <w:tabs>
          <w:tab w:val="left" w:pos="360"/>
        </w:tabs>
        <w:spacing w:line="360" w:lineRule="auto"/>
        <w:ind w:firstLine="480" w:firstLineChars="200"/>
        <w:jc w:val="both"/>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yellow"/>
          <w:shd w:val="clear" w:color="auto" w:fill="FFFFFF"/>
          <w:lang w:val="en-US" w:eastAsia="zh-CN"/>
        </w:rPr>
        <w:t>2、投标文件递交截止时间：供应商需在2025年11月14日23:00前将投标文件电子版上传到深圳市龙岗区耳鼻咽喉医院招采平台。</w:t>
      </w:r>
    </w:p>
    <w:p w14:paraId="59753E21">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619A4E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E91DF79">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A4283F2">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4F30B88E">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78C82ED4">
      <w:pPr>
        <w:tabs>
          <w:tab w:val="left" w:pos="360"/>
        </w:tabs>
        <w:spacing w:line="360" w:lineRule="auto"/>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6A44AEF3">
      <w:pPr>
        <w:tabs>
          <w:tab w:val="left" w:pos="360"/>
        </w:tabs>
        <w:spacing w:line="360" w:lineRule="auto"/>
        <w:ind w:firstLine="480" w:firstLineChars="200"/>
        <w:jc w:val="both"/>
        <w:rPr>
          <w:rFonts w:hint="default" w:asciiTheme="minorEastAsia" w:hAnsiTheme="minorEastAsia" w:eastAsiaTheme="minorEastAsia" w:cstheme="minorEastAsia"/>
          <w:bCs/>
          <w:sz w:val="21"/>
          <w:szCs w:val="21"/>
          <w:lang w:val="en-US"/>
        </w:rPr>
      </w:pPr>
      <w:r>
        <w:rPr>
          <w:rFonts w:hint="eastAsia" w:ascii="宋体" w:hAnsi="宋体" w:eastAsia="宋体" w:cs="宋体"/>
          <w:bCs/>
          <w:color w:val="333333"/>
          <w:shd w:val="clear" w:color="auto" w:fill="FFFFFF"/>
          <w:lang w:val="en-US" w:eastAsia="zh-CN"/>
        </w:rPr>
        <w:t>七、联系电话：招标采购办公室 曹老师 0755-28989999-61106。</w:t>
      </w:r>
      <w:r>
        <w:rPr>
          <w:rFonts w:hint="eastAsia" w:asciiTheme="minorEastAsia" w:hAnsiTheme="minorEastAsia" w:cstheme="minorEastAsia"/>
          <w:bCs/>
          <w:sz w:val="24"/>
          <w:szCs w:val="24"/>
          <w:lang w:val="en-US" w:eastAsia="zh-CN"/>
        </w:rPr>
        <w:t xml:space="preserve">  </w:t>
      </w:r>
    </w:p>
    <w:p w14:paraId="2EE4D892">
      <w:pPr>
        <w:rPr>
          <w:rFonts w:hint="eastAsia" w:asciiTheme="minorEastAsia" w:hAnsiTheme="minorEastAsia" w:cstheme="minorEastAsia"/>
          <w:bCs/>
        </w:rPr>
      </w:pPr>
      <w:r>
        <w:rPr>
          <w:rFonts w:hint="eastAsia" w:asciiTheme="minorEastAsia" w:hAnsiTheme="minorEastAsia" w:cstheme="minorEastAsia"/>
          <w:bCs/>
        </w:rPr>
        <w:br w:type="page"/>
      </w:r>
    </w:p>
    <w:p w14:paraId="39F2E043">
      <w:pPr>
        <w:spacing w:line="560" w:lineRule="exact"/>
        <w:ind w:firstLine="562" w:firstLineChars="200"/>
        <w:jc w:val="center"/>
        <w:rPr>
          <w:rFonts w:ascii="Cambria" w:hAnsi="Cambria"/>
          <w:b/>
          <w:bCs/>
          <w:kern w:val="28"/>
          <w:sz w:val="28"/>
          <w:szCs w:val="32"/>
        </w:rPr>
      </w:pPr>
      <w:r>
        <w:rPr>
          <w:rFonts w:hint="eastAsia" w:ascii="Cambria" w:hAnsi="Cambria"/>
          <w:b/>
          <w:bCs/>
          <w:kern w:val="28"/>
          <w:sz w:val="28"/>
          <w:szCs w:val="32"/>
        </w:rPr>
        <w:t>第二章   投标人须知</w:t>
      </w:r>
    </w:p>
    <w:p w14:paraId="63D22EFF">
      <w:pPr>
        <w:pStyle w:val="45"/>
        <w:ind w:firstLine="482" w:firstLineChars="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一、招标简介：</w:t>
      </w:r>
    </w:p>
    <w:p w14:paraId="482C9A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（一）招标单位：深圳市龙岗区耳鼻咽喉医院</w:t>
      </w:r>
    </w:p>
    <w:p w14:paraId="4ABF407E">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（二）地    址：深圳市龙岗区龙城街道黄阁路186号</w:t>
      </w:r>
    </w:p>
    <w:p w14:paraId="2CE6A0EC">
      <w:pPr>
        <w:widowControl w:val="0"/>
        <w:tabs>
          <w:tab w:val="left" w:pos="72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（三）资金来源：自筹资金</w:t>
      </w:r>
    </w:p>
    <w:p w14:paraId="5ED11D0C">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二、采购方式：</w:t>
      </w:r>
    </w:p>
    <w:p w14:paraId="46D40BFD">
      <w:pPr>
        <w:spacing w:line="560" w:lineRule="exact"/>
        <w:ind w:firstLine="480" w:firstLineChars="200"/>
        <w:jc w:val="both"/>
        <w:rPr>
          <w:rFonts w:hint="eastAsia" w:ascii="宋体" w:hAnsi="宋体"/>
        </w:rPr>
      </w:pPr>
      <w:r>
        <w:rPr>
          <w:rFonts w:hint="eastAsia" w:ascii="宋体" w:hAnsi="宋体"/>
        </w:rPr>
        <w:t>深圳市龙岗区耳鼻咽喉医院院内公开招标。</w:t>
      </w:r>
    </w:p>
    <w:p w14:paraId="6AEB2A15">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三、投标人应满足及同意如下条款：</w:t>
      </w:r>
    </w:p>
    <w:p w14:paraId="21951376">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（一）同意按招标文件的要求提供完整投标资料，不在</w:t>
      </w:r>
      <w:r>
        <w:rPr>
          <w:rFonts w:hint="eastAsia" w:asciiTheme="minorEastAsia" w:hAnsiTheme="minorEastAsia" w:cstheme="minorEastAsia"/>
          <w:bCs/>
          <w:kern w:val="44"/>
        </w:rPr>
        <w:t>投标文件的行间插字、涂改或增删。</w:t>
      </w:r>
    </w:p>
    <w:p w14:paraId="27942905">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（二）同意承担因中标后违反招标文件要求而直接影响招标单位的工作正常运转，甚至造成不良后果的全部责任。</w:t>
      </w:r>
    </w:p>
    <w:p w14:paraId="5206ACBE">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（三）同意招标单位的招标项目需求。</w:t>
      </w:r>
    </w:p>
    <w:p w14:paraId="155CEB9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（四）保证在投标报价时按实际情况报价，并保证按质按量完成交付成果。</w:t>
      </w:r>
    </w:p>
    <w:p w14:paraId="436E120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（五）同意承担因用极端低价进行恶意竞争而造成的各种不良后果的全部责任。</w:t>
      </w:r>
    </w:p>
    <w:p w14:paraId="21497E1C">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（六）同意中标后，如在履行合同过程中不能按本招标文件的要求和服务满足招标方，同意招标方单方中止合同。</w:t>
      </w:r>
    </w:p>
    <w:p w14:paraId="3662B7E0">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（七）在中标人被终止合同后，候选中标人如接到招标方通知要求时，应按照投标文件的要求提供服务启动签合同程序。</w:t>
      </w:r>
    </w:p>
    <w:p w14:paraId="7147585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（八）同意在接到中标通知书之日起10个工作日内到招标单位签订合同。</w:t>
      </w:r>
    </w:p>
    <w:p w14:paraId="77D4AB63">
      <w:pPr>
        <w:spacing w:line="560" w:lineRule="exact"/>
        <w:ind w:firstLine="482" w:firstLineChars="200"/>
        <w:rPr>
          <w:rFonts w:hint="eastAsia" w:asciiTheme="minorEastAsia" w:hAnsiTheme="minorEastAsia" w:cstheme="minorEastAsia"/>
        </w:rPr>
      </w:pPr>
      <w:r>
        <w:rPr>
          <w:rFonts w:hint="eastAsia" w:asciiTheme="minorEastAsia" w:hAnsiTheme="minorEastAsia" w:cstheme="minorEastAsia"/>
          <w:b/>
        </w:rPr>
        <w:t>四、中标结果公示：</w:t>
      </w:r>
      <w:r>
        <w:rPr>
          <w:rFonts w:hint="eastAsia" w:asciiTheme="minorEastAsia" w:hAnsiTheme="minorEastAsia" w:cstheme="minorEastAsia"/>
        </w:rPr>
        <w:t>中标结果将在龙岗区政府在线网公示3个工作日，如无质疑，医院将与中标单位签订合同，未入围的单位不再另行通知。</w:t>
      </w:r>
    </w:p>
    <w:p w14:paraId="0E07FF9E">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五、定标原则：</w:t>
      </w:r>
    </w:p>
    <w:p w14:paraId="2A496E23">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（一）遵循公开、公平、公正的原则；</w:t>
      </w:r>
    </w:p>
    <w:p w14:paraId="3A8EAF2E">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（二）坚持质量优先、服务至上的原则。</w:t>
      </w:r>
    </w:p>
    <w:p w14:paraId="5D727207">
      <w:pPr>
        <w:tabs>
          <w:tab w:val="left" w:pos="7200"/>
        </w:tabs>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w:t>
      </w:r>
      <w:r>
        <w:rPr>
          <w:rFonts w:hint="eastAsia" w:asciiTheme="minorEastAsia" w:hAnsiTheme="minorEastAsia" w:cstheme="minorEastAsia"/>
          <w:spacing w:val="6"/>
          <w:kern w:val="11"/>
        </w:rPr>
        <w:t>开标评审（定标）</w:t>
      </w:r>
      <w:r>
        <w:rPr>
          <w:rFonts w:hint="eastAsia" w:asciiTheme="minorEastAsia" w:hAnsiTheme="minorEastAsia" w:cstheme="minorEastAsia"/>
        </w:rPr>
        <w:t>：招标人当众拆封，宣读投标人名称、投标价格以及投标文件中的其他主要内容，并进行审查。</w:t>
      </w:r>
    </w:p>
    <w:p w14:paraId="03DC141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（四）医院纪审部门全程有效监督。</w:t>
      </w:r>
    </w:p>
    <w:p w14:paraId="313FA275">
      <w:pPr>
        <w:shd w:val="clear" w:color="auto" w:fill="FFFFFF"/>
        <w:spacing w:line="560" w:lineRule="exact"/>
        <w:ind w:firstLine="482" w:firstLineChars="200"/>
        <w:rPr>
          <w:rFonts w:hint="eastAsia" w:ascii="仿宋" w:hAnsi="仿宋" w:eastAsia="仿宋" w:cs="仿宋"/>
          <w:b/>
          <w:bCs/>
          <w:color w:val="000000"/>
        </w:rPr>
      </w:pPr>
      <w:r>
        <w:rPr>
          <w:rFonts w:hint="eastAsia" w:asciiTheme="minorEastAsia" w:hAnsiTheme="minorEastAsia" w:cstheme="minorEastAsia"/>
          <w:b/>
        </w:rPr>
        <w:t>六、评标方法</w:t>
      </w:r>
    </w:p>
    <w:p w14:paraId="7B9DE9E2">
      <w:pPr>
        <w:spacing w:line="560" w:lineRule="exact"/>
        <w:ind w:firstLine="480" w:firstLineChars="200"/>
      </w:pPr>
      <w:r>
        <w:rPr>
          <w:rFonts w:hint="eastAsia" w:asciiTheme="minorEastAsia" w:hAnsiTheme="minorEastAsia" w:cstheme="minorEastAsia"/>
        </w:rPr>
        <w:t>本次采用综合评标法，最高分为中标单位，并经龙岗区耳鼻咽喉医院评标小组审核确定中标单位。</w:t>
      </w:r>
    </w:p>
    <w:p w14:paraId="611AF8F8">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bCs/>
        </w:rPr>
        <w:t>七、</w:t>
      </w:r>
      <w:r>
        <w:rPr>
          <w:rFonts w:hint="eastAsia" w:asciiTheme="minorEastAsia" w:hAnsiTheme="minorEastAsia" w:cstheme="minorEastAsia"/>
          <w:b/>
        </w:rPr>
        <w:t>无效标（废标）的认定：</w:t>
      </w:r>
    </w:p>
    <w:p w14:paraId="2A6E2A6B">
      <w:pPr>
        <w:spacing w:line="560" w:lineRule="exact"/>
        <w:ind w:firstLine="480" w:firstLineChars="200"/>
        <w:jc w:val="both"/>
        <w:rPr>
          <w:rFonts w:hint="eastAsia" w:asciiTheme="minorEastAsia" w:hAnsiTheme="minorEastAsia" w:cstheme="minorEastAsia"/>
          <w:b/>
        </w:rPr>
      </w:pPr>
      <w:r>
        <w:rPr>
          <w:rFonts w:hint="eastAsia" w:asciiTheme="minorEastAsia" w:hAnsiTheme="minorEastAsia" w:cstheme="minorEastAsia"/>
        </w:rPr>
        <w:t>投标人出现下列情况之一，“投标文件”为无效标（废标）：</w:t>
      </w:r>
    </w:p>
    <w:p w14:paraId="6C6B6594">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（一）投标人未按招投标文件的要求填报相关资料（包括样式和顺序等）；</w:t>
      </w:r>
    </w:p>
    <w:p w14:paraId="59F0AA68">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（二）投标人违反本招标文件的规定；</w:t>
      </w:r>
    </w:p>
    <w:p w14:paraId="126EAFBD">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（三）投标人未准时递交投标书，未准时出席开标评审会议；</w:t>
      </w:r>
    </w:p>
    <w:p w14:paraId="295B03AC">
      <w:pPr>
        <w:spacing w:line="560" w:lineRule="exact"/>
        <w:ind w:firstLine="480" w:firstLineChars="200"/>
        <w:jc w:val="both"/>
        <w:rPr>
          <w:rFonts w:hint="eastAsia" w:asciiTheme="minorEastAsia" w:hAnsiTheme="minorEastAsia" w:cstheme="minorEastAsia"/>
          <w:bCs/>
          <w:kern w:val="44"/>
        </w:rPr>
      </w:pPr>
      <w:r>
        <w:rPr>
          <w:rFonts w:hint="eastAsia" w:asciiTheme="minorEastAsia" w:hAnsiTheme="minorEastAsia" w:cstheme="minorEastAsia"/>
        </w:rPr>
        <w:t>（四）投标人的投标文件资料不齐全或填报不完整或</w:t>
      </w:r>
      <w:r>
        <w:rPr>
          <w:rFonts w:hint="eastAsia" w:asciiTheme="minorEastAsia" w:hAnsiTheme="minorEastAsia" w:cstheme="minorEastAsia"/>
          <w:bCs/>
          <w:kern w:val="44"/>
        </w:rPr>
        <w:t>对提交的投标文件行间插字、涂改、增删；</w:t>
      </w:r>
    </w:p>
    <w:p w14:paraId="540F1033">
      <w:pPr>
        <w:spacing w:line="560" w:lineRule="exact"/>
        <w:ind w:firstLine="482" w:firstLineChars="200"/>
        <w:jc w:val="both"/>
        <w:rPr>
          <w:rFonts w:hint="eastAsia" w:asciiTheme="minorEastAsia" w:hAnsiTheme="minorEastAsia" w:cstheme="minorEastAsia"/>
          <w:b/>
        </w:rPr>
      </w:pPr>
      <w:r>
        <w:rPr>
          <w:rFonts w:hint="eastAsia" w:asciiTheme="minorEastAsia" w:hAnsiTheme="minorEastAsia" w:cstheme="minorEastAsia"/>
          <w:b/>
        </w:rPr>
        <w:t>八、其他要求：</w:t>
      </w:r>
    </w:p>
    <w:p w14:paraId="077F9909">
      <w:pPr>
        <w:spacing w:line="560" w:lineRule="exact"/>
        <w:ind w:firstLine="480" w:firstLineChars="200"/>
        <w:jc w:val="both"/>
        <w:rPr>
          <w:rFonts w:hint="eastAsia" w:asciiTheme="minorEastAsia" w:hAnsiTheme="minorEastAsia" w:cstheme="minorEastAsia"/>
        </w:rPr>
      </w:pPr>
      <w:r>
        <w:rPr>
          <w:rFonts w:hint="eastAsia" w:asciiTheme="minorEastAsia" w:hAnsiTheme="minorEastAsia" w:cstheme="minorEastAsia"/>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149A83C">
      <w:pPr>
        <w:spacing w:line="560" w:lineRule="exact"/>
        <w:ind w:firstLine="480" w:firstLineChars="200"/>
        <w:rPr>
          <w:rFonts w:hint="eastAsia" w:asciiTheme="minorEastAsia" w:hAnsiTheme="minorEastAsia" w:cstheme="minorEastAsia"/>
          <w:bCs/>
        </w:rPr>
      </w:pPr>
      <w:r>
        <w:rPr>
          <w:rFonts w:hint="eastAsia" w:asciiTheme="minorEastAsia" w:hAnsiTheme="minorEastAsia" w:cstheme="minorEastAsia"/>
          <w:bCs/>
        </w:rPr>
        <w:br w:type="page"/>
      </w:r>
    </w:p>
    <w:p w14:paraId="07D35E9B">
      <w:pPr>
        <w:spacing w:line="560" w:lineRule="exact"/>
        <w:jc w:val="center"/>
        <w:rPr>
          <w:rFonts w:ascii="Cambria" w:hAnsi="Cambria"/>
          <w:b/>
          <w:bCs/>
          <w:kern w:val="28"/>
          <w:sz w:val="28"/>
          <w:szCs w:val="32"/>
        </w:rPr>
      </w:pPr>
      <w:r>
        <w:rPr>
          <w:rFonts w:hint="eastAsia" w:ascii="Cambria" w:hAnsi="Cambria"/>
          <w:b/>
          <w:bCs/>
          <w:kern w:val="28"/>
          <w:sz w:val="28"/>
          <w:szCs w:val="32"/>
        </w:rPr>
        <w:t>第三章   用户需求书</w:t>
      </w:r>
    </w:p>
    <w:p w14:paraId="6368829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说明：</w:t>
      </w:r>
    </w:p>
    <w:p w14:paraId="145614AD">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1.投标人须对本项目的采购标的或服务内容进行整体响应，任何只对采购标的或服务内容其中一部分内容进行的响应都被视为无效投标。</w:t>
      </w:r>
    </w:p>
    <w:p w14:paraId="7E9B5757">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highlight w:val="none"/>
        </w:rPr>
        <w:t>2.评分时，如对一项招标要求（以划分框为准）</w:t>
      </w:r>
      <w:r>
        <w:rPr>
          <w:rFonts w:hint="eastAsia" w:asciiTheme="minorEastAsia" w:hAnsiTheme="minorEastAsia" w:cstheme="minorEastAsia"/>
          <w:b/>
          <w:bCs/>
          <w:color w:val="FF0000"/>
        </w:rPr>
        <w:t>中的内容存在两处（或以上）负偏离的，每条内容作一项负偏离扣分。</w:t>
      </w:r>
    </w:p>
    <w:p w14:paraId="57464282">
      <w:pPr>
        <w:tabs>
          <w:tab w:val="left" w:pos="360"/>
        </w:tabs>
        <w:spacing w:line="460" w:lineRule="exact"/>
        <w:ind w:firstLine="482" w:firstLineChars="200"/>
        <w:jc w:val="both"/>
        <w:rPr>
          <w:rFonts w:hint="eastAsia" w:asciiTheme="minorEastAsia" w:hAnsiTheme="minorEastAsia" w:cstheme="minorEastAsia"/>
          <w:b/>
          <w:bCs/>
          <w:color w:val="FF0000"/>
        </w:rPr>
      </w:pPr>
      <w:r>
        <w:rPr>
          <w:rFonts w:hint="eastAsia" w:asciiTheme="minorEastAsia" w:hAnsiTheme="minorEastAsia" w:cstheme="minorEastAsia"/>
          <w:b/>
          <w:bCs/>
          <w:color w:val="FF0000"/>
        </w:rPr>
        <w:t>3.用户需求书中打“★”号条款为实质性条款，有任何一条负偏离则导致无效投标。</w:t>
      </w:r>
    </w:p>
    <w:p w14:paraId="4463E142">
      <w:pPr>
        <w:tabs>
          <w:tab w:val="left" w:pos="360"/>
        </w:tabs>
        <w:spacing w:line="460" w:lineRule="exact"/>
        <w:ind w:firstLine="482" w:firstLineChars="200"/>
        <w:rPr>
          <w:rFonts w:hint="eastAsia" w:asciiTheme="minorEastAsia" w:hAnsiTheme="minorEastAsia" w:cstheme="minorEastAsia"/>
          <w:b/>
          <w:bCs/>
          <w:color w:val="FF0000"/>
        </w:rPr>
      </w:pPr>
      <w:r>
        <w:rPr>
          <w:rFonts w:hint="eastAsia" w:asciiTheme="minorEastAsia" w:hAnsiTheme="minorEastAsia" w:cstheme="minorEastAsia"/>
          <w:b/>
          <w:bCs/>
          <w:color w:val="FF0000"/>
        </w:rPr>
        <w:t>4.用户需求书中打“▲”号条款为重要技术参数，但不作为无效投标条款。</w:t>
      </w:r>
    </w:p>
    <w:p w14:paraId="35714E28">
      <w:pPr>
        <w:pStyle w:val="70"/>
        <w:spacing w:before="156"/>
        <w:ind w:firstLine="482"/>
        <w:rPr>
          <w:rFonts w:hint="eastAsia" w:asciiTheme="minorEastAsia" w:hAnsiTheme="minorEastAsia" w:eastAsiaTheme="minorEastAsia"/>
          <w:b/>
          <w:szCs w:val="24"/>
        </w:rPr>
      </w:pPr>
    </w:p>
    <w:p w14:paraId="1EC8803C">
      <w:pPr>
        <w:pStyle w:val="70"/>
        <w:spacing w:before="156"/>
        <w:ind w:firstLine="482"/>
        <w:rPr>
          <w:rFonts w:hint="eastAsia" w:asciiTheme="minorEastAsia" w:hAnsiTheme="minorEastAsia" w:eastAsiaTheme="minorEastAsia"/>
          <w:b/>
          <w:szCs w:val="24"/>
        </w:rPr>
      </w:pPr>
      <w:r>
        <w:rPr>
          <w:rFonts w:hint="eastAsia" w:asciiTheme="minorEastAsia" w:hAnsiTheme="minorEastAsia" w:eastAsiaTheme="minorEastAsia"/>
          <w:b/>
          <w:szCs w:val="24"/>
        </w:rPr>
        <w:t>一、基本情况</w:t>
      </w:r>
    </w:p>
    <w:tbl>
      <w:tblPr>
        <w:tblStyle w:val="25"/>
        <w:tblW w:w="4868"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5"/>
        <w:gridCol w:w="1621"/>
        <w:gridCol w:w="1623"/>
        <w:gridCol w:w="810"/>
        <w:gridCol w:w="717"/>
        <w:gridCol w:w="1509"/>
        <w:gridCol w:w="2002"/>
      </w:tblGrid>
      <w:tr w14:paraId="6A717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8" w:type="pct"/>
            <w:tcBorders>
              <w:tl2br w:val="nil"/>
              <w:tr2bl w:val="nil"/>
            </w:tcBorders>
            <w:tcMar>
              <w:top w:w="15" w:type="dxa"/>
              <w:left w:w="15" w:type="dxa"/>
              <w:bottom w:w="15" w:type="dxa"/>
              <w:right w:w="15" w:type="dxa"/>
            </w:tcMar>
            <w:vAlign w:val="center"/>
          </w:tcPr>
          <w:p w14:paraId="6F87B5E9">
            <w:pPr>
              <w:adjustRightInd w:val="0"/>
              <w:snapToGrid w:val="0"/>
              <w:jc w:val="center"/>
              <w:rPr>
                <w:rFonts w:hint="eastAsia" w:ascii="宋体" w:hAnsi="宋体" w:eastAsia="宋体" w:cs="宋体"/>
              </w:rPr>
            </w:pPr>
            <w:r>
              <w:rPr>
                <w:rFonts w:hint="eastAsia" w:ascii="宋体" w:hAnsi="宋体" w:eastAsia="宋体" w:cs="宋体"/>
              </w:rPr>
              <w:t>序号</w:t>
            </w:r>
          </w:p>
        </w:tc>
        <w:tc>
          <w:tcPr>
            <w:tcW w:w="902" w:type="pct"/>
            <w:tcBorders>
              <w:tl2br w:val="nil"/>
              <w:tr2bl w:val="nil"/>
            </w:tcBorders>
            <w:tcMar>
              <w:top w:w="15" w:type="dxa"/>
              <w:left w:w="15" w:type="dxa"/>
              <w:bottom w:w="15" w:type="dxa"/>
              <w:right w:w="15" w:type="dxa"/>
            </w:tcMar>
            <w:vAlign w:val="center"/>
          </w:tcPr>
          <w:p w14:paraId="0C0DDDD2">
            <w:pPr>
              <w:adjustRightInd w:val="0"/>
              <w:snapToGrid w:val="0"/>
              <w:jc w:val="center"/>
              <w:rPr>
                <w:rFonts w:hint="eastAsia" w:ascii="宋体" w:hAnsi="宋体" w:cs="宋体"/>
              </w:rPr>
            </w:pPr>
            <w:r>
              <w:rPr>
                <w:rFonts w:hint="eastAsia" w:ascii="宋体" w:hAnsi="宋体" w:eastAsia="宋体" w:cs="宋体"/>
              </w:rPr>
              <w:t>项目编号</w:t>
            </w:r>
          </w:p>
        </w:tc>
        <w:tc>
          <w:tcPr>
            <w:tcW w:w="903" w:type="pct"/>
            <w:tcMar>
              <w:top w:w="15" w:type="dxa"/>
              <w:left w:w="15" w:type="dxa"/>
              <w:bottom w:w="15" w:type="dxa"/>
              <w:right w:w="15" w:type="dxa"/>
            </w:tcMar>
            <w:vAlign w:val="center"/>
          </w:tcPr>
          <w:p w14:paraId="4C453166">
            <w:pPr>
              <w:adjustRightInd w:val="0"/>
              <w:snapToGrid w:val="0"/>
              <w:jc w:val="center"/>
              <w:rPr>
                <w:rFonts w:hint="eastAsia" w:ascii="宋体" w:hAnsi="宋体" w:eastAsia="宋体" w:cs="宋体"/>
              </w:rPr>
            </w:pPr>
            <w:r>
              <w:rPr>
                <w:rFonts w:hint="eastAsia" w:ascii="宋体" w:hAnsi="宋体" w:cs="宋体"/>
              </w:rPr>
              <w:t>项目</w:t>
            </w:r>
            <w:r>
              <w:rPr>
                <w:rFonts w:hint="eastAsia" w:ascii="宋体" w:hAnsi="宋体" w:eastAsia="宋体" w:cs="宋体"/>
              </w:rPr>
              <w:t>名称</w:t>
            </w:r>
          </w:p>
        </w:tc>
        <w:tc>
          <w:tcPr>
            <w:tcW w:w="451" w:type="pct"/>
            <w:tcMar>
              <w:top w:w="15" w:type="dxa"/>
              <w:left w:w="15" w:type="dxa"/>
              <w:bottom w:w="15" w:type="dxa"/>
              <w:right w:w="15" w:type="dxa"/>
            </w:tcMar>
            <w:vAlign w:val="center"/>
          </w:tcPr>
          <w:p w14:paraId="1D51811A">
            <w:pPr>
              <w:adjustRightInd w:val="0"/>
              <w:snapToGrid w:val="0"/>
              <w:jc w:val="center"/>
              <w:rPr>
                <w:rFonts w:hint="eastAsia" w:ascii="宋体" w:hAnsi="宋体" w:eastAsia="宋体" w:cs="宋体"/>
              </w:rPr>
            </w:pPr>
            <w:r>
              <w:rPr>
                <w:rFonts w:hint="eastAsia" w:ascii="宋体" w:hAnsi="宋体" w:eastAsia="宋体" w:cs="宋体"/>
              </w:rPr>
              <w:t>数量</w:t>
            </w:r>
          </w:p>
        </w:tc>
        <w:tc>
          <w:tcPr>
            <w:tcW w:w="399" w:type="pct"/>
            <w:tcMar>
              <w:top w:w="15" w:type="dxa"/>
              <w:left w:w="15" w:type="dxa"/>
              <w:bottom w:w="15" w:type="dxa"/>
              <w:right w:w="15" w:type="dxa"/>
            </w:tcMar>
            <w:vAlign w:val="center"/>
          </w:tcPr>
          <w:p w14:paraId="656EB85F">
            <w:pPr>
              <w:adjustRightInd w:val="0"/>
              <w:snapToGrid w:val="0"/>
              <w:jc w:val="center"/>
              <w:rPr>
                <w:rFonts w:hint="eastAsia" w:ascii="宋体" w:hAnsi="宋体" w:eastAsia="宋体" w:cs="宋体"/>
              </w:rPr>
            </w:pPr>
            <w:r>
              <w:rPr>
                <w:rFonts w:hint="eastAsia" w:ascii="宋体" w:hAnsi="宋体" w:cs="宋体"/>
                <w:lang w:bidi="ar"/>
              </w:rPr>
              <w:t>单位</w:t>
            </w:r>
          </w:p>
        </w:tc>
        <w:tc>
          <w:tcPr>
            <w:tcW w:w="839" w:type="pct"/>
            <w:tcMar>
              <w:top w:w="15" w:type="dxa"/>
              <w:left w:w="15" w:type="dxa"/>
              <w:bottom w:w="15" w:type="dxa"/>
              <w:right w:w="15" w:type="dxa"/>
            </w:tcMar>
            <w:vAlign w:val="center"/>
          </w:tcPr>
          <w:p w14:paraId="28959274">
            <w:pPr>
              <w:adjustRightInd w:val="0"/>
              <w:snapToGrid w:val="0"/>
              <w:jc w:val="center"/>
              <w:rPr>
                <w:rFonts w:hint="eastAsia" w:ascii="宋体" w:hAnsi="宋体" w:eastAsia="宋体" w:cs="宋体"/>
              </w:rPr>
            </w:pPr>
            <w:r>
              <w:rPr>
                <w:rFonts w:hint="eastAsia" w:ascii="宋体" w:hAnsi="宋体" w:eastAsia="宋体" w:cs="宋体"/>
              </w:rPr>
              <w:t>预算总价（元）</w:t>
            </w:r>
          </w:p>
        </w:tc>
        <w:tc>
          <w:tcPr>
            <w:tcW w:w="1114" w:type="pct"/>
            <w:tcMar>
              <w:top w:w="15" w:type="dxa"/>
              <w:left w:w="15" w:type="dxa"/>
              <w:bottom w:w="15" w:type="dxa"/>
              <w:right w:w="15" w:type="dxa"/>
            </w:tcMar>
            <w:vAlign w:val="center"/>
          </w:tcPr>
          <w:p w14:paraId="4A9A46CA">
            <w:pPr>
              <w:adjustRightInd w:val="0"/>
              <w:snapToGrid w:val="0"/>
              <w:jc w:val="center"/>
              <w:rPr>
                <w:rFonts w:hint="eastAsia" w:ascii="宋体" w:hAnsi="宋体" w:eastAsia="宋体" w:cs="宋体"/>
              </w:rPr>
            </w:pPr>
            <w:r>
              <w:rPr>
                <w:rFonts w:hint="eastAsia" w:ascii="宋体" w:hAnsi="宋体" w:eastAsia="宋体" w:cs="宋体"/>
              </w:rPr>
              <w:t>最高限价（元）</w:t>
            </w:r>
          </w:p>
        </w:tc>
      </w:tr>
      <w:tr w14:paraId="6F9B8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03" w:hRule="atLeast"/>
          <w:tblCellSpacing w:w="0" w:type="dxa"/>
          <w:jc w:val="center"/>
        </w:trPr>
        <w:tc>
          <w:tcPr>
            <w:tcW w:w="388" w:type="pct"/>
            <w:tcBorders>
              <w:tl2br w:val="nil"/>
              <w:tr2bl w:val="nil"/>
            </w:tcBorders>
            <w:tcMar>
              <w:top w:w="15" w:type="dxa"/>
              <w:left w:w="15" w:type="dxa"/>
              <w:bottom w:w="15" w:type="dxa"/>
              <w:right w:w="15" w:type="dxa"/>
            </w:tcMar>
            <w:vAlign w:val="center"/>
          </w:tcPr>
          <w:p w14:paraId="7239C8F4">
            <w:pPr>
              <w:widowControl w:val="0"/>
              <w:adjustRightInd w:val="0"/>
              <w:snapToGrid w:val="0"/>
              <w:jc w:val="center"/>
              <w:rPr>
                <w:rFonts w:eastAsia="宋体"/>
              </w:rPr>
            </w:pPr>
            <w:r>
              <w:rPr>
                <w:rFonts w:hint="eastAsia" w:eastAsia="宋体"/>
              </w:rPr>
              <w:t>1</w:t>
            </w:r>
          </w:p>
        </w:tc>
        <w:tc>
          <w:tcPr>
            <w:tcW w:w="902" w:type="pct"/>
            <w:tcBorders>
              <w:tl2br w:val="nil"/>
              <w:tr2bl w:val="nil"/>
            </w:tcBorders>
            <w:tcMar>
              <w:top w:w="15" w:type="dxa"/>
              <w:left w:w="15" w:type="dxa"/>
              <w:bottom w:w="15" w:type="dxa"/>
              <w:right w:w="15" w:type="dxa"/>
            </w:tcMar>
            <w:vAlign w:val="center"/>
          </w:tcPr>
          <w:p w14:paraId="0C2D1E70">
            <w:pPr>
              <w:widowControl w:val="0"/>
              <w:adjustRightInd w:val="0"/>
              <w:snapToGrid w:val="0"/>
              <w:jc w:val="center"/>
              <w:rPr>
                <w:rFonts w:hint="default" w:ascii="宋体" w:hAnsi="宋体" w:cs="宋体" w:eastAsiaTheme="minorEastAsia"/>
                <w:lang w:val="en-US" w:eastAsia="zh-CN"/>
              </w:rPr>
            </w:pPr>
            <w:r>
              <w:rPr>
                <w:rFonts w:hint="eastAsia" w:ascii="宋体" w:hAnsi="宋体" w:cs="宋体"/>
                <w:lang w:val="en-US" w:eastAsia="zh-CN"/>
              </w:rPr>
              <w:t>ENT20251101</w:t>
            </w:r>
          </w:p>
        </w:tc>
        <w:tc>
          <w:tcPr>
            <w:tcW w:w="903" w:type="pct"/>
            <w:tcMar>
              <w:top w:w="15" w:type="dxa"/>
              <w:left w:w="15" w:type="dxa"/>
              <w:bottom w:w="15" w:type="dxa"/>
              <w:right w:w="15" w:type="dxa"/>
            </w:tcMar>
            <w:vAlign w:val="center"/>
          </w:tcPr>
          <w:p w14:paraId="0FAEACF1">
            <w:pPr>
              <w:widowControl w:val="0"/>
              <w:adjustRightInd w:val="0"/>
              <w:snapToGrid w:val="0"/>
              <w:jc w:val="center"/>
              <w:rPr>
                <w:rFonts w:eastAsia="宋体"/>
              </w:rPr>
            </w:pPr>
            <w:r>
              <w:rPr>
                <w:rFonts w:eastAsia="宋体"/>
              </w:rPr>
              <w:t>睡眠健康科普书籍出版服务</w:t>
            </w:r>
          </w:p>
        </w:tc>
        <w:tc>
          <w:tcPr>
            <w:tcW w:w="451" w:type="pct"/>
            <w:tcMar>
              <w:top w:w="15" w:type="dxa"/>
              <w:left w:w="15" w:type="dxa"/>
              <w:bottom w:w="15" w:type="dxa"/>
              <w:right w:w="15" w:type="dxa"/>
            </w:tcMar>
            <w:vAlign w:val="center"/>
          </w:tcPr>
          <w:p w14:paraId="6D49483B">
            <w:pPr>
              <w:widowControl w:val="0"/>
              <w:adjustRightInd w:val="0"/>
              <w:snapToGrid w:val="0"/>
              <w:jc w:val="center"/>
              <w:rPr>
                <w:rFonts w:eastAsia="宋体"/>
              </w:rPr>
            </w:pPr>
            <w:r>
              <w:rPr>
                <w:rFonts w:hint="eastAsia" w:eastAsia="宋体"/>
              </w:rPr>
              <w:t>1</w:t>
            </w:r>
          </w:p>
        </w:tc>
        <w:tc>
          <w:tcPr>
            <w:tcW w:w="399" w:type="pct"/>
            <w:tcMar>
              <w:top w:w="15" w:type="dxa"/>
              <w:left w:w="15" w:type="dxa"/>
              <w:bottom w:w="15" w:type="dxa"/>
              <w:right w:w="15" w:type="dxa"/>
            </w:tcMar>
            <w:vAlign w:val="center"/>
          </w:tcPr>
          <w:p w14:paraId="2AEAFB3D">
            <w:pPr>
              <w:widowControl w:val="0"/>
              <w:adjustRightInd w:val="0"/>
              <w:snapToGrid w:val="0"/>
              <w:jc w:val="center"/>
              <w:rPr>
                <w:rFonts w:eastAsia="宋体"/>
              </w:rPr>
            </w:pPr>
            <w:r>
              <w:rPr>
                <w:rFonts w:hint="eastAsia" w:eastAsia="宋体"/>
              </w:rPr>
              <w:t>1</w:t>
            </w:r>
          </w:p>
        </w:tc>
        <w:tc>
          <w:tcPr>
            <w:tcW w:w="839" w:type="pct"/>
            <w:tcMar>
              <w:top w:w="15" w:type="dxa"/>
              <w:left w:w="15" w:type="dxa"/>
              <w:bottom w:w="15" w:type="dxa"/>
              <w:right w:w="15" w:type="dxa"/>
            </w:tcMar>
            <w:vAlign w:val="center"/>
          </w:tcPr>
          <w:p w14:paraId="2D966FE1">
            <w:pPr>
              <w:widowControl w:val="0"/>
              <w:adjustRightInd w:val="0"/>
              <w:snapToGrid w:val="0"/>
              <w:jc w:val="center"/>
              <w:rPr>
                <w:rFonts w:hint="eastAsia" w:ascii="仿宋" w:hAnsi="仿宋" w:eastAsia="仿宋"/>
              </w:rPr>
            </w:pPr>
            <w:r>
              <w:rPr>
                <w:rFonts w:hint="eastAsia" w:ascii="仿宋" w:hAnsi="仿宋" w:eastAsia="仿宋"/>
              </w:rPr>
              <w:t>118000</w:t>
            </w:r>
          </w:p>
        </w:tc>
        <w:tc>
          <w:tcPr>
            <w:tcW w:w="1114" w:type="pct"/>
            <w:tcMar>
              <w:top w:w="15" w:type="dxa"/>
              <w:left w:w="15" w:type="dxa"/>
              <w:bottom w:w="15" w:type="dxa"/>
              <w:right w:w="15" w:type="dxa"/>
            </w:tcMar>
            <w:vAlign w:val="center"/>
          </w:tcPr>
          <w:p w14:paraId="0633D36C">
            <w:pPr>
              <w:widowControl w:val="0"/>
              <w:adjustRightInd w:val="0"/>
              <w:snapToGrid w:val="0"/>
              <w:jc w:val="center"/>
              <w:rPr>
                <w:rFonts w:hint="eastAsia" w:ascii="宋体" w:hAnsi="宋体" w:eastAsia="宋体" w:cs="宋体"/>
              </w:rPr>
            </w:pPr>
            <w:r>
              <w:rPr>
                <w:rFonts w:hint="eastAsia" w:ascii="仿宋" w:hAnsi="仿宋" w:eastAsia="仿宋"/>
              </w:rPr>
              <w:t>118000</w:t>
            </w:r>
          </w:p>
        </w:tc>
      </w:tr>
    </w:tbl>
    <w:p w14:paraId="43E3B47C">
      <w:pPr>
        <w:keepNext/>
        <w:keepLines/>
        <w:widowControl w:val="0"/>
        <w:spacing w:line="360" w:lineRule="auto"/>
        <w:ind w:firstLine="482" w:firstLineChars="200"/>
        <w:jc w:val="both"/>
        <w:outlineLvl w:val="1"/>
        <w:rPr>
          <w:b/>
          <w:bCs/>
        </w:rPr>
      </w:pPr>
    </w:p>
    <w:p w14:paraId="4FE37929">
      <w:pPr>
        <w:keepNext/>
        <w:keepLines/>
        <w:widowControl w:val="0"/>
        <w:spacing w:line="360" w:lineRule="auto"/>
        <w:ind w:firstLine="482" w:firstLineChars="200"/>
        <w:jc w:val="both"/>
        <w:outlineLvl w:val="1"/>
        <w:rPr>
          <w:rFonts w:hint="eastAsia" w:ascii="宋体" w:hAnsi="宋体" w:eastAsia="宋体"/>
          <w:b/>
          <w:bCs/>
        </w:rPr>
      </w:pPr>
      <w:r>
        <w:rPr>
          <w:rFonts w:hint="eastAsia"/>
          <w:b/>
          <w:bCs/>
        </w:rPr>
        <w:t>二、服务内容</w:t>
      </w:r>
    </w:p>
    <w:p w14:paraId="64ABE772">
      <w:pPr>
        <w:spacing w:line="360" w:lineRule="auto"/>
        <w:ind w:firstLine="482" w:firstLineChars="200"/>
        <w:rPr>
          <w:rFonts w:hint="eastAsia" w:ascii="宋体" w:hAnsi="宋体" w:eastAsia="宋体"/>
        </w:rPr>
      </w:pPr>
      <w:r>
        <w:rPr>
          <w:rFonts w:hint="eastAsia" w:ascii="宋体" w:hAnsi="宋体" w:eastAsia="宋体"/>
          <w:b/>
          <w:bCs/>
        </w:rPr>
        <w:t>（一）</w:t>
      </w:r>
      <w:r>
        <w:rPr>
          <w:rFonts w:ascii="宋体" w:hAnsi="宋体" w:eastAsia="宋体"/>
          <w:b/>
          <w:bCs/>
        </w:rPr>
        <w:t>书籍编辑与内容加工</w:t>
      </w:r>
    </w:p>
    <w:p w14:paraId="3BAC75FF">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根据临床心理科提供的书稿进行文字编辑、专业校对、版式设计、封面设计及图文排版</w:t>
      </w:r>
      <w:r>
        <w:rPr>
          <w:rFonts w:hint="eastAsia" w:ascii="宋体" w:hAnsi="宋体" w:eastAsia="宋体"/>
        </w:rPr>
        <w:t>；</w:t>
      </w:r>
    </w:p>
    <w:p w14:paraId="33F0E16A">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确保语言准确、图表规范、内容符合医学健康科普出版要求。</w:t>
      </w:r>
    </w:p>
    <w:p w14:paraId="3B047D05">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出版与印刷发行</w:t>
      </w:r>
    </w:p>
    <w:p w14:paraId="363CF6AB">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负责取得书号（ISBN）；</w:t>
      </w:r>
    </w:p>
    <w:p w14:paraId="5BCFCD65">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负责印刷成品交付；</w:t>
      </w:r>
    </w:p>
    <w:p w14:paraId="4E077C46">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负责基本发行与宣传推广。</w:t>
      </w:r>
    </w:p>
    <w:p w14:paraId="0EFF906E">
      <w:pPr>
        <w:spacing w:line="360" w:lineRule="auto"/>
        <w:ind w:firstLine="482" w:firstLineChars="200"/>
        <w:rPr>
          <w:rFonts w:hint="eastAsia" w:ascii="宋体" w:hAnsi="宋体" w:eastAsia="宋体"/>
          <w:b/>
          <w:bCs/>
        </w:rPr>
      </w:pPr>
      <w:r>
        <w:rPr>
          <w:rFonts w:ascii="宋体" w:hAnsi="宋体" w:eastAsia="宋体"/>
          <w:b/>
          <w:bCs/>
        </w:rPr>
        <w:t>三、服务要求</w:t>
      </w:r>
    </w:p>
    <w:p w14:paraId="35C9B89A">
      <w:pPr>
        <w:spacing w:line="360" w:lineRule="auto"/>
        <w:ind w:firstLine="482" w:firstLineChars="200"/>
        <w:rPr>
          <w:rFonts w:hint="eastAsia" w:ascii="宋体" w:hAnsi="宋体" w:eastAsia="宋体"/>
          <w:b/>
          <w:bCs/>
        </w:rPr>
      </w:pPr>
      <w:r>
        <w:rPr>
          <w:rFonts w:hint="eastAsia" w:ascii="宋体" w:hAnsi="宋体" w:eastAsia="宋体"/>
          <w:b/>
          <w:bCs/>
        </w:rPr>
        <w:t>（一）</w:t>
      </w:r>
      <w:r>
        <w:rPr>
          <w:rFonts w:ascii="宋体" w:hAnsi="宋体" w:eastAsia="宋体"/>
          <w:b/>
          <w:bCs/>
        </w:rPr>
        <w:t>专业要求</w:t>
      </w:r>
    </w:p>
    <w:p w14:paraId="30DA18A2">
      <w:pPr>
        <w:spacing w:line="360" w:lineRule="auto"/>
        <w:ind w:firstLine="482" w:firstLineChars="200"/>
        <w:rPr>
          <w:rFonts w:hint="eastAsia" w:ascii="宋体" w:hAnsi="宋体" w:eastAsia="宋体"/>
        </w:rPr>
      </w:pPr>
      <w:r>
        <w:rPr>
          <w:rFonts w:hint="eastAsia" w:asciiTheme="minorEastAsia" w:hAnsiTheme="minorEastAsia" w:cstheme="minorEastAsia"/>
          <w:b/>
          <w:bCs/>
        </w:rPr>
        <w:t>★1.</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highlight w:val="yellow"/>
        </w:rPr>
        <w:t>【</w:t>
      </w:r>
      <w:r>
        <w:rPr>
          <w:rFonts w:hint="eastAsia" w:ascii="宋体" w:hAnsi="宋体" w:eastAsia="宋体" w:cs="宋体"/>
          <w:b/>
          <w:bCs/>
          <w:color w:val="FF0000"/>
          <w:szCs w:val="21"/>
          <w:highlight w:val="yellow"/>
        </w:rPr>
        <w:t>投标人需提供资质证书扫描件，交采购人备案，未提供证明文件或证明文件不满足要求的，做投标无效处理</w:t>
      </w:r>
      <w:r>
        <w:rPr>
          <w:rFonts w:hint="eastAsia" w:ascii="宋体" w:hAnsi="宋体" w:cs="宋体"/>
          <w:b/>
          <w:bCs/>
          <w:color w:val="FF0000"/>
          <w:szCs w:val="21"/>
          <w:highlight w:val="yellow"/>
        </w:rPr>
        <w:t>】；</w:t>
      </w:r>
    </w:p>
    <w:p w14:paraId="39EFC4E9">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具备健康医学类科普出版经验，近三年有相关成功案例。</w:t>
      </w:r>
    </w:p>
    <w:p w14:paraId="3E61F21D">
      <w:pPr>
        <w:spacing w:line="360" w:lineRule="auto"/>
        <w:ind w:firstLine="482" w:firstLineChars="200"/>
        <w:rPr>
          <w:rFonts w:hint="eastAsia" w:ascii="宋体" w:hAnsi="宋体" w:eastAsia="宋体"/>
        </w:rPr>
      </w:pPr>
      <w:r>
        <w:rPr>
          <w:rFonts w:hint="eastAsia" w:ascii="宋体" w:hAnsi="宋体" w:eastAsia="宋体"/>
          <w:b/>
          <w:bCs/>
        </w:rPr>
        <w:t>（二）</w:t>
      </w:r>
      <w:r>
        <w:rPr>
          <w:rFonts w:ascii="宋体" w:hAnsi="宋体" w:eastAsia="宋体"/>
          <w:b/>
          <w:bCs/>
        </w:rPr>
        <w:t>质量要求</w:t>
      </w:r>
    </w:p>
    <w:p w14:paraId="4E9229B6">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书稿编辑准确、无错漏；排版美观规范；印刷质量符合国家出版标准；</w:t>
      </w:r>
    </w:p>
    <w:p w14:paraId="58570987">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成品书装帧精美，图文印刷清晰，纸张环保；</w:t>
      </w:r>
    </w:p>
    <w:p w14:paraId="1E1554CA">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出版时间控制在合同签订后</w:t>
      </w:r>
      <w:r>
        <w:rPr>
          <w:rFonts w:hint="eastAsia" w:ascii="宋体" w:hAnsi="宋体" w:eastAsia="宋体"/>
        </w:rPr>
        <w:t>180</w:t>
      </w:r>
      <w:r>
        <w:rPr>
          <w:rFonts w:ascii="宋体" w:hAnsi="宋体" w:eastAsia="宋体"/>
        </w:rPr>
        <w:t>天内完成。</w:t>
      </w:r>
    </w:p>
    <w:p w14:paraId="33628D92">
      <w:pPr>
        <w:spacing w:line="360" w:lineRule="auto"/>
        <w:ind w:firstLine="482" w:firstLineChars="200"/>
        <w:rPr>
          <w:rFonts w:hint="eastAsia" w:ascii="宋体" w:hAnsi="宋体" w:eastAsia="宋体"/>
        </w:rPr>
      </w:pPr>
      <w:r>
        <w:rPr>
          <w:rFonts w:hint="eastAsia" w:ascii="宋体" w:hAnsi="宋体" w:eastAsia="宋体"/>
          <w:b/>
          <w:bCs/>
        </w:rPr>
        <w:t>（三）</w:t>
      </w:r>
      <w:r>
        <w:rPr>
          <w:rFonts w:ascii="宋体" w:hAnsi="宋体" w:eastAsia="宋体"/>
          <w:b/>
          <w:bCs/>
        </w:rPr>
        <w:t>交付要求</w:t>
      </w:r>
    </w:p>
    <w:p w14:paraId="66DDD8C1">
      <w:pPr>
        <w:numPr>
          <w:ilvl w:val="1"/>
          <w:numId w:val="0"/>
        </w:numPr>
        <w:spacing w:line="360" w:lineRule="auto"/>
        <w:ind w:firstLine="480" w:firstLineChars="200"/>
        <w:rPr>
          <w:rFonts w:hint="eastAsia" w:ascii="宋体" w:hAnsi="宋体" w:eastAsia="宋体"/>
        </w:rPr>
      </w:pPr>
      <w:r>
        <w:rPr>
          <w:rFonts w:hint="eastAsia" w:ascii="宋体" w:hAnsi="宋体" w:eastAsia="宋体"/>
        </w:rPr>
        <w:t>1.</w:t>
      </w:r>
      <w:r>
        <w:rPr>
          <w:rFonts w:ascii="宋体" w:hAnsi="宋体" w:eastAsia="宋体"/>
        </w:rPr>
        <w:t>纸质成品书</w:t>
      </w:r>
      <w:r>
        <w:rPr>
          <w:rFonts w:hint="eastAsia" w:ascii="宋体" w:hAnsi="宋体" w:eastAsia="宋体"/>
        </w:rPr>
        <w:t>500</w:t>
      </w:r>
      <w:r>
        <w:rPr>
          <w:rFonts w:ascii="宋体" w:hAnsi="宋体" w:eastAsia="宋体"/>
        </w:rPr>
        <w:t>册；</w:t>
      </w:r>
    </w:p>
    <w:p w14:paraId="67D13F39">
      <w:pPr>
        <w:numPr>
          <w:ilvl w:val="1"/>
          <w:numId w:val="0"/>
        </w:numPr>
        <w:spacing w:line="360" w:lineRule="auto"/>
        <w:ind w:firstLine="480" w:firstLineChars="200"/>
        <w:rPr>
          <w:rFonts w:hint="eastAsia" w:ascii="宋体" w:hAnsi="宋体" w:eastAsia="宋体"/>
        </w:rPr>
      </w:pPr>
      <w:r>
        <w:rPr>
          <w:rFonts w:hint="eastAsia" w:ascii="宋体" w:hAnsi="宋体" w:eastAsia="宋体"/>
        </w:rPr>
        <w:t>2.</w:t>
      </w:r>
      <w:r>
        <w:rPr>
          <w:rFonts w:ascii="宋体" w:hAnsi="宋体" w:eastAsia="宋体"/>
        </w:rPr>
        <w:t>提供电子版（可用于公众号、网站、电子阅读平台等传播）；</w:t>
      </w:r>
    </w:p>
    <w:p w14:paraId="6173691D">
      <w:pPr>
        <w:numPr>
          <w:ilvl w:val="1"/>
          <w:numId w:val="0"/>
        </w:numPr>
        <w:spacing w:line="360" w:lineRule="auto"/>
        <w:ind w:firstLine="480" w:firstLineChars="200"/>
        <w:rPr>
          <w:rFonts w:hint="eastAsia" w:ascii="宋体" w:hAnsi="宋体" w:eastAsia="宋体"/>
        </w:rPr>
      </w:pPr>
      <w:r>
        <w:rPr>
          <w:rFonts w:hint="eastAsia" w:ascii="宋体" w:hAnsi="宋体" w:eastAsia="宋体"/>
        </w:rPr>
        <w:t>3.</w:t>
      </w:r>
      <w:r>
        <w:rPr>
          <w:rFonts w:ascii="宋体" w:hAnsi="宋体" w:eastAsia="宋体"/>
        </w:rPr>
        <w:t>提交CIP数据、印刷样书、ISBN登记信息等备案文件。</w:t>
      </w:r>
    </w:p>
    <w:p w14:paraId="0DD764D1">
      <w:pPr>
        <w:spacing w:line="360" w:lineRule="auto"/>
        <w:ind w:firstLine="482" w:firstLineChars="200"/>
        <w:rPr>
          <w:rFonts w:hint="eastAsia" w:ascii="宋体" w:hAnsi="宋体" w:eastAsia="宋体"/>
          <w:b/>
          <w:bCs/>
        </w:rPr>
      </w:pPr>
      <w:r>
        <w:rPr>
          <w:rFonts w:ascii="宋体" w:hAnsi="宋体" w:eastAsia="宋体"/>
          <w:b/>
          <w:bCs/>
        </w:rPr>
        <w:t>四、商务要求</w:t>
      </w:r>
    </w:p>
    <w:p w14:paraId="1B435C2D">
      <w:pPr>
        <w:spacing w:line="360" w:lineRule="auto"/>
        <w:ind w:firstLine="482" w:firstLineChars="200"/>
        <w:rPr>
          <w:rFonts w:hint="eastAsia" w:ascii="宋体" w:hAnsi="宋体" w:eastAsia="宋体"/>
        </w:rPr>
      </w:pPr>
      <w:r>
        <w:rPr>
          <w:rFonts w:hint="eastAsia" w:asciiTheme="minorEastAsia" w:hAnsiTheme="minorEastAsia" w:cstheme="minorEastAsia"/>
          <w:b/>
          <w:bCs/>
        </w:rPr>
        <w:t>★</w:t>
      </w:r>
      <w:r>
        <w:rPr>
          <w:rFonts w:hint="eastAsia" w:ascii="宋体" w:hAnsi="宋体" w:eastAsia="宋体"/>
          <w:b/>
          <w:bCs/>
        </w:rPr>
        <w:t>（一）关于报价</w:t>
      </w:r>
      <w:r>
        <w:rPr>
          <w:rFonts w:ascii="宋体" w:hAnsi="宋体" w:eastAsia="宋体"/>
          <w:b/>
          <w:bCs/>
        </w:rPr>
        <w:t>：</w:t>
      </w:r>
      <w:r>
        <w:rPr>
          <w:rFonts w:hint="eastAsia" w:ascii="宋体" w:hAnsi="宋体" w:eastAsia="宋体"/>
        </w:rPr>
        <w:t>报价为总包价格，包含税费</w:t>
      </w:r>
      <w:r>
        <w:rPr>
          <w:rFonts w:ascii="宋体" w:hAnsi="宋体" w:eastAsia="宋体"/>
        </w:rPr>
        <w:t>、设计、编辑、印刷、书号申请、发行宣传等所有费用。</w:t>
      </w:r>
    </w:p>
    <w:p w14:paraId="1DBD17B4">
      <w:pPr>
        <w:spacing w:line="360" w:lineRule="auto"/>
        <w:ind w:firstLine="482" w:firstLineChars="200"/>
        <w:rPr>
          <w:rFonts w:hint="eastAsia" w:ascii="宋体" w:hAnsi="宋体" w:eastAsia="宋体"/>
        </w:rPr>
      </w:pPr>
      <w:r>
        <w:rPr>
          <w:rFonts w:hint="eastAsia" w:ascii="宋体" w:hAnsi="宋体" w:eastAsia="宋体"/>
          <w:b/>
          <w:bCs/>
        </w:rPr>
        <w:t>（二）关于</w:t>
      </w:r>
      <w:r>
        <w:rPr>
          <w:rFonts w:ascii="宋体" w:hAnsi="宋体" w:eastAsia="宋体"/>
          <w:b/>
          <w:bCs/>
        </w:rPr>
        <w:t>结算</w:t>
      </w:r>
      <w:r>
        <w:rPr>
          <w:rFonts w:ascii="宋体" w:hAnsi="宋体" w:eastAsia="宋体"/>
        </w:rPr>
        <w:t>：按合同约定分阶段付款，</w:t>
      </w:r>
      <w:r>
        <w:rPr>
          <w:rFonts w:hint="eastAsia" w:ascii="宋体" w:hAnsi="宋体" w:eastAsia="宋体"/>
        </w:rPr>
        <w:t>印刷前</w:t>
      </w:r>
      <w:r>
        <w:rPr>
          <w:rFonts w:ascii="宋体" w:hAnsi="宋体" w:eastAsia="宋体"/>
        </w:rPr>
        <w:t>一次性支付</w:t>
      </w:r>
      <w:r>
        <w:rPr>
          <w:rFonts w:hint="eastAsia" w:ascii="宋体" w:hAnsi="宋体" w:eastAsia="宋体"/>
        </w:rPr>
        <w:t>所有尾款</w:t>
      </w:r>
      <w:r>
        <w:rPr>
          <w:rFonts w:ascii="宋体" w:hAnsi="宋体" w:eastAsia="宋体"/>
        </w:rPr>
        <w:t>。</w:t>
      </w:r>
    </w:p>
    <w:p w14:paraId="7A430A1D">
      <w:pPr>
        <w:spacing w:line="360" w:lineRule="auto"/>
        <w:ind w:firstLine="482" w:firstLineChars="200"/>
        <w:rPr>
          <w:rFonts w:hint="eastAsia" w:ascii="宋体" w:hAnsi="宋体" w:eastAsia="宋体"/>
        </w:rPr>
      </w:pPr>
      <w:r>
        <w:rPr>
          <w:rFonts w:hint="eastAsia" w:asciiTheme="minorEastAsia" w:hAnsiTheme="minorEastAsia" w:cstheme="minorEastAsia"/>
          <w:b/>
          <w:bCs/>
        </w:rPr>
        <w:t>★</w:t>
      </w:r>
      <w:r>
        <w:rPr>
          <w:rFonts w:hint="eastAsia" w:ascii="宋体" w:hAnsi="宋体" w:eastAsia="宋体"/>
          <w:b/>
          <w:bCs/>
        </w:rPr>
        <w:t>（三）</w:t>
      </w:r>
      <w:r>
        <w:rPr>
          <w:rFonts w:ascii="宋体" w:hAnsi="宋体" w:eastAsia="宋体"/>
          <w:b/>
          <w:bCs/>
        </w:rPr>
        <w:t>知识产权约定</w:t>
      </w:r>
      <w:r>
        <w:rPr>
          <w:rFonts w:ascii="宋体" w:hAnsi="宋体" w:eastAsia="宋体"/>
        </w:rPr>
        <w:t>：本书所有著作权及衍生权利归医院所有。</w:t>
      </w:r>
    </w:p>
    <w:p w14:paraId="75998144">
      <w:pPr>
        <w:spacing w:line="360" w:lineRule="auto"/>
        <w:ind w:firstLine="482" w:firstLineChars="200"/>
        <w:rPr>
          <w:rFonts w:hint="eastAsia" w:ascii="宋体" w:hAnsi="宋体" w:eastAsia="宋体"/>
        </w:rPr>
      </w:pPr>
      <w:r>
        <w:rPr>
          <w:rFonts w:hint="eastAsia" w:ascii="宋体" w:hAnsi="宋体" w:eastAsia="宋体"/>
          <w:b/>
          <w:bCs/>
        </w:rPr>
        <w:t>（四）</w:t>
      </w:r>
      <w:r>
        <w:rPr>
          <w:rFonts w:ascii="宋体" w:hAnsi="宋体" w:eastAsia="宋体"/>
          <w:b/>
          <w:bCs/>
        </w:rPr>
        <w:t>保密条款</w:t>
      </w:r>
      <w:r>
        <w:rPr>
          <w:rFonts w:ascii="宋体" w:hAnsi="宋体" w:eastAsia="宋体"/>
        </w:rPr>
        <w:t>：未经院方书面同意，出版方不得泄露书稿内容或用于其他项目。</w:t>
      </w:r>
    </w:p>
    <w:p w14:paraId="6977193E">
      <w:pPr>
        <w:widowControl w:val="0"/>
        <w:spacing w:line="360" w:lineRule="auto"/>
        <w:ind w:firstLine="482" w:firstLineChars="200"/>
        <w:jc w:val="both"/>
        <w:rPr>
          <w:rFonts w:hint="eastAsia" w:ascii="宋体" w:hAnsi="宋体" w:eastAsia="宋体"/>
          <w:b/>
          <w:bCs/>
          <w:kern w:val="2"/>
        </w:rPr>
      </w:pPr>
    </w:p>
    <w:p w14:paraId="7B3223B7">
      <w:pPr>
        <w:spacing w:line="360" w:lineRule="auto"/>
        <w:ind w:firstLine="482" w:firstLineChars="200"/>
        <w:jc w:val="both"/>
        <w:rPr>
          <w:rFonts w:hint="eastAsia" w:ascii="宋体" w:hAnsi="宋体" w:eastAsia="宋体" w:cs="Courier New"/>
          <w:b/>
          <w:kern w:val="2"/>
        </w:rPr>
      </w:pPr>
    </w:p>
    <w:p w14:paraId="5CB26810">
      <w:pPr>
        <w:jc w:val="center"/>
        <w:rPr>
          <w:rFonts w:ascii="Cambria" w:hAnsi="Cambria"/>
          <w:b/>
          <w:bCs/>
          <w:kern w:val="28"/>
          <w:sz w:val="28"/>
          <w:szCs w:val="32"/>
        </w:rPr>
      </w:pPr>
      <w:r>
        <w:rPr>
          <w:rFonts w:hint="eastAsia" w:ascii="Cambria" w:hAnsi="Cambria"/>
          <w:b/>
          <w:bCs/>
          <w:kern w:val="28"/>
          <w:sz w:val="28"/>
          <w:szCs w:val="32"/>
        </w:rPr>
        <w:br w:type="page"/>
      </w:r>
    </w:p>
    <w:p w14:paraId="1C1F2E92">
      <w:pPr>
        <w:pStyle w:val="14"/>
        <w:tabs>
          <w:tab w:val="left" w:pos="426"/>
        </w:tabs>
        <w:jc w:val="center"/>
        <w:rPr>
          <w:rFonts w:hint="eastAsia" w:asciiTheme="minorEastAsia" w:hAnsiTheme="minorEastAsia" w:eastAsiaTheme="minorEastAsia" w:cstheme="minorEastAsia"/>
          <w:b/>
          <w:bCs/>
          <w:sz w:val="24"/>
          <w:szCs w:val="24"/>
        </w:rPr>
      </w:pPr>
      <w:r>
        <w:rPr>
          <w:rFonts w:hint="eastAsia" w:ascii="Cambria" w:hAnsi="Cambria" w:eastAsiaTheme="minorEastAsia"/>
          <w:b/>
          <w:bCs/>
          <w:kern w:val="28"/>
          <w:sz w:val="28"/>
          <w:szCs w:val="32"/>
        </w:rPr>
        <w:t>第四章   投标文件的组成、格式</w:t>
      </w:r>
    </w:p>
    <w:p w14:paraId="4848CE77">
      <w:pPr>
        <w:spacing w:line="420" w:lineRule="exact"/>
        <w:ind w:firstLine="480" w:firstLineChars="200"/>
        <w:rPr>
          <w:rFonts w:hint="eastAsia" w:asciiTheme="minorEastAsia" w:hAnsiTheme="minorEastAsia" w:cstheme="minorEastAsia"/>
        </w:rPr>
      </w:pPr>
    </w:p>
    <w:p w14:paraId="04E8AF5D">
      <w:pPr>
        <w:tabs>
          <w:tab w:val="left" w:pos="360"/>
        </w:tabs>
        <w:spacing w:line="460" w:lineRule="exact"/>
        <w:ind w:left="480" w:leftChars="200"/>
        <w:jc w:val="both"/>
        <w:rPr>
          <w:rFonts w:hint="eastAsia" w:asciiTheme="minorEastAsia" w:hAnsiTheme="minorEastAsia" w:cstheme="minorEastAsia"/>
        </w:rPr>
      </w:pPr>
      <w:r>
        <w:rPr>
          <w:rFonts w:hint="eastAsia" w:asciiTheme="minorEastAsia" w:hAnsiTheme="minorEastAsia" w:cstheme="minorEastAsia"/>
          <w:b/>
          <w:bCs/>
        </w:rPr>
        <w:t>投标文件组成</w:t>
      </w:r>
    </w:p>
    <w:p w14:paraId="5E7FF8B2">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一、封面</w:t>
      </w:r>
    </w:p>
    <w:p w14:paraId="4359F940">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二、目录指引</w:t>
      </w:r>
    </w:p>
    <w:p w14:paraId="1D9BDAF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三、投标函</w:t>
      </w:r>
    </w:p>
    <w:p w14:paraId="7451B2AA">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四、投标及履约承诺函</w:t>
      </w:r>
    </w:p>
    <w:p w14:paraId="18B463A4">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五、采购违法行为风险知悉确认书</w:t>
      </w:r>
    </w:p>
    <w:p w14:paraId="13598CF7">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六、投标人基本情况及资格证明文件</w:t>
      </w:r>
    </w:p>
    <w:p w14:paraId="28841FE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（一）供应商基本情况表及供应商基本情况表附件</w:t>
      </w:r>
    </w:p>
    <w:p w14:paraId="04E7B80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（二）资格证明文件</w:t>
      </w:r>
    </w:p>
    <w:p w14:paraId="07CE6B7B">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（三）法定代表人证明书</w:t>
      </w:r>
    </w:p>
    <w:p w14:paraId="48D8813F">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w:t>
      </w:r>
      <w:r>
        <w:rPr>
          <w:rFonts w:asciiTheme="minorEastAsia" w:hAnsiTheme="minorEastAsia" w:cstheme="minorEastAsia"/>
        </w:rPr>
        <w:t>四</w:t>
      </w:r>
      <w:r>
        <w:rPr>
          <w:rFonts w:hint="eastAsia" w:asciiTheme="minorEastAsia" w:hAnsiTheme="minorEastAsia" w:cstheme="minorEastAsia"/>
        </w:rPr>
        <w:t>）法定代表人授权书格式（投标人代表为法定代表人的无需提供本格式）</w:t>
      </w:r>
    </w:p>
    <w:p w14:paraId="0A4449A3">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七、项目报价（格式自拟）</w:t>
      </w:r>
    </w:p>
    <w:p w14:paraId="19018376">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八、技术要求偏离表</w:t>
      </w:r>
    </w:p>
    <w:p w14:paraId="4C60B4E5">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九、实质性条款偏离表</w:t>
      </w:r>
    </w:p>
    <w:p w14:paraId="32B96D21">
      <w:pPr>
        <w:tabs>
          <w:tab w:val="left" w:pos="360"/>
        </w:tabs>
        <w:spacing w:line="600" w:lineRule="atLeast"/>
        <w:ind w:left="480" w:leftChars="200"/>
        <w:jc w:val="both"/>
        <w:rPr>
          <w:rFonts w:hint="eastAsia" w:asciiTheme="minorEastAsia" w:hAnsiTheme="minorEastAsia" w:cstheme="minorEastAsia"/>
        </w:rPr>
      </w:pPr>
      <w:r>
        <w:rPr>
          <w:rFonts w:hint="eastAsia" w:asciiTheme="minorEastAsia" w:hAnsiTheme="minorEastAsia" w:cstheme="minorEastAsia"/>
        </w:rPr>
        <w:t>十、其他响应评分的内容及佐证材料</w:t>
      </w:r>
    </w:p>
    <w:p w14:paraId="11000C62">
      <w:pPr>
        <w:tabs>
          <w:tab w:val="left" w:pos="360"/>
        </w:tabs>
        <w:spacing w:line="460" w:lineRule="exact"/>
        <w:jc w:val="both"/>
        <w:rPr>
          <w:rFonts w:hint="eastAsia" w:asciiTheme="minorEastAsia" w:hAnsiTheme="minorEastAsia" w:cstheme="minorEastAsia"/>
        </w:rPr>
      </w:pPr>
    </w:p>
    <w:p w14:paraId="77F6959E">
      <w:pPr>
        <w:keepNext/>
        <w:keepLines/>
        <w:spacing w:line="420" w:lineRule="exact"/>
        <w:outlineLvl w:val="3"/>
        <w:rPr>
          <w:rFonts w:hint="eastAsia" w:asciiTheme="minorEastAsia" w:hAnsiTheme="minorEastAsia" w:cstheme="minorEastAsia"/>
          <w:b/>
          <w:bCs/>
          <w:color w:val="F79646" w:themeColor="accent6"/>
          <w:sz w:val="21"/>
          <w:szCs w:val="21"/>
          <w14:textFill>
            <w14:solidFill>
              <w14:schemeClr w14:val="accent6"/>
            </w14:solidFill>
          </w14:textFill>
        </w:rPr>
      </w:pPr>
    </w:p>
    <w:p w14:paraId="7A104D61">
      <w:pPr>
        <w:pStyle w:val="33"/>
        <w:rPr>
          <w:color w:val="F79646" w:themeColor="accent6"/>
          <w14:textFill>
            <w14:solidFill>
              <w14:schemeClr w14:val="accent6"/>
            </w14:solidFill>
          </w14:textFill>
        </w:rPr>
      </w:pPr>
    </w:p>
    <w:p w14:paraId="7DB4C390">
      <w:pPr>
        <w:keepNext/>
        <w:keepLines/>
        <w:spacing w:line="420" w:lineRule="exact"/>
        <w:outlineLvl w:val="3"/>
        <w:rPr>
          <w:rFonts w:hint="eastAsia" w:asciiTheme="minorEastAsia" w:hAnsiTheme="minorEastAsia" w:cstheme="minorEastAsia"/>
          <w:b/>
          <w:bCs/>
          <w:sz w:val="21"/>
          <w:szCs w:val="21"/>
        </w:rPr>
      </w:pPr>
    </w:p>
    <w:p w14:paraId="502A2BE5">
      <w:pPr>
        <w:pStyle w:val="33"/>
        <w:rPr>
          <w:rFonts w:hint="eastAsia" w:asciiTheme="minorEastAsia" w:hAnsiTheme="minorEastAsia" w:cstheme="minorEastAsia"/>
          <w:b/>
          <w:bCs/>
          <w:sz w:val="21"/>
          <w:szCs w:val="21"/>
        </w:rPr>
      </w:pPr>
    </w:p>
    <w:p w14:paraId="3AD3F984">
      <w:pPr>
        <w:pStyle w:val="33"/>
        <w:rPr>
          <w:rFonts w:hint="eastAsia" w:asciiTheme="minorEastAsia" w:hAnsiTheme="minorEastAsia" w:cstheme="minorEastAsia"/>
          <w:b/>
          <w:bCs/>
          <w:sz w:val="21"/>
          <w:szCs w:val="21"/>
        </w:rPr>
      </w:pPr>
    </w:p>
    <w:p w14:paraId="1364A64D">
      <w:pPr>
        <w:jc w:val="both"/>
        <w:rPr>
          <w:sz w:val="44"/>
          <w:szCs w:val="44"/>
          <w:u w:val="single"/>
        </w:rPr>
      </w:pPr>
    </w:p>
    <w:p w14:paraId="5781B615">
      <w:pPr>
        <w:jc w:val="right"/>
        <w:rPr>
          <w:sz w:val="44"/>
          <w:szCs w:val="44"/>
          <w:u w:val="single"/>
        </w:rPr>
      </w:pPr>
    </w:p>
    <w:p w14:paraId="5FF5E925">
      <w:pPr>
        <w:jc w:val="right"/>
        <w:rPr>
          <w:sz w:val="44"/>
          <w:szCs w:val="44"/>
          <w:u w:val="single"/>
        </w:rPr>
      </w:pPr>
      <w:r>
        <w:rPr>
          <w:rFonts w:hint="eastAsia"/>
          <w:sz w:val="44"/>
          <w:szCs w:val="44"/>
          <w:u w:val="single"/>
        </w:rPr>
        <w:t>（□正本 □副本）</w:t>
      </w:r>
    </w:p>
    <w:p w14:paraId="179068DD">
      <w:pPr>
        <w:jc w:val="center"/>
        <w:rPr>
          <w:sz w:val="44"/>
          <w:szCs w:val="44"/>
          <w:u w:val="single"/>
        </w:rPr>
      </w:pPr>
    </w:p>
    <w:p w14:paraId="221B9129">
      <w:pPr>
        <w:jc w:val="center"/>
        <w:rPr>
          <w:sz w:val="44"/>
          <w:szCs w:val="44"/>
          <w:u w:val="single"/>
        </w:rPr>
      </w:pPr>
    </w:p>
    <w:p w14:paraId="37E6338E">
      <w:pPr>
        <w:jc w:val="center"/>
        <w:rPr>
          <w:sz w:val="44"/>
          <w:szCs w:val="44"/>
          <w:u w:val="single"/>
        </w:rPr>
      </w:pPr>
      <w:r>
        <w:rPr>
          <w:rFonts w:hint="eastAsia"/>
          <w:sz w:val="44"/>
          <w:szCs w:val="44"/>
          <w:u w:val="single"/>
        </w:rPr>
        <w:t>（项目名称全称）</w:t>
      </w:r>
    </w:p>
    <w:p w14:paraId="6FC9BCC9">
      <w:pPr>
        <w:jc w:val="center"/>
        <w:rPr>
          <w:sz w:val="44"/>
          <w:szCs w:val="44"/>
        </w:rPr>
      </w:pPr>
      <w:r>
        <w:rPr>
          <w:rFonts w:hint="eastAsia"/>
          <w:sz w:val="44"/>
          <w:szCs w:val="44"/>
        </w:rPr>
        <w:t>投标文件</w:t>
      </w:r>
    </w:p>
    <w:p w14:paraId="216A1F82"/>
    <w:p w14:paraId="0D8196C8">
      <w:pPr>
        <w:pStyle w:val="66"/>
        <w:ind w:firstLine="480"/>
      </w:pPr>
    </w:p>
    <w:p w14:paraId="072482BE">
      <w:pPr>
        <w:tabs>
          <w:tab w:val="left" w:pos="426"/>
        </w:tabs>
      </w:pPr>
    </w:p>
    <w:p w14:paraId="770766EE">
      <w:pPr>
        <w:tabs>
          <w:tab w:val="left" w:pos="426"/>
        </w:tabs>
        <w:ind w:firstLine="960" w:firstLineChars="300"/>
        <w:rPr>
          <w:sz w:val="32"/>
          <w:szCs w:val="32"/>
        </w:rPr>
      </w:pPr>
    </w:p>
    <w:p w14:paraId="4A06D037">
      <w:pPr>
        <w:tabs>
          <w:tab w:val="left" w:pos="426"/>
        </w:tabs>
        <w:spacing w:line="760" w:lineRule="exact"/>
        <w:ind w:firstLine="960" w:firstLineChars="300"/>
        <w:rPr>
          <w:sz w:val="32"/>
          <w:szCs w:val="32"/>
        </w:rPr>
      </w:pPr>
      <w:r>
        <w:rPr>
          <w:rFonts w:hint="eastAsia"/>
          <w:sz w:val="32"/>
          <w:szCs w:val="32"/>
        </w:rPr>
        <w:t xml:space="preserve">项目编号： </w:t>
      </w:r>
      <w:r>
        <w:rPr>
          <w:rFonts w:hint="eastAsia"/>
          <w:sz w:val="32"/>
          <w:szCs w:val="32"/>
          <w:u w:val="single"/>
        </w:rPr>
        <w:t xml:space="preserve">                             </w:t>
      </w:r>
      <w:r>
        <w:rPr>
          <w:rFonts w:hint="eastAsia"/>
          <w:sz w:val="32"/>
          <w:szCs w:val="32"/>
        </w:rPr>
        <w:t xml:space="preserve">          </w:t>
      </w:r>
    </w:p>
    <w:p w14:paraId="6556901C">
      <w:pPr>
        <w:tabs>
          <w:tab w:val="left" w:pos="426"/>
        </w:tabs>
        <w:spacing w:line="760" w:lineRule="exact"/>
        <w:ind w:firstLine="960" w:firstLineChars="300"/>
        <w:rPr>
          <w:u w:val="single"/>
        </w:rPr>
      </w:pPr>
      <w:r>
        <w:rPr>
          <w:rFonts w:hint="eastAsia"/>
          <w:sz w:val="32"/>
          <w:szCs w:val="32"/>
        </w:rPr>
        <w:t>项目名称：</w:t>
      </w:r>
      <w:r>
        <w:rPr>
          <w:rFonts w:hint="eastAsia"/>
          <w:u w:val="single"/>
        </w:rPr>
        <w:t xml:space="preserve">                                  </w:t>
      </w:r>
      <w:r>
        <w:rPr>
          <w:u w:val="single"/>
        </w:rPr>
        <w:t xml:space="preserve"> </w:t>
      </w:r>
      <w:r>
        <w:rPr>
          <w:rFonts w:hint="eastAsia"/>
          <w:u w:val="single"/>
        </w:rPr>
        <w:t xml:space="preserve">     </w:t>
      </w:r>
    </w:p>
    <w:p w14:paraId="1DEA5EA4">
      <w:pPr>
        <w:tabs>
          <w:tab w:val="left" w:pos="426"/>
        </w:tabs>
        <w:spacing w:line="760" w:lineRule="exact"/>
        <w:ind w:firstLine="960" w:firstLineChars="300"/>
        <w:rPr>
          <w:sz w:val="32"/>
          <w:szCs w:val="32"/>
          <w:u w:val="single"/>
        </w:rPr>
      </w:pPr>
      <w:r>
        <w:rPr>
          <w:rFonts w:hint="eastAsia"/>
          <w:sz w:val="32"/>
          <w:szCs w:val="32"/>
        </w:rPr>
        <w:t>投标单位名称（公章）：</w:t>
      </w:r>
      <w:r>
        <w:rPr>
          <w:rFonts w:hint="eastAsia"/>
          <w:sz w:val="32"/>
          <w:szCs w:val="32"/>
          <w:u w:val="single"/>
        </w:rPr>
        <w:t xml:space="preserve">                    </w:t>
      </w:r>
    </w:p>
    <w:p w14:paraId="17D93CE8">
      <w:pPr>
        <w:tabs>
          <w:tab w:val="left" w:pos="426"/>
        </w:tabs>
        <w:spacing w:line="760" w:lineRule="exact"/>
        <w:ind w:firstLine="960" w:firstLineChars="300"/>
        <w:rPr>
          <w:sz w:val="32"/>
          <w:szCs w:val="32"/>
          <w:u w:val="single"/>
        </w:rPr>
      </w:pPr>
      <w:r>
        <w:rPr>
          <w:rFonts w:hint="eastAsia"/>
          <w:sz w:val="32"/>
          <w:szCs w:val="32"/>
        </w:rPr>
        <w:t>投标单位地址：</w:t>
      </w:r>
      <w:r>
        <w:rPr>
          <w:rFonts w:hint="eastAsia"/>
          <w:sz w:val="32"/>
          <w:szCs w:val="32"/>
          <w:u w:val="single"/>
        </w:rPr>
        <w:t xml:space="preserve">                           </w:t>
      </w:r>
    </w:p>
    <w:p w14:paraId="63859C40">
      <w:pPr>
        <w:tabs>
          <w:tab w:val="left" w:pos="426"/>
        </w:tabs>
        <w:spacing w:line="760" w:lineRule="exact"/>
        <w:ind w:firstLine="960" w:firstLineChars="300"/>
        <w:rPr>
          <w:sz w:val="32"/>
          <w:szCs w:val="32"/>
          <w:u w:val="single"/>
        </w:rPr>
      </w:pPr>
      <w:r>
        <w:rPr>
          <w:rFonts w:hint="eastAsia"/>
          <w:sz w:val="32"/>
          <w:szCs w:val="32"/>
        </w:rPr>
        <w:t>联系人：</w:t>
      </w:r>
      <w:r>
        <w:rPr>
          <w:rFonts w:hint="eastAsia"/>
          <w:sz w:val="32"/>
          <w:szCs w:val="32"/>
          <w:u w:val="single"/>
        </w:rPr>
        <w:t xml:space="preserve">                               </w:t>
      </w:r>
      <w:r>
        <w:rPr>
          <w:rFonts w:hint="eastAsia"/>
          <w:sz w:val="32"/>
          <w:szCs w:val="32"/>
        </w:rPr>
        <w:t xml:space="preserve">                             </w:t>
      </w:r>
    </w:p>
    <w:p w14:paraId="33AD333E">
      <w:pPr>
        <w:tabs>
          <w:tab w:val="left" w:pos="426"/>
        </w:tabs>
        <w:spacing w:line="760" w:lineRule="exact"/>
        <w:ind w:firstLine="960" w:firstLineChars="300"/>
        <w:rPr>
          <w:sz w:val="32"/>
          <w:szCs w:val="32"/>
        </w:rPr>
      </w:pPr>
      <w:r>
        <w:rPr>
          <w:rFonts w:hint="eastAsia"/>
          <w:sz w:val="32"/>
          <w:szCs w:val="32"/>
        </w:rPr>
        <w:t>联系电话：</w:t>
      </w:r>
      <w:r>
        <w:rPr>
          <w:rFonts w:hint="eastAsia"/>
          <w:sz w:val="32"/>
          <w:szCs w:val="32"/>
          <w:u w:val="single"/>
        </w:rPr>
        <w:t xml:space="preserve">                               </w:t>
      </w:r>
      <w:r>
        <w:rPr>
          <w:rFonts w:hint="eastAsia"/>
          <w:sz w:val="32"/>
          <w:szCs w:val="32"/>
        </w:rPr>
        <w:t xml:space="preserve">                            </w:t>
      </w:r>
    </w:p>
    <w:p w14:paraId="5C076FFF">
      <w:pPr>
        <w:tabs>
          <w:tab w:val="left" w:pos="426"/>
        </w:tabs>
        <w:rPr>
          <w:szCs w:val="21"/>
        </w:rPr>
      </w:pPr>
    </w:p>
    <w:p w14:paraId="705428A3">
      <w:pPr>
        <w:pStyle w:val="14"/>
        <w:tabs>
          <w:tab w:val="left" w:pos="426"/>
        </w:tabs>
        <w:ind w:firstLine="960" w:firstLineChars="300"/>
      </w:pPr>
      <w:r>
        <w:rPr>
          <w:rFonts w:hint="eastAsia"/>
          <w:sz w:val="32"/>
          <w:szCs w:val="32"/>
        </w:rPr>
        <w:t>时    间</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r>
        <w:rPr>
          <w:rFonts w:hint="eastAsia"/>
        </w:rPr>
        <w:t xml:space="preserve">   </w:t>
      </w:r>
    </w:p>
    <w:p w14:paraId="2B183966">
      <w:pPr>
        <w:pStyle w:val="14"/>
        <w:tabs>
          <w:tab w:val="left" w:pos="426"/>
        </w:tabs>
        <w:ind w:firstLine="630" w:firstLineChars="300"/>
      </w:pPr>
    </w:p>
    <w:p w14:paraId="12C4B109">
      <w:pPr>
        <w:pStyle w:val="14"/>
        <w:tabs>
          <w:tab w:val="left" w:pos="426"/>
        </w:tabs>
        <w:ind w:firstLine="630" w:firstLineChars="300"/>
      </w:pPr>
    </w:p>
    <w:p w14:paraId="7722A2B5">
      <w:pPr>
        <w:pStyle w:val="14"/>
        <w:tabs>
          <w:tab w:val="left" w:pos="426"/>
        </w:tabs>
        <w:ind w:firstLine="630" w:firstLineChars="300"/>
      </w:pPr>
    </w:p>
    <w:p w14:paraId="2D81DBF1">
      <w:pPr>
        <w:spacing w:line="420" w:lineRule="exact"/>
        <w:outlineLvl w:val="3"/>
        <w:rPr>
          <w:rFonts w:hint="eastAsia" w:asciiTheme="minorEastAsia" w:hAnsiTheme="minorEastAsia" w:cstheme="minorEastAsia"/>
          <w:b/>
          <w:bCs/>
          <w:sz w:val="21"/>
          <w:szCs w:val="21"/>
        </w:rPr>
      </w:pPr>
    </w:p>
    <w:p w14:paraId="0811C6FD">
      <w:pPr>
        <w:spacing w:line="420" w:lineRule="exact"/>
        <w:outlineLvl w:val="3"/>
        <w:rPr>
          <w:rFonts w:hint="eastAsia" w:asciiTheme="minorEastAsia" w:hAnsiTheme="minorEastAsia" w:cstheme="minorEastAsia"/>
          <w:b/>
          <w:bCs/>
          <w:sz w:val="21"/>
          <w:szCs w:val="21"/>
        </w:rPr>
      </w:pPr>
    </w:p>
    <w:p w14:paraId="61761557">
      <w:pPr>
        <w:spacing w:line="420" w:lineRule="exact"/>
        <w:outlineLvl w:val="3"/>
        <w:rPr>
          <w:rFonts w:hint="eastAsia" w:asciiTheme="minorEastAsia" w:hAnsiTheme="minorEastAsia" w:cstheme="minorEastAsia"/>
          <w:b/>
          <w:bCs/>
        </w:rPr>
      </w:pPr>
    </w:p>
    <w:p w14:paraId="3665B2EC">
      <w:pPr>
        <w:spacing w:line="420" w:lineRule="exact"/>
        <w:outlineLvl w:val="3"/>
        <w:rPr>
          <w:rFonts w:hint="eastAsia" w:asciiTheme="minorEastAsia" w:hAnsiTheme="minorEastAsia" w:cstheme="minorEastAsia"/>
          <w:b/>
          <w:bCs/>
        </w:rPr>
        <w:sectPr>
          <w:footerReference r:id="rId3" w:type="default"/>
          <w:pgSz w:w="11906" w:h="16838"/>
          <w:pgMar w:top="1440" w:right="1286" w:bottom="1440" w:left="1440" w:header="851" w:footer="992" w:gutter="0"/>
          <w:pgNumType w:fmt="numberInDash"/>
          <w:cols w:space="720" w:num="1"/>
          <w:docGrid w:type="lines" w:linePitch="312" w:charSpace="0"/>
        </w:sectPr>
      </w:pPr>
    </w:p>
    <w:p w14:paraId="6BF90F36">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二、目录指引</w:t>
      </w:r>
    </w:p>
    <w:p w14:paraId="52DC2922">
      <w:pPr>
        <w:rPr>
          <w:b/>
          <w:bCs/>
          <w:color w:val="FF0000"/>
        </w:rPr>
      </w:pPr>
      <w:r>
        <w:rPr>
          <w:rFonts w:hint="eastAsia"/>
          <w:color w:val="FF0000"/>
        </w:rPr>
        <w:t>（按照招标文件相应内容，请标明各部分内容的页码。）</w:t>
      </w:r>
    </w:p>
    <w:p w14:paraId="12D65ACD">
      <w:pPr>
        <w:spacing w:line="420" w:lineRule="exact"/>
        <w:outlineLvl w:val="3"/>
        <w:rPr>
          <w:rFonts w:hint="eastAsia" w:asciiTheme="minorEastAsia" w:hAnsiTheme="minorEastAsia" w:cstheme="minorEastAsia"/>
          <w:b/>
          <w:bCs/>
          <w:sz w:val="21"/>
          <w:szCs w:val="21"/>
        </w:rPr>
      </w:pPr>
    </w:p>
    <w:p w14:paraId="1830B761">
      <w:pPr>
        <w:spacing w:line="420" w:lineRule="exact"/>
        <w:outlineLvl w:val="3"/>
        <w:rPr>
          <w:rFonts w:hint="eastAsia" w:asciiTheme="minorEastAsia" w:hAnsiTheme="minorEastAsia" w:cstheme="minorEastAsia"/>
          <w:b/>
          <w:bCs/>
          <w:sz w:val="21"/>
          <w:szCs w:val="21"/>
        </w:rPr>
      </w:pPr>
    </w:p>
    <w:p w14:paraId="6B351538">
      <w:pPr>
        <w:spacing w:line="420" w:lineRule="exact"/>
        <w:outlineLvl w:val="3"/>
        <w:rPr>
          <w:rFonts w:hint="eastAsia" w:asciiTheme="minorEastAsia" w:hAnsiTheme="minorEastAsia" w:cstheme="minorEastAsia"/>
          <w:b/>
          <w:bCs/>
          <w:sz w:val="21"/>
          <w:szCs w:val="21"/>
        </w:rPr>
      </w:pPr>
    </w:p>
    <w:p w14:paraId="2A8BE42B">
      <w:pPr>
        <w:spacing w:line="420" w:lineRule="exact"/>
        <w:outlineLvl w:val="3"/>
        <w:rPr>
          <w:rFonts w:hint="eastAsia" w:asciiTheme="minorEastAsia" w:hAnsiTheme="minorEastAsia" w:cstheme="minorEastAsia"/>
          <w:b/>
          <w:bCs/>
          <w:sz w:val="21"/>
          <w:szCs w:val="21"/>
        </w:rPr>
      </w:pPr>
    </w:p>
    <w:p w14:paraId="47DBF052">
      <w:pPr>
        <w:spacing w:line="420" w:lineRule="exact"/>
        <w:outlineLvl w:val="3"/>
        <w:rPr>
          <w:rFonts w:hint="eastAsia" w:asciiTheme="minorEastAsia" w:hAnsiTheme="minorEastAsia" w:cstheme="minorEastAsia"/>
          <w:b/>
          <w:bCs/>
          <w:sz w:val="21"/>
          <w:szCs w:val="21"/>
        </w:rPr>
      </w:pPr>
    </w:p>
    <w:p w14:paraId="633390FD">
      <w:pPr>
        <w:spacing w:line="420" w:lineRule="exact"/>
        <w:outlineLvl w:val="3"/>
        <w:rPr>
          <w:rFonts w:hint="eastAsia" w:asciiTheme="minorEastAsia" w:hAnsiTheme="minorEastAsia" w:cstheme="minorEastAsia"/>
          <w:b/>
          <w:bCs/>
          <w:sz w:val="21"/>
          <w:szCs w:val="21"/>
        </w:rPr>
      </w:pPr>
    </w:p>
    <w:p w14:paraId="4B0A45C8">
      <w:pPr>
        <w:spacing w:line="420" w:lineRule="exact"/>
        <w:outlineLvl w:val="3"/>
        <w:rPr>
          <w:rFonts w:hint="eastAsia" w:asciiTheme="minorEastAsia" w:hAnsiTheme="minorEastAsia" w:cstheme="minorEastAsia"/>
          <w:b/>
          <w:bCs/>
          <w:sz w:val="21"/>
          <w:szCs w:val="21"/>
        </w:rPr>
      </w:pPr>
    </w:p>
    <w:p w14:paraId="0B72DA91">
      <w:pPr>
        <w:spacing w:line="420" w:lineRule="exact"/>
        <w:outlineLvl w:val="3"/>
        <w:rPr>
          <w:rFonts w:hint="eastAsia" w:asciiTheme="minorEastAsia" w:hAnsiTheme="minorEastAsia" w:cstheme="minorEastAsia"/>
          <w:b/>
          <w:bCs/>
          <w:sz w:val="21"/>
          <w:szCs w:val="21"/>
        </w:rPr>
      </w:pPr>
    </w:p>
    <w:p w14:paraId="7C986E92">
      <w:pPr>
        <w:spacing w:line="420" w:lineRule="exact"/>
        <w:outlineLvl w:val="3"/>
        <w:rPr>
          <w:rFonts w:hint="eastAsia" w:asciiTheme="minorEastAsia" w:hAnsiTheme="minorEastAsia" w:cstheme="minorEastAsia"/>
          <w:b/>
          <w:bCs/>
          <w:sz w:val="21"/>
          <w:szCs w:val="21"/>
        </w:rPr>
      </w:pPr>
    </w:p>
    <w:p w14:paraId="7F43F0D4">
      <w:pPr>
        <w:spacing w:line="420" w:lineRule="exact"/>
        <w:outlineLvl w:val="3"/>
        <w:rPr>
          <w:rFonts w:hint="eastAsia" w:asciiTheme="minorEastAsia" w:hAnsiTheme="minorEastAsia" w:cstheme="minorEastAsia"/>
          <w:b/>
          <w:bCs/>
          <w:sz w:val="21"/>
          <w:szCs w:val="21"/>
        </w:rPr>
      </w:pPr>
    </w:p>
    <w:p w14:paraId="391C0070">
      <w:pPr>
        <w:spacing w:line="420" w:lineRule="exact"/>
        <w:outlineLvl w:val="3"/>
        <w:rPr>
          <w:rFonts w:hint="eastAsia" w:asciiTheme="minorEastAsia" w:hAnsiTheme="minorEastAsia" w:cstheme="minorEastAsia"/>
          <w:b/>
          <w:bCs/>
          <w:sz w:val="21"/>
          <w:szCs w:val="21"/>
        </w:rPr>
      </w:pPr>
    </w:p>
    <w:p w14:paraId="3A58BED0">
      <w:pPr>
        <w:spacing w:line="420" w:lineRule="exact"/>
        <w:outlineLvl w:val="3"/>
        <w:rPr>
          <w:rFonts w:hint="eastAsia" w:asciiTheme="minorEastAsia" w:hAnsiTheme="minorEastAsia" w:cstheme="minorEastAsia"/>
          <w:b/>
          <w:bCs/>
          <w:sz w:val="21"/>
          <w:szCs w:val="21"/>
        </w:rPr>
      </w:pPr>
    </w:p>
    <w:p w14:paraId="7A2F06AA">
      <w:pPr>
        <w:spacing w:line="420" w:lineRule="exact"/>
        <w:outlineLvl w:val="3"/>
        <w:rPr>
          <w:rFonts w:hint="eastAsia" w:asciiTheme="minorEastAsia" w:hAnsiTheme="minorEastAsia" w:cstheme="minorEastAsia"/>
          <w:b/>
          <w:bCs/>
          <w:sz w:val="21"/>
          <w:szCs w:val="21"/>
        </w:rPr>
      </w:pPr>
    </w:p>
    <w:p w14:paraId="711DAFBC">
      <w:pPr>
        <w:spacing w:line="420" w:lineRule="exact"/>
        <w:outlineLvl w:val="3"/>
        <w:rPr>
          <w:rFonts w:hint="eastAsia" w:asciiTheme="minorEastAsia" w:hAnsiTheme="minorEastAsia" w:cstheme="minorEastAsia"/>
          <w:b/>
          <w:bCs/>
          <w:sz w:val="21"/>
          <w:szCs w:val="21"/>
        </w:rPr>
      </w:pPr>
    </w:p>
    <w:p w14:paraId="1336577D">
      <w:pPr>
        <w:spacing w:line="420" w:lineRule="exact"/>
        <w:outlineLvl w:val="3"/>
        <w:rPr>
          <w:rFonts w:hint="eastAsia" w:asciiTheme="minorEastAsia" w:hAnsiTheme="minorEastAsia" w:cstheme="minorEastAsia"/>
          <w:b/>
          <w:bCs/>
          <w:sz w:val="21"/>
          <w:szCs w:val="21"/>
        </w:rPr>
      </w:pPr>
    </w:p>
    <w:p w14:paraId="7DF884C6">
      <w:pPr>
        <w:spacing w:line="420" w:lineRule="exact"/>
        <w:outlineLvl w:val="3"/>
        <w:rPr>
          <w:rFonts w:hint="eastAsia" w:asciiTheme="minorEastAsia" w:hAnsiTheme="minorEastAsia" w:cstheme="minorEastAsia"/>
          <w:b/>
          <w:bCs/>
          <w:sz w:val="21"/>
          <w:szCs w:val="21"/>
        </w:rPr>
      </w:pPr>
    </w:p>
    <w:p w14:paraId="6B77022F">
      <w:pPr>
        <w:spacing w:line="420" w:lineRule="exact"/>
        <w:outlineLvl w:val="3"/>
        <w:rPr>
          <w:rFonts w:hint="eastAsia" w:asciiTheme="minorEastAsia" w:hAnsiTheme="minorEastAsia" w:cstheme="minorEastAsia"/>
          <w:b/>
          <w:bCs/>
          <w:sz w:val="21"/>
          <w:szCs w:val="21"/>
        </w:rPr>
      </w:pPr>
    </w:p>
    <w:p w14:paraId="3532696E">
      <w:pPr>
        <w:spacing w:line="420" w:lineRule="exact"/>
        <w:outlineLvl w:val="3"/>
        <w:rPr>
          <w:rFonts w:hint="eastAsia" w:asciiTheme="minorEastAsia" w:hAnsiTheme="minorEastAsia" w:cstheme="minorEastAsia"/>
          <w:b/>
          <w:bCs/>
          <w:sz w:val="21"/>
          <w:szCs w:val="21"/>
        </w:rPr>
      </w:pPr>
    </w:p>
    <w:p w14:paraId="62659AA2">
      <w:pPr>
        <w:spacing w:line="420" w:lineRule="exact"/>
        <w:outlineLvl w:val="3"/>
        <w:rPr>
          <w:rFonts w:hint="eastAsia" w:asciiTheme="minorEastAsia" w:hAnsiTheme="minorEastAsia" w:cstheme="minorEastAsia"/>
          <w:b/>
          <w:bCs/>
          <w:sz w:val="21"/>
          <w:szCs w:val="21"/>
        </w:rPr>
      </w:pPr>
    </w:p>
    <w:p w14:paraId="432763D5">
      <w:pPr>
        <w:spacing w:line="420" w:lineRule="exact"/>
        <w:outlineLvl w:val="3"/>
        <w:rPr>
          <w:rFonts w:hint="eastAsia" w:asciiTheme="minorEastAsia" w:hAnsiTheme="minorEastAsia" w:cstheme="minorEastAsia"/>
          <w:b/>
          <w:bCs/>
          <w:sz w:val="21"/>
          <w:szCs w:val="21"/>
        </w:rPr>
      </w:pPr>
    </w:p>
    <w:p w14:paraId="7200069E">
      <w:pPr>
        <w:spacing w:line="420" w:lineRule="exact"/>
        <w:outlineLvl w:val="3"/>
        <w:rPr>
          <w:rFonts w:hint="eastAsia" w:asciiTheme="minorEastAsia" w:hAnsiTheme="minorEastAsia" w:cstheme="minorEastAsia"/>
          <w:b/>
          <w:bCs/>
          <w:sz w:val="21"/>
          <w:szCs w:val="21"/>
        </w:rPr>
      </w:pPr>
    </w:p>
    <w:p w14:paraId="4A4C0E4E">
      <w:pPr>
        <w:spacing w:line="420" w:lineRule="exact"/>
        <w:outlineLvl w:val="3"/>
        <w:rPr>
          <w:rFonts w:hint="eastAsia" w:asciiTheme="minorEastAsia" w:hAnsiTheme="minorEastAsia" w:cstheme="minorEastAsia"/>
          <w:b/>
          <w:bCs/>
          <w:sz w:val="21"/>
          <w:szCs w:val="21"/>
        </w:rPr>
      </w:pPr>
    </w:p>
    <w:p w14:paraId="334CA454">
      <w:pPr>
        <w:spacing w:line="420" w:lineRule="exact"/>
        <w:outlineLvl w:val="3"/>
        <w:rPr>
          <w:rFonts w:hint="eastAsia" w:asciiTheme="minorEastAsia" w:hAnsiTheme="minorEastAsia" w:cstheme="minorEastAsia"/>
          <w:b/>
          <w:bCs/>
          <w:sz w:val="21"/>
          <w:szCs w:val="21"/>
        </w:rPr>
      </w:pPr>
    </w:p>
    <w:p w14:paraId="2C40D7AD">
      <w:pPr>
        <w:spacing w:line="420" w:lineRule="exact"/>
        <w:outlineLvl w:val="3"/>
        <w:rPr>
          <w:rFonts w:hint="eastAsia" w:asciiTheme="minorEastAsia" w:hAnsiTheme="minorEastAsia" w:cstheme="minorEastAsia"/>
          <w:b/>
          <w:bCs/>
          <w:sz w:val="21"/>
          <w:szCs w:val="21"/>
        </w:rPr>
      </w:pPr>
    </w:p>
    <w:p w14:paraId="4A02942F">
      <w:pPr>
        <w:spacing w:line="420" w:lineRule="exact"/>
        <w:outlineLvl w:val="3"/>
        <w:rPr>
          <w:rFonts w:hint="eastAsia" w:asciiTheme="minorEastAsia" w:hAnsiTheme="minorEastAsia" w:cstheme="minorEastAsia"/>
          <w:b/>
          <w:bCs/>
          <w:sz w:val="21"/>
          <w:szCs w:val="21"/>
        </w:rPr>
      </w:pPr>
    </w:p>
    <w:p w14:paraId="180C81E0">
      <w:pPr>
        <w:spacing w:line="420" w:lineRule="exact"/>
        <w:outlineLvl w:val="3"/>
        <w:rPr>
          <w:rFonts w:hint="eastAsia" w:asciiTheme="minorEastAsia" w:hAnsiTheme="minorEastAsia" w:cstheme="minorEastAsia"/>
          <w:b/>
          <w:bCs/>
          <w:sz w:val="21"/>
          <w:szCs w:val="21"/>
        </w:rPr>
      </w:pPr>
    </w:p>
    <w:p w14:paraId="5E7C9EBB">
      <w:pPr>
        <w:spacing w:line="420" w:lineRule="exact"/>
        <w:outlineLvl w:val="3"/>
        <w:rPr>
          <w:rFonts w:hint="eastAsia" w:asciiTheme="minorEastAsia" w:hAnsiTheme="minorEastAsia" w:cstheme="minorEastAsia"/>
          <w:b/>
          <w:bCs/>
          <w:sz w:val="21"/>
          <w:szCs w:val="21"/>
        </w:rPr>
      </w:pPr>
    </w:p>
    <w:p w14:paraId="57810AC0">
      <w:pPr>
        <w:spacing w:line="420" w:lineRule="exact"/>
        <w:outlineLvl w:val="3"/>
        <w:rPr>
          <w:rFonts w:hint="eastAsia" w:asciiTheme="minorEastAsia" w:hAnsiTheme="minorEastAsia" w:cstheme="minorEastAsia"/>
          <w:b/>
          <w:bCs/>
          <w:sz w:val="21"/>
          <w:szCs w:val="21"/>
        </w:rPr>
      </w:pPr>
    </w:p>
    <w:p w14:paraId="576559A9">
      <w:pPr>
        <w:spacing w:line="420" w:lineRule="exact"/>
        <w:outlineLvl w:val="3"/>
        <w:rPr>
          <w:rFonts w:hint="eastAsia" w:asciiTheme="minorEastAsia" w:hAnsiTheme="minorEastAsia" w:cstheme="minorEastAsia"/>
          <w:b/>
          <w:bCs/>
          <w:sz w:val="21"/>
          <w:szCs w:val="21"/>
        </w:rPr>
      </w:pPr>
    </w:p>
    <w:p w14:paraId="71D1CD06">
      <w:pPr>
        <w:spacing w:line="420" w:lineRule="exact"/>
        <w:outlineLvl w:val="3"/>
        <w:rPr>
          <w:rFonts w:hint="eastAsia" w:asciiTheme="minorEastAsia" w:hAnsiTheme="minorEastAsia" w:cstheme="minorEastAsia"/>
          <w:b/>
          <w:bCs/>
          <w:sz w:val="21"/>
          <w:szCs w:val="21"/>
        </w:rPr>
      </w:pPr>
    </w:p>
    <w:p w14:paraId="11AE1563">
      <w:pPr>
        <w:pStyle w:val="33"/>
        <w:rPr>
          <w:rFonts w:hint="eastAsia" w:asciiTheme="minorEastAsia" w:hAnsiTheme="minorEastAsia" w:cstheme="minorEastAsia"/>
          <w:b/>
          <w:bCs/>
          <w:sz w:val="21"/>
          <w:szCs w:val="21"/>
        </w:rPr>
      </w:pPr>
    </w:p>
    <w:p w14:paraId="48E8462B">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三、投标函格式</w:t>
      </w:r>
    </w:p>
    <w:p w14:paraId="74170183">
      <w:pPr>
        <w:spacing w:line="420" w:lineRule="exact"/>
        <w:outlineLvl w:val="3"/>
        <w:rPr>
          <w:rFonts w:hint="eastAsia" w:asciiTheme="minorEastAsia" w:hAnsiTheme="minorEastAsia" w:cstheme="minorEastAsia"/>
          <w:b/>
          <w:bCs/>
        </w:rPr>
      </w:pPr>
    </w:p>
    <w:p w14:paraId="700722C7">
      <w:pPr>
        <w:spacing w:line="360" w:lineRule="auto"/>
        <w:ind w:left="120" w:leftChars="50" w:firstLine="375" w:firstLineChars="178"/>
        <w:rPr>
          <w:rFonts w:hint="eastAsia" w:asciiTheme="minorEastAsia" w:hAnsiTheme="minorEastAsia" w:cstheme="minorEastAsia"/>
          <w:b/>
          <w:bCs/>
          <w:sz w:val="21"/>
          <w:szCs w:val="21"/>
        </w:rPr>
      </w:pPr>
      <w:r>
        <w:rPr>
          <w:rFonts w:hint="eastAsia" w:asciiTheme="minorEastAsia" w:hAnsiTheme="minorEastAsia" w:cstheme="minorEastAsia"/>
          <w:b/>
          <w:bCs/>
          <w:sz w:val="21"/>
          <w:szCs w:val="21"/>
        </w:rPr>
        <w:t>致：深圳市龙岗区耳鼻咽喉医院</w:t>
      </w:r>
    </w:p>
    <w:p w14:paraId="118A3864">
      <w:pPr>
        <w:spacing w:line="360" w:lineRule="auto"/>
        <w:ind w:left="120" w:leftChars="50" w:firstLine="373" w:firstLineChars="178"/>
        <w:rPr>
          <w:rFonts w:hint="eastAsia" w:ascii="宋体" w:hAnsi="宋体"/>
          <w:sz w:val="21"/>
          <w:szCs w:val="21"/>
        </w:rPr>
      </w:pPr>
      <w:r>
        <w:rPr>
          <w:rFonts w:hint="eastAsia" w:ascii="宋体" w:hAnsi="宋体"/>
          <w:sz w:val="21"/>
          <w:szCs w:val="21"/>
        </w:rPr>
        <w:t>我方确认收到贵方</w:t>
      </w:r>
      <w:r>
        <w:rPr>
          <w:rFonts w:hint="eastAsia" w:ascii="宋体" w:hAnsi="宋体"/>
          <w:kern w:val="28"/>
          <w:sz w:val="21"/>
          <w:szCs w:val="21"/>
          <w:u w:val="single"/>
        </w:rPr>
        <w:t xml:space="preserve">                   </w:t>
      </w:r>
      <w:r>
        <w:rPr>
          <w:rFonts w:hint="eastAsia" w:ascii="宋体" w:hAnsi="宋体"/>
          <w:kern w:val="28"/>
          <w:sz w:val="21"/>
          <w:szCs w:val="21"/>
        </w:rPr>
        <w:t>采购</w:t>
      </w:r>
      <w:r>
        <w:rPr>
          <w:rFonts w:hint="eastAsia" w:ascii="宋体" w:hAnsi="宋体"/>
          <w:sz w:val="21"/>
          <w:szCs w:val="21"/>
        </w:rPr>
        <w:t>货物及相关服务的招标文件（项目编号：</w:t>
      </w:r>
      <w:r>
        <w:rPr>
          <w:rFonts w:hint="eastAsia" w:ascii="宋体" w:hAnsi="宋体"/>
          <w:sz w:val="21"/>
          <w:szCs w:val="21"/>
          <w:u w:val="single"/>
        </w:rPr>
        <w:t xml:space="preserve">           </w:t>
      </w:r>
      <w:r>
        <w:rPr>
          <w:rFonts w:hint="eastAsia" w:ascii="宋体" w:hAnsi="宋体"/>
          <w:sz w:val="21"/>
          <w:szCs w:val="21"/>
        </w:rPr>
        <w:t>），</w:t>
      </w:r>
      <w:r>
        <w:rPr>
          <w:rFonts w:hint="eastAsia" w:ascii="宋体" w:hAnsi="宋体"/>
          <w:sz w:val="21"/>
          <w:szCs w:val="21"/>
          <w:u w:val="single"/>
        </w:rPr>
        <w:t xml:space="preserve"> (投标人名称、地址)</w:t>
      </w:r>
      <w:r>
        <w:rPr>
          <w:rFonts w:hint="eastAsia" w:ascii="宋体" w:hAnsi="宋体"/>
          <w:sz w:val="21"/>
          <w:szCs w:val="21"/>
        </w:rPr>
        <w:t>作为投标人已正式授权</w:t>
      </w:r>
      <w:r>
        <w:rPr>
          <w:rFonts w:hint="eastAsia" w:ascii="宋体" w:hAnsi="宋体"/>
          <w:sz w:val="21"/>
          <w:szCs w:val="21"/>
          <w:u w:val="single"/>
        </w:rPr>
        <w:t xml:space="preserve"> (被投标人授权代表全名、职务)</w:t>
      </w:r>
      <w:r>
        <w:rPr>
          <w:rFonts w:hint="eastAsia" w:ascii="宋体" w:hAnsi="宋体"/>
          <w:sz w:val="21"/>
          <w:szCs w:val="21"/>
        </w:rPr>
        <w:t>为我方签名代表，签名代表在此声明并同意：</w:t>
      </w:r>
    </w:p>
    <w:p w14:paraId="60188FA0">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我单位愿意遵守招标文件的各项规定，自愿参加投标，并已清楚招标文件的要求及有关文件规定，并严格按照招标文件的规定履行全部责任和义务。</w:t>
      </w:r>
    </w:p>
    <w:p w14:paraId="76FC4BDD">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我们同意本投标文件的投标有效期从提交投标文件的截止之日起</w:t>
      </w:r>
      <w:r>
        <w:rPr>
          <w:rFonts w:hint="eastAsia" w:asciiTheme="minorEastAsia" w:hAnsiTheme="minorEastAsia" w:cstheme="minorEastAsia"/>
          <w:b/>
          <w:sz w:val="21"/>
          <w:szCs w:val="21"/>
          <w:u w:val="single"/>
        </w:rPr>
        <w:t>90</w:t>
      </w:r>
      <w:r>
        <w:rPr>
          <w:rFonts w:hint="eastAsia" w:asciiTheme="minorEastAsia" w:hAnsiTheme="minorEastAsia" w:cstheme="minorEastAsia"/>
          <w:b/>
          <w:sz w:val="21"/>
          <w:szCs w:val="21"/>
        </w:rPr>
        <w:t>日历日内有效，并承诺不予撤销已递交的投标文件。</w:t>
      </w:r>
    </w:p>
    <w:p w14:paraId="56B6E0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我单位已经详细地阅读并完全明白了全部招标文件及附件，我单位完全理解本招标文件的要求，我单位同意放弃对招标文件提出不明或误解的一切权利。</w:t>
      </w:r>
    </w:p>
    <w:p w14:paraId="36C6220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我单位同意提供采购人与评审委员会要求的有关投标的一切数据或资料。</w:t>
      </w:r>
    </w:p>
    <w:p w14:paraId="0BF8AC66">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我单位理解采购人与评审委员会并无义务必须接受最低报价的投标或其它任何投标，完全采购人拒绝迟到的任何投标和最低投标报价不是被授予中标的唯一条件。</w:t>
      </w:r>
    </w:p>
    <w:p w14:paraId="15AA802A">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 xml:space="preserve">如果我单位未对招标文件全部要求作出实质性响应，则完全同意并接受按无效投标处理。 </w:t>
      </w:r>
    </w:p>
    <w:p w14:paraId="05D0DD4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C89942">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如果我单位提供的声明或承诺不真实，则完全同意认定为我司提供虚假材料，并同意作相应处理。</w:t>
      </w:r>
    </w:p>
    <w:p w14:paraId="4B099163">
      <w:pPr>
        <w:numPr>
          <w:ilvl w:val="0"/>
          <w:numId w:val="1"/>
        </w:numPr>
        <w:tabs>
          <w:tab w:val="clear" w:pos="780"/>
        </w:tabs>
        <w:snapToGrid w:val="0"/>
        <w:spacing w:line="360" w:lineRule="auto"/>
        <w:ind w:left="426"/>
        <w:rPr>
          <w:rFonts w:hint="eastAsia" w:asciiTheme="minorEastAsia" w:hAnsiTheme="minorEastAsia" w:cstheme="minorEastAsia"/>
          <w:b/>
          <w:sz w:val="21"/>
          <w:szCs w:val="21"/>
        </w:rPr>
      </w:pPr>
      <w:r>
        <w:rPr>
          <w:rFonts w:hint="eastAsia" w:asciiTheme="minorEastAsia" w:hAnsiTheme="minorEastAsia" w:cstheme="minorEastAsia"/>
          <w:b/>
          <w:sz w:val="21"/>
          <w:szCs w:val="21"/>
        </w:rPr>
        <w:t>我单位是依法注册的法人，在法律、财务及运作上完全独立于本项目采购人、用户单位（如有）和采购代理机构。</w:t>
      </w:r>
    </w:p>
    <w:p w14:paraId="3D2FBD9E">
      <w:pPr>
        <w:snapToGrid w:val="0"/>
        <w:spacing w:line="360" w:lineRule="auto"/>
        <w:ind w:left="66"/>
        <w:rPr>
          <w:rFonts w:hint="eastAsia" w:asciiTheme="minorEastAsia" w:hAnsiTheme="minorEastAsia" w:cstheme="minorEastAsia"/>
          <w:b/>
          <w:sz w:val="21"/>
          <w:szCs w:val="21"/>
        </w:rPr>
      </w:pPr>
      <w:r>
        <w:rPr>
          <w:rFonts w:hint="eastAsia" w:asciiTheme="minorEastAsia" w:hAnsiTheme="minorEastAsia" w:cstheme="minorEastAsia"/>
          <w:b/>
          <w:sz w:val="21"/>
          <w:szCs w:val="21"/>
        </w:rPr>
        <w:t>备注：</w:t>
      </w:r>
    </w:p>
    <w:p w14:paraId="17FF2EF5">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1、投标函中承诺的投标有效期应当不少于招标文件中载明的投标有效期，否则视为无效投标。</w:t>
      </w:r>
    </w:p>
    <w:p w14:paraId="5482ABEC">
      <w:pPr>
        <w:autoSpaceDE w:val="0"/>
        <w:autoSpaceDN w:val="0"/>
        <w:adjustRightInd w:val="0"/>
        <w:spacing w:line="360" w:lineRule="auto"/>
        <w:rPr>
          <w:rFonts w:hint="eastAsia" w:asciiTheme="minorEastAsia" w:hAnsiTheme="minorEastAsia" w:cstheme="minorEastAsia"/>
          <w:b/>
          <w:sz w:val="21"/>
          <w:szCs w:val="21"/>
        </w:rPr>
      </w:pPr>
      <w:r>
        <w:rPr>
          <w:rFonts w:hint="eastAsia" w:asciiTheme="minorEastAsia" w:hAnsiTheme="minorEastAsia" w:cstheme="minorEastAsia"/>
          <w:b/>
          <w:sz w:val="21"/>
          <w:szCs w:val="21"/>
        </w:rPr>
        <w:t>2、除投标有效期承诺的时间外，本投标函内容不得擅自删改，否则视为无效投标。</w:t>
      </w:r>
    </w:p>
    <w:p w14:paraId="00316EC8">
      <w:pPr>
        <w:spacing w:line="360" w:lineRule="auto"/>
        <w:rPr>
          <w:rFonts w:hint="eastAsia" w:asciiTheme="minorEastAsia" w:hAnsiTheme="minorEastAsia" w:cstheme="minorEastAsia"/>
          <w:b/>
          <w:bCs/>
          <w:sz w:val="21"/>
          <w:szCs w:val="21"/>
        </w:rPr>
      </w:pPr>
    </w:p>
    <w:p w14:paraId="5074BFE5">
      <w:pPr>
        <w:spacing w:line="360" w:lineRule="auto"/>
        <w:ind w:firstLine="1265" w:firstLineChars="600"/>
        <w:rPr>
          <w:b/>
          <w:bCs/>
          <w:sz w:val="21"/>
          <w:szCs w:val="21"/>
        </w:rPr>
      </w:pPr>
    </w:p>
    <w:p w14:paraId="2D00597A">
      <w:pPr>
        <w:spacing w:line="360" w:lineRule="auto"/>
        <w:ind w:firstLine="2741" w:firstLineChars="1300"/>
        <w:rPr>
          <w:sz w:val="21"/>
          <w:szCs w:val="21"/>
        </w:rPr>
      </w:pPr>
      <w:r>
        <w:rPr>
          <w:rFonts w:hint="eastAsia"/>
          <w:b/>
          <w:bCs/>
          <w:sz w:val="21"/>
          <w:szCs w:val="21"/>
        </w:rPr>
        <w:t>投标人单位名称（单位盖公章）：</w:t>
      </w:r>
      <w:r>
        <w:rPr>
          <w:rFonts w:hint="eastAsia"/>
          <w:sz w:val="21"/>
          <w:szCs w:val="21"/>
          <w:u w:val="single"/>
        </w:rPr>
        <w:t xml:space="preserve">                            </w:t>
      </w:r>
      <w:r>
        <w:rPr>
          <w:rFonts w:hint="eastAsia"/>
          <w:sz w:val="21"/>
          <w:szCs w:val="21"/>
        </w:rPr>
        <w:t xml:space="preserve"> </w:t>
      </w:r>
    </w:p>
    <w:p w14:paraId="33E0808E">
      <w:pPr>
        <w:spacing w:line="360" w:lineRule="auto"/>
        <w:ind w:firstLine="2741" w:firstLineChars="1300"/>
        <w:rPr>
          <w:rFonts w:hint="eastAsia" w:ascii="宋体" w:hAnsi="宋体"/>
          <w:b/>
          <w:bCs/>
          <w:sz w:val="21"/>
          <w:szCs w:val="21"/>
        </w:rPr>
      </w:pPr>
      <w:r>
        <w:rPr>
          <w:rFonts w:hint="eastAsia" w:ascii="宋体" w:hAnsi="宋体"/>
          <w:b/>
          <w:bCs/>
          <w:sz w:val="21"/>
          <w:szCs w:val="21"/>
        </w:rPr>
        <w:t>日期：</w:t>
      </w:r>
      <w:r>
        <w:rPr>
          <w:rFonts w:hint="eastAsia" w:ascii="宋体" w:hAnsi="宋体"/>
          <w:b/>
          <w:bCs/>
          <w:sz w:val="21"/>
          <w:szCs w:val="21"/>
          <w:u w:val="single"/>
        </w:rPr>
        <w:t xml:space="preserve">       </w:t>
      </w:r>
      <w:r>
        <w:rPr>
          <w:rFonts w:hint="eastAsia" w:ascii="宋体" w:hAnsi="宋体"/>
          <w:b/>
          <w:bCs/>
          <w:sz w:val="21"/>
          <w:szCs w:val="21"/>
        </w:rPr>
        <w:t>年</w:t>
      </w:r>
      <w:r>
        <w:rPr>
          <w:rFonts w:hint="eastAsia" w:ascii="宋体" w:hAnsi="宋体"/>
          <w:b/>
          <w:bCs/>
          <w:sz w:val="21"/>
          <w:szCs w:val="21"/>
          <w:u w:val="single"/>
        </w:rPr>
        <w:t xml:space="preserve">     </w:t>
      </w:r>
      <w:r>
        <w:rPr>
          <w:rFonts w:hint="eastAsia" w:ascii="宋体" w:hAnsi="宋体"/>
          <w:b/>
          <w:bCs/>
          <w:sz w:val="21"/>
          <w:szCs w:val="21"/>
        </w:rPr>
        <w:t>月</w:t>
      </w:r>
      <w:r>
        <w:rPr>
          <w:rFonts w:hint="eastAsia" w:ascii="宋体" w:hAnsi="宋体"/>
          <w:b/>
          <w:bCs/>
          <w:sz w:val="21"/>
          <w:szCs w:val="21"/>
          <w:u w:val="single"/>
        </w:rPr>
        <w:t xml:space="preserve">    </w:t>
      </w:r>
      <w:r>
        <w:rPr>
          <w:rFonts w:hint="eastAsia" w:ascii="宋体" w:hAnsi="宋体"/>
          <w:b/>
          <w:bCs/>
          <w:sz w:val="21"/>
          <w:szCs w:val="21"/>
        </w:rPr>
        <w:t>日</w:t>
      </w:r>
    </w:p>
    <w:p w14:paraId="4E25A863">
      <w:pPr>
        <w:adjustRightInd w:val="0"/>
        <w:snapToGrid w:val="0"/>
        <w:spacing w:line="360" w:lineRule="auto"/>
        <w:rPr>
          <w:rFonts w:ascii="黑体" w:eastAsia="黑体"/>
          <w:b/>
          <w:bCs/>
          <w:sz w:val="21"/>
          <w:szCs w:val="21"/>
        </w:rPr>
        <w:sectPr>
          <w:footerReference r:id="rId4" w:type="default"/>
          <w:pgSz w:w="11906" w:h="16838"/>
          <w:pgMar w:top="1440" w:right="1286" w:bottom="1440" w:left="1440" w:header="851" w:footer="992" w:gutter="0"/>
          <w:pgNumType w:fmt="numberInDash" w:start="1"/>
          <w:cols w:space="720" w:num="1"/>
          <w:docGrid w:type="lines" w:linePitch="312" w:charSpace="0"/>
        </w:sectPr>
      </w:pPr>
    </w:p>
    <w:p w14:paraId="38F4E535">
      <w:pPr>
        <w:spacing w:line="420" w:lineRule="exact"/>
        <w:outlineLvl w:val="3"/>
        <w:rPr>
          <w:rFonts w:hint="eastAsia" w:asciiTheme="minorEastAsia" w:hAnsiTheme="minorEastAsia" w:cstheme="minorEastAsia"/>
          <w:b/>
          <w:bCs/>
        </w:rPr>
      </w:pPr>
      <w:r>
        <w:rPr>
          <w:rFonts w:hint="eastAsia" w:asciiTheme="minorEastAsia" w:hAnsiTheme="minorEastAsia" w:cstheme="minorEastAsia"/>
          <w:b/>
          <w:bCs/>
        </w:rPr>
        <w:t>四、投标及履约承诺函</w:t>
      </w:r>
    </w:p>
    <w:p w14:paraId="74F31EE0">
      <w:pPr>
        <w:spacing w:line="420" w:lineRule="exact"/>
        <w:outlineLvl w:val="3"/>
        <w:rPr>
          <w:rFonts w:hint="eastAsia" w:asciiTheme="minorEastAsia" w:hAnsiTheme="minorEastAsia" w:cstheme="minorEastAsia"/>
          <w:b/>
          <w:bCs/>
        </w:rPr>
      </w:pPr>
    </w:p>
    <w:p w14:paraId="0878D8C4">
      <w:pPr>
        <w:tabs>
          <w:tab w:val="left" w:pos="426"/>
        </w:tabs>
        <w:adjustRightInd w:val="0"/>
        <w:spacing w:line="420" w:lineRule="exact"/>
        <w:jc w:val="center"/>
        <w:outlineLvl w:val="4"/>
        <w:rPr>
          <w:rFonts w:hint="eastAsia" w:ascii="宋体" w:hAnsi="宋体" w:eastAsia="宋体" w:cs="宋体"/>
          <w:bCs/>
          <w:color w:val="333333"/>
          <w:shd w:val="clear" w:color="auto" w:fill="FFFFFF"/>
        </w:rPr>
      </w:pPr>
      <w:r>
        <w:rPr>
          <w:rFonts w:hint="eastAsia" w:ascii="方正小标宋简体" w:hAnsi="方正小标宋简体" w:eastAsia="方正小标宋简体" w:cs="方正小标宋简体"/>
          <w:bCs/>
          <w:color w:val="333333"/>
          <w:sz w:val="36"/>
          <w:szCs w:val="36"/>
          <w:shd w:val="clear" w:color="auto" w:fill="FFFFFF"/>
        </w:rPr>
        <w:t>投标及履约承诺函</w:t>
      </w:r>
    </w:p>
    <w:p w14:paraId="6BA10E1F">
      <w:pPr>
        <w:pStyle w:val="11"/>
        <w:spacing w:line="420" w:lineRule="exact"/>
        <w:rPr>
          <w:rFonts w:hint="eastAsia" w:ascii="宋体" w:hAnsi="宋体" w:eastAsia="宋体" w:cs="宋体"/>
          <w:bCs/>
          <w:color w:val="333333"/>
          <w:szCs w:val="24"/>
          <w:shd w:val="clear" w:color="auto" w:fill="FFFFFF"/>
        </w:rPr>
      </w:pPr>
    </w:p>
    <w:p w14:paraId="254233EB">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致：深圳市龙岗区耳鼻咽喉医院</w:t>
      </w:r>
    </w:p>
    <w:p w14:paraId="4F586ADC">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我公司承诺：</w:t>
      </w:r>
    </w:p>
    <w:p w14:paraId="7B0E1E0D">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1.我公司参与本项目所投标（响应）的货物或服务未侵犯知识产权。</w:t>
      </w:r>
    </w:p>
    <w:p w14:paraId="52ADB0D3">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2.我公司参与本项目采购活动前三年内，在经营活动中没有《中华人民共和国政府采购法实施条例》第十九条规定的重大违法记录。</w:t>
      </w:r>
    </w:p>
    <w:p w14:paraId="7DB655CE">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3.我公司参与本项目采购活动时不存在被有关部门禁止参与政府采购活动且在有效期内的情况。</w:t>
      </w:r>
    </w:p>
    <w:p w14:paraId="1B31DA9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4.我公司具备《中华人民共和国政府采购法》第二十二条第一款规定的六项条件。</w:t>
      </w:r>
    </w:p>
    <w:p w14:paraId="752E5F2A">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5.我公司未被列入失信被执行人、重大税收违法案件当事人名单、政府采购严重违法失信行为记录名单。</w:t>
      </w:r>
    </w:p>
    <w:p w14:paraId="44ACF87B">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7CBD1A46">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3E5DD5D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0D52710F">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5E7C56B8">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16EEE6D9">
      <w:pPr>
        <w:tabs>
          <w:tab w:val="left" w:pos="360"/>
        </w:tabs>
        <w:spacing w:line="460" w:lineRule="exact"/>
        <w:ind w:firstLine="480" w:firstLineChars="200"/>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11.我公司承诺不非法转包、分包。</w:t>
      </w:r>
    </w:p>
    <w:p w14:paraId="07451593">
      <w:pPr>
        <w:tabs>
          <w:tab w:val="left" w:pos="360"/>
        </w:tabs>
        <w:spacing w:line="460" w:lineRule="exact"/>
        <w:jc w:val="both"/>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4DA50B58">
      <w:pPr>
        <w:tabs>
          <w:tab w:val="left" w:pos="360"/>
        </w:tabs>
        <w:spacing w:line="460" w:lineRule="exact"/>
        <w:jc w:val="both"/>
        <w:rPr>
          <w:rFonts w:hint="eastAsia" w:ascii="宋体" w:hAnsi="宋体" w:eastAsia="宋体" w:cs="宋体"/>
          <w:bCs/>
          <w:color w:val="333333"/>
          <w:shd w:val="clear" w:color="auto" w:fill="FFFFFF"/>
        </w:rPr>
      </w:pPr>
    </w:p>
    <w:p w14:paraId="731C7D4B">
      <w:pPr>
        <w:pStyle w:val="11"/>
        <w:spacing w:line="420" w:lineRule="exact"/>
        <w:rPr>
          <w:rFonts w:hint="eastAsia" w:ascii="宋体" w:hAnsi="宋体" w:eastAsia="宋体" w:cs="宋体"/>
          <w:bCs/>
          <w:color w:val="333333"/>
          <w:szCs w:val="24"/>
          <w:shd w:val="clear" w:color="auto" w:fill="FFFFFF"/>
        </w:rPr>
      </w:pPr>
    </w:p>
    <w:p w14:paraId="0AEC54D6">
      <w:pPr>
        <w:tabs>
          <w:tab w:val="left" w:pos="426"/>
        </w:tabs>
        <w:snapToGrid w:val="0"/>
        <w:spacing w:line="420" w:lineRule="exact"/>
        <w:rPr>
          <w:rFonts w:hint="eastAsia" w:ascii="宋体" w:hAnsi="宋体" w:eastAsia="宋体" w:cs="宋体"/>
          <w:bCs/>
          <w:color w:val="333333"/>
          <w:shd w:val="clear" w:color="auto" w:fill="FFFFFF"/>
        </w:rPr>
      </w:pPr>
    </w:p>
    <w:p w14:paraId="0CBA6017">
      <w:pPr>
        <w:tabs>
          <w:tab w:val="left" w:pos="426"/>
        </w:tabs>
        <w:spacing w:line="420" w:lineRule="exact"/>
        <w:ind w:firstLine="5040" w:firstLineChars="21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投标人单位名称（公章）：</w:t>
      </w:r>
    </w:p>
    <w:p w14:paraId="49A988C1">
      <w:pPr>
        <w:tabs>
          <w:tab w:val="left" w:pos="426"/>
        </w:tabs>
        <w:spacing w:line="420" w:lineRule="exact"/>
        <w:ind w:firstLine="4560" w:firstLineChars="19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法定代表人或其授权代表签名：</w:t>
      </w:r>
    </w:p>
    <w:p w14:paraId="4CBD0784">
      <w:pPr>
        <w:tabs>
          <w:tab w:val="left" w:pos="426"/>
        </w:tabs>
        <w:spacing w:line="420" w:lineRule="exact"/>
        <w:ind w:firstLine="4800" w:firstLineChars="2000"/>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rPr>
        <w:t>日期：      年    月    日</w:t>
      </w:r>
    </w:p>
    <w:p w14:paraId="4691E861">
      <w:pPr>
        <w:pStyle w:val="33"/>
        <w:tabs>
          <w:tab w:val="left" w:pos="426"/>
        </w:tabs>
        <w:rPr>
          <w:rFonts w:hint="eastAsia" w:ascii="仿宋" w:hAnsi="仿宋" w:eastAsia="仿宋" w:cs="仿宋"/>
        </w:rPr>
      </w:pPr>
    </w:p>
    <w:p w14:paraId="17913333">
      <w:pPr>
        <w:pStyle w:val="33"/>
        <w:tabs>
          <w:tab w:val="left" w:pos="426"/>
        </w:tabs>
        <w:rPr>
          <w:rFonts w:hint="eastAsia" w:ascii="仿宋" w:hAnsi="仿宋" w:eastAsia="仿宋" w:cs="仿宋"/>
        </w:rPr>
      </w:pPr>
    </w:p>
    <w:p w14:paraId="3010E2AC">
      <w:pPr>
        <w:pStyle w:val="33"/>
        <w:tabs>
          <w:tab w:val="left" w:pos="426"/>
        </w:tabs>
        <w:rPr>
          <w:rFonts w:hint="eastAsia" w:ascii="仿宋" w:hAnsi="仿宋" w:eastAsia="仿宋" w:cs="仿宋"/>
        </w:rPr>
      </w:pPr>
    </w:p>
    <w:p w14:paraId="596D8063">
      <w:pPr>
        <w:pStyle w:val="33"/>
        <w:tabs>
          <w:tab w:val="left" w:pos="426"/>
        </w:tabs>
        <w:rPr>
          <w:rFonts w:hint="eastAsia" w:ascii="仿宋" w:hAnsi="仿宋" w:eastAsia="仿宋" w:cs="仿宋"/>
        </w:rPr>
      </w:pPr>
    </w:p>
    <w:p w14:paraId="6583C9B7">
      <w:pPr>
        <w:spacing w:line="420" w:lineRule="exact"/>
        <w:rPr>
          <w:rFonts w:hint="eastAsia" w:asciiTheme="minorEastAsia" w:hAnsiTheme="minorEastAsia" w:cstheme="minorEastAsia"/>
          <w:b/>
        </w:rPr>
      </w:pPr>
      <w:r>
        <w:rPr>
          <w:rFonts w:hint="eastAsia" w:asciiTheme="minorEastAsia" w:hAnsiTheme="minorEastAsia" w:cstheme="minorEastAsia"/>
          <w:b/>
        </w:rPr>
        <w:t>五、采购违法行为风险知悉确认书</w:t>
      </w:r>
    </w:p>
    <w:p w14:paraId="4AD980DF">
      <w:pPr>
        <w:spacing w:line="420" w:lineRule="exact"/>
        <w:rPr>
          <w:rFonts w:hint="eastAsia" w:asciiTheme="minorEastAsia" w:hAnsiTheme="minorEastAsia" w:cstheme="minorEastAsia"/>
          <w:b/>
        </w:rPr>
      </w:pPr>
    </w:p>
    <w:p w14:paraId="64F56B1A">
      <w:pPr>
        <w:spacing w:line="360" w:lineRule="auto"/>
        <w:ind w:left="120" w:leftChars="50" w:firstLine="373" w:firstLineChars="178"/>
        <w:rPr>
          <w:rFonts w:hint="eastAsia" w:ascii="宋体" w:hAnsi="宋体"/>
          <w:sz w:val="21"/>
          <w:szCs w:val="21"/>
        </w:rPr>
      </w:pPr>
      <w:r>
        <w:rPr>
          <w:rFonts w:hint="eastAsia" w:ascii="宋体" w:hAnsi="宋体"/>
          <w:sz w:val="21"/>
          <w:szCs w:val="21"/>
        </w:rPr>
        <w:t>本公司（单位）已充分知悉以下情形为参与采购活动时的重大风险事项，并承诺已对下述风险提示事项重点排查，做到严谨、诚信、依法依规参与贵院采购活动。</w:t>
      </w:r>
    </w:p>
    <w:p w14:paraId="30F86500">
      <w:pPr>
        <w:spacing w:line="360" w:lineRule="auto"/>
        <w:ind w:left="120" w:leftChars="50" w:firstLine="373" w:firstLineChars="178"/>
        <w:rPr>
          <w:rFonts w:hint="eastAsia" w:ascii="宋体" w:hAnsi="宋体"/>
          <w:sz w:val="21"/>
          <w:szCs w:val="21"/>
        </w:rPr>
      </w:pPr>
      <w:r>
        <w:rPr>
          <w:rFonts w:hint="eastAsia" w:ascii="宋体" w:hAnsi="宋体"/>
          <w:sz w:val="21"/>
          <w:szCs w:val="21"/>
        </w:rPr>
        <w:t>一、本公司（单位）已充分知悉“隐瞒真实情况，提供虚假资料”的法定情形，相关情形包括但不限于：</w:t>
      </w:r>
    </w:p>
    <w:p w14:paraId="777436CC">
      <w:pPr>
        <w:spacing w:line="360" w:lineRule="auto"/>
        <w:ind w:left="120" w:leftChars="50" w:firstLine="373" w:firstLineChars="178"/>
        <w:rPr>
          <w:rFonts w:hint="eastAsia" w:ascii="宋体" w:hAnsi="宋体"/>
          <w:sz w:val="21"/>
          <w:szCs w:val="21"/>
        </w:rPr>
      </w:pPr>
      <w:r>
        <w:rPr>
          <w:rFonts w:hint="eastAsia" w:ascii="宋体" w:hAnsi="宋体"/>
          <w:sz w:val="21"/>
          <w:szCs w:val="21"/>
        </w:rPr>
        <w:t>（一）通过转让或者租借等方式从其他单位获取资格或者资质证书参加项目采购活动的。</w:t>
      </w:r>
    </w:p>
    <w:p w14:paraId="48E7CA04">
      <w:pPr>
        <w:spacing w:line="360" w:lineRule="auto"/>
        <w:ind w:left="120" w:leftChars="50" w:firstLine="373" w:firstLineChars="178"/>
        <w:rPr>
          <w:rFonts w:hint="eastAsia" w:ascii="宋体" w:hAnsi="宋体"/>
          <w:sz w:val="21"/>
          <w:szCs w:val="21"/>
        </w:rPr>
      </w:pPr>
      <w:r>
        <w:rPr>
          <w:rFonts w:hint="eastAsia" w:ascii="宋体" w:hAnsi="宋体"/>
          <w:sz w:val="21"/>
          <w:szCs w:val="21"/>
        </w:rPr>
        <w:t>（二）由其他单位或者其他单位负责人在编制的投标文件上加盖印章或者签字的。</w:t>
      </w:r>
    </w:p>
    <w:p w14:paraId="581BC9E5">
      <w:pPr>
        <w:spacing w:line="360" w:lineRule="auto"/>
        <w:ind w:left="120" w:leftChars="50" w:firstLine="373" w:firstLineChars="178"/>
        <w:rPr>
          <w:rFonts w:hint="eastAsia" w:ascii="宋体" w:hAnsi="宋体"/>
          <w:sz w:val="21"/>
          <w:szCs w:val="21"/>
        </w:rPr>
      </w:pPr>
      <w:r>
        <w:rPr>
          <w:rFonts w:hint="eastAsia" w:ascii="宋体" w:hAnsi="宋体"/>
          <w:sz w:val="21"/>
          <w:szCs w:val="21"/>
        </w:rPr>
        <w:t>（三）项目负责人或者主要技术人员不是本单位人员的。</w:t>
      </w:r>
    </w:p>
    <w:p w14:paraId="103D26CE">
      <w:pPr>
        <w:spacing w:line="360" w:lineRule="auto"/>
        <w:ind w:left="120" w:leftChars="50" w:firstLine="373" w:firstLineChars="178"/>
        <w:rPr>
          <w:rFonts w:hint="eastAsia" w:ascii="宋体" w:hAnsi="宋体"/>
          <w:sz w:val="21"/>
          <w:szCs w:val="21"/>
        </w:rPr>
      </w:pPr>
      <w:r>
        <w:rPr>
          <w:rFonts w:hint="eastAsia" w:ascii="宋体" w:hAnsi="宋体"/>
          <w:sz w:val="21"/>
          <w:szCs w:val="21"/>
        </w:rPr>
        <w:t>（四）其他隐瞒真实情况、提供虚假资料的行为。</w:t>
      </w:r>
    </w:p>
    <w:p w14:paraId="0224E0AE">
      <w:pPr>
        <w:spacing w:line="360" w:lineRule="auto"/>
        <w:ind w:left="120" w:leftChars="50" w:firstLine="373" w:firstLineChars="178"/>
        <w:rPr>
          <w:rFonts w:hint="eastAsia" w:ascii="宋体" w:hAnsi="宋体"/>
          <w:sz w:val="21"/>
          <w:szCs w:val="21"/>
        </w:rPr>
      </w:pPr>
      <w:r>
        <w:rPr>
          <w:rFonts w:hint="eastAsia" w:ascii="宋体" w:hAnsi="宋体"/>
          <w:sz w:val="21"/>
          <w:szCs w:val="21"/>
        </w:rPr>
        <w:t>二、本公司（单位）已充分知悉“与其他采购参加人串通投标”的法定情形，相关情形包括但不限于：</w:t>
      </w:r>
    </w:p>
    <w:p w14:paraId="4B72396D">
      <w:pPr>
        <w:spacing w:line="360" w:lineRule="auto"/>
        <w:ind w:left="120" w:leftChars="50" w:firstLine="373" w:firstLineChars="178"/>
        <w:rPr>
          <w:rFonts w:hint="eastAsia" w:ascii="宋体" w:hAnsi="宋体"/>
          <w:sz w:val="21"/>
          <w:szCs w:val="21"/>
        </w:rPr>
      </w:pPr>
      <w:r>
        <w:rPr>
          <w:rFonts w:hint="eastAsia" w:ascii="宋体" w:hAnsi="宋体"/>
          <w:sz w:val="21"/>
          <w:szCs w:val="21"/>
        </w:rPr>
        <w:t>（一）参加本项目供应商之间相互约定给予未中标的供应商利益补偿。</w:t>
      </w:r>
    </w:p>
    <w:p w14:paraId="5A434798">
      <w:pPr>
        <w:spacing w:line="360" w:lineRule="auto"/>
        <w:ind w:left="120" w:leftChars="50" w:firstLine="373" w:firstLineChars="178"/>
        <w:rPr>
          <w:rFonts w:hint="eastAsia" w:ascii="宋体" w:hAnsi="宋体"/>
          <w:sz w:val="21"/>
          <w:szCs w:val="21"/>
        </w:rPr>
      </w:pPr>
      <w:r>
        <w:rPr>
          <w:rFonts w:hint="eastAsia" w:ascii="宋体" w:hAnsi="宋体"/>
          <w:sz w:val="21"/>
          <w:szCs w:val="21"/>
        </w:rPr>
        <w:t>（二）不同报名供应商的法定代表人、主要经营负责人、项目授权代表人、项目负责人、主要技术人员为同一人、属同一单位或者在同一单位缴纳社会保险。</w:t>
      </w:r>
    </w:p>
    <w:p w14:paraId="45D9B05C">
      <w:pPr>
        <w:spacing w:line="360" w:lineRule="auto"/>
        <w:ind w:left="120" w:leftChars="50" w:firstLine="373" w:firstLineChars="178"/>
        <w:rPr>
          <w:rFonts w:hint="eastAsia" w:ascii="宋体" w:hAnsi="宋体"/>
          <w:sz w:val="21"/>
          <w:szCs w:val="21"/>
        </w:rPr>
      </w:pPr>
      <w:r>
        <w:rPr>
          <w:rFonts w:hint="eastAsia" w:ascii="宋体" w:hAnsi="宋体"/>
          <w:sz w:val="21"/>
          <w:szCs w:val="21"/>
        </w:rPr>
        <w:t>（三）不同报名供应商的投标文件由同一单位或者同一人编制，或者由同一人分阶段参与编制的。</w:t>
      </w:r>
    </w:p>
    <w:p w14:paraId="2538F7F0">
      <w:pPr>
        <w:spacing w:line="360" w:lineRule="auto"/>
        <w:ind w:left="120" w:leftChars="50" w:firstLine="373" w:firstLineChars="178"/>
        <w:rPr>
          <w:rFonts w:hint="eastAsia" w:ascii="宋体" w:hAnsi="宋体"/>
          <w:sz w:val="21"/>
          <w:szCs w:val="21"/>
        </w:rPr>
      </w:pPr>
      <w:r>
        <w:rPr>
          <w:rFonts w:hint="eastAsia" w:ascii="宋体" w:hAnsi="宋体"/>
          <w:sz w:val="21"/>
          <w:szCs w:val="21"/>
        </w:rPr>
        <w:t>（四）不同报名供应商的投标文件或部分投标文件相互混装。</w:t>
      </w:r>
    </w:p>
    <w:p w14:paraId="58D8AC8A">
      <w:pPr>
        <w:spacing w:line="360" w:lineRule="auto"/>
        <w:ind w:left="120" w:leftChars="50" w:firstLine="373" w:firstLineChars="178"/>
        <w:rPr>
          <w:rFonts w:hint="eastAsia" w:ascii="宋体" w:hAnsi="宋体"/>
          <w:sz w:val="21"/>
          <w:szCs w:val="21"/>
        </w:rPr>
      </w:pPr>
      <w:r>
        <w:rPr>
          <w:rFonts w:hint="eastAsia" w:ascii="宋体" w:hAnsi="宋体"/>
          <w:sz w:val="21"/>
          <w:szCs w:val="21"/>
        </w:rPr>
        <w:t>（五）不同报名供应商的投标文件内容存在非正常一致。</w:t>
      </w:r>
    </w:p>
    <w:p w14:paraId="70E2F5FC">
      <w:pPr>
        <w:spacing w:line="360" w:lineRule="auto"/>
        <w:ind w:left="120" w:leftChars="50" w:firstLine="373" w:firstLineChars="178"/>
        <w:rPr>
          <w:rFonts w:hint="eastAsia" w:ascii="宋体" w:hAnsi="宋体"/>
          <w:sz w:val="21"/>
          <w:szCs w:val="21"/>
        </w:rPr>
      </w:pPr>
      <w:r>
        <w:rPr>
          <w:rFonts w:hint="eastAsia" w:ascii="宋体" w:hAnsi="宋体"/>
          <w:sz w:val="21"/>
          <w:szCs w:val="21"/>
        </w:rPr>
        <w:t>（六）由同一单位工作人员为两家以上（含两家）供应商进行同一项采购活动的。</w:t>
      </w:r>
    </w:p>
    <w:p w14:paraId="2334D3D2">
      <w:pPr>
        <w:spacing w:line="360" w:lineRule="auto"/>
        <w:ind w:left="120" w:leftChars="50" w:firstLine="373" w:firstLineChars="178"/>
        <w:rPr>
          <w:rFonts w:hint="eastAsia" w:ascii="宋体" w:hAnsi="宋体"/>
          <w:sz w:val="21"/>
          <w:szCs w:val="21"/>
        </w:rPr>
      </w:pPr>
      <w:r>
        <w:rPr>
          <w:rFonts w:hint="eastAsia" w:ascii="宋体" w:hAnsi="宋体"/>
          <w:sz w:val="21"/>
          <w:szCs w:val="21"/>
        </w:rPr>
        <w:t>（七）不同供应商的报价呈规律性差异。</w:t>
      </w:r>
    </w:p>
    <w:p w14:paraId="418E2AB7">
      <w:pPr>
        <w:spacing w:line="360" w:lineRule="auto"/>
        <w:ind w:left="120" w:leftChars="50" w:firstLine="373" w:firstLineChars="178"/>
        <w:rPr>
          <w:rFonts w:hint="eastAsia" w:ascii="宋体" w:hAnsi="宋体"/>
          <w:sz w:val="21"/>
          <w:szCs w:val="21"/>
        </w:rPr>
      </w:pPr>
      <w:r>
        <w:rPr>
          <w:rFonts w:hint="eastAsia" w:ascii="宋体" w:hAnsi="宋体"/>
          <w:sz w:val="21"/>
          <w:szCs w:val="21"/>
        </w:rPr>
        <w:t>（八）主管部门依照法律、法规认定的其他情形。</w:t>
      </w:r>
    </w:p>
    <w:p w14:paraId="7A1C018A">
      <w:pPr>
        <w:spacing w:line="360" w:lineRule="auto"/>
        <w:ind w:left="120" w:leftChars="50" w:firstLine="373" w:firstLineChars="178"/>
        <w:rPr>
          <w:rFonts w:hint="eastAsia" w:ascii="宋体" w:hAnsi="宋体"/>
          <w:sz w:val="21"/>
          <w:szCs w:val="21"/>
        </w:rPr>
      </w:pPr>
      <w:r>
        <w:rPr>
          <w:rFonts w:hint="eastAsia" w:ascii="宋体" w:hAnsi="宋体"/>
          <w:sz w:val="21"/>
          <w:szCs w:val="21"/>
        </w:rPr>
        <w:t>三、本公司（单位）已充分知悉下列情形所对应的法律风险，并已对相关风险事项进行排查。</w:t>
      </w:r>
    </w:p>
    <w:p w14:paraId="7C8C7384">
      <w:pPr>
        <w:spacing w:line="360" w:lineRule="auto"/>
        <w:ind w:left="120" w:leftChars="50" w:firstLine="373" w:firstLineChars="178"/>
        <w:rPr>
          <w:rFonts w:hint="eastAsia" w:ascii="宋体" w:hAnsi="宋体"/>
          <w:sz w:val="21"/>
          <w:szCs w:val="21"/>
        </w:rPr>
      </w:pPr>
      <w:r>
        <w:rPr>
          <w:rFonts w:hint="eastAsia" w:ascii="宋体" w:hAnsi="宋体"/>
          <w:sz w:val="21"/>
          <w:szCs w:val="21"/>
        </w:rPr>
        <w:t>（一）对于从其他主体获取的资料，供应商应审慎核查，确保投标文件的真实性。如主管部门查实投标文件中存在虚假资料的，无论相关资料是否由第三方或本公司（单位）员工提供，均不影响</w:t>
      </w:r>
    </w:p>
    <w:p w14:paraId="258B47CD">
      <w:pPr>
        <w:spacing w:line="360" w:lineRule="auto"/>
        <w:ind w:left="120" w:leftChars="50" w:firstLine="373" w:firstLineChars="178"/>
        <w:rPr>
          <w:rFonts w:hint="eastAsia" w:ascii="宋体" w:hAnsi="宋体"/>
          <w:sz w:val="21"/>
          <w:szCs w:val="21"/>
        </w:rPr>
      </w:pPr>
      <w:r>
        <w:rPr>
          <w:rFonts w:hint="eastAsia" w:ascii="宋体" w:hAnsi="宋体"/>
          <w:sz w:val="21"/>
          <w:szCs w:val="21"/>
        </w:rPr>
        <w:t>主管部门对供应商存在“隐瞒真实情况，提供虚假资料”违法行为的认定。</w:t>
      </w:r>
    </w:p>
    <w:p w14:paraId="65196EFF">
      <w:pPr>
        <w:spacing w:line="360" w:lineRule="auto"/>
        <w:ind w:left="120" w:leftChars="50" w:firstLine="373" w:firstLineChars="178"/>
        <w:rPr>
          <w:rFonts w:hint="eastAsia" w:ascii="宋体" w:hAnsi="宋体"/>
          <w:sz w:val="21"/>
          <w:szCs w:val="21"/>
        </w:rPr>
      </w:pPr>
      <w:r>
        <w:rPr>
          <w:rFonts w:hint="eastAsia" w:ascii="宋体" w:hAnsi="宋体"/>
          <w:sz w:val="21"/>
          <w:szCs w:val="21"/>
        </w:rPr>
        <w:t>（二）对于涉及国家机关出具的公文、证件、证明材料等文件，一旦涉嫌虚假，经查实，主管部门将依法从严处理，并移送有关部门追究法律责任；涉嫌犯罪的，主管部门将一并移送司法机关追究法律责任。</w:t>
      </w:r>
    </w:p>
    <w:p w14:paraId="4F6AAA8A">
      <w:pPr>
        <w:spacing w:line="360" w:lineRule="auto"/>
        <w:ind w:left="120" w:leftChars="50" w:firstLine="373" w:firstLineChars="178"/>
        <w:rPr>
          <w:rFonts w:hint="eastAsia" w:ascii="宋体" w:hAnsi="宋体"/>
          <w:sz w:val="21"/>
          <w:szCs w:val="21"/>
        </w:rPr>
      </w:pPr>
      <w:r>
        <w:rPr>
          <w:rFonts w:hint="eastAsia" w:ascii="宋体" w:hAnsi="宋体"/>
          <w:sz w:val="21"/>
          <w:szCs w:val="21"/>
        </w:rPr>
        <w:t>（三）对于涉及安全生产、特种作业、抢险救灾、防疫等政府采购项目，供应商实施提供虚假资料、串通投标等违法行为的，主管部门将依法从严处理。</w:t>
      </w:r>
    </w:p>
    <w:p w14:paraId="3BDE3D25">
      <w:pPr>
        <w:spacing w:line="360" w:lineRule="auto"/>
        <w:ind w:left="120" w:leftChars="50" w:firstLine="373" w:firstLineChars="178"/>
        <w:rPr>
          <w:rFonts w:hint="eastAsia" w:ascii="宋体" w:hAnsi="宋体"/>
          <w:sz w:val="21"/>
          <w:szCs w:val="21"/>
        </w:rPr>
      </w:pPr>
      <w:r>
        <w:rPr>
          <w:rFonts w:hint="eastAsia" w:ascii="宋体" w:hAnsi="宋体"/>
          <w:sz w:val="21"/>
          <w:szCs w:val="21"/>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13FFF6EE">
      <w:pPr>
        <w:spacing w:line="360" w:lineRule="auto"/>
        <w:ind w:left="120" w:leftChars="50" w:firstLine="373" w:firstLineChars="178"/>
        <w:rPr>
          <w:rFonts w:hint="eastAsia" w:ascii="宋体" w:hAnsi="宋体"/>
          <w:sz w:val="21"/>
          <w:szCs w:val="21"/>
        </w:rPr>
      </w:pPr>
      <w:r>
        <w:rPr>
          <w:rFonts w:hint="eastAsia" w:ascii="宋体" w:hAnsi="宋体"/>
          <w:sz w:val="21"/>
          <w:szCs w:val="21"/>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44F56500">
      <w:pPr>
        <w:spacing w:line="360" w:lineRule="auto"/>
        <w:ind w:left="120" w:leftChars="50" w:firstLine="373" w:firstLineChars="178"/>
        <w:rPr>
          <w:rFonts w:hint="eastAsia" w:ascii="宋体" w:hAnsi="宋体"/>
          <w:sz w:val="21"/>
          <w:szCs w:val="21"/>
        </w:rPr>
      </w:pPr>
      <w:r>
        <w:rPr>
          <w:rFonts w:hint="eastAsia" w:ascii="宋体" w:hAnsi="宋体"/>
          <w:sz w:val="21"/>
          <w:szCs w:val="21"/>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81AC18A">
      <w:pPr>
        <w:spacing w:line="360" w:lineRule="auto"/>
        <w:ind w:left="120" w:leftChars="50" w:firstLine="373" w:firstLineChars="178"/>
        <w:rPr>
          <w:rFonts w:hint="eastAsia" w:ascii="宋体" w:hAnsi="宋体"/>
          <w:sz w:val="21"/>
          <w:szCs w:val="21"/>
        </w:rPr>
      </w:pPr>
    </w:p>
    <w:p w14:paraId="42F82886">
      <w:pPr>
        <w:spacing w:line="360" w:lineRule="auto"/>
        <w:ind w:left="120" w:leftChars="50" w:firstLine="373" w:firstLineChars="178"/>
        <w:rPr>
          <w:rFonts w:hint="eastAsia" w:ascii="宋体" w:hAnsi="宋体"/>
          <w:color w:val="FF0000"/>
          <w:sz w:val="21"/>
          <w:szCs w:val="21"/>
        </w:rPr>
      </w:pPr>
      <w:r>
        <w:rPr>
          <w:rFonts w:hint="eastAsia" w:ascii="宋体" w:hAnsi="宋体"/>
          <w:color w:val="FF0000"/>
          <w:sz w:val="21"/>
          <w:szCs w:val="21"/>
        </w:rPr>
        <w:t>以下文字请供应商抄写并确认：“本公司（单位）已仔细阅读《采购违法行为风险知悉确认书》，充分知悉违法行为的法律后果，并承诺将严谨、诚信、依法依规参与政府采购活动”。</w:t>
      </w:r>
    </w:p>
    <w:p w14:paraId="756C27BF">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84CEA25">
      <w:pPr>
        <w:spacing w:line="360" w:lineRule="auto"/>
        <w:rPr>
          <w:rFonts w:hint="eastAsia" w:ascii="宋体" w:hAnsi="宋体"/>
          <w:sz w:val="21"/>
          <w:szCs w:val="21"/>
          <w:u w:val="single"/>
        </w:rPr>
      </w:pPr>
      <w:r>
        <w:rPr>
          <w:rFonts w:hint="eastAsia" w:ascii="宋体" w:hAnsi="宋体"/>
          <w:sz w:val="21"/>
          <w:szCs w:val="21"/>
          <w:u w:val="single"/>
        </w:rPr>
        <w:t xml:space="preserve">                                                                               </w:t>
      </w:r>
    </w:p>
    <w:p w14:paraId="04493B81">
      <w:pPr>
        <w:spacing w:line="360" w:lineRule="auto"/>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 xml:space="preserve">                                                                                         </w:t>
      </w:r>
    </w:p>
    <w:p w14:paraId="69882D06">
      <w:pPr>
        <w:spacing w:line="360" w:lineRule="auto"/>
        <w:ind w:left="120" w:leftChars="50" w:firstLine="373" w:firstLineChars="178"/>
        <w:rPr>
          <w:rFonts w:hint="eastAsia" w:ascii="宋体" w:hAnsi="宋体"/>
          <w:sz w:val="21"/>
          <w:szCs w:val="21"/>
        </w:rPr>
      </w:pPr>
      <w:r>
        <w:rPr>
          <w:rFonts w:hint="eastAsia" w:ascii="宋体" w:hAnsi="宋体"/>
          <w:sz w:val="21"/>
          <w:szCs w:val="21"/>
        </w:rPr>
        <w:t xml:space="preserve">                                                                                                                                     </w:t>
      </w:r>
    </w:p>
    <w:p w14:paraId="46C908B5">
      <w:pPr>
        <w:spacing w:line="360" w:lineRule="auto"/>
        <w:ind w:left="4360" w:leftChars="224" w:hanging="3822" w:hangingChars="1820"/>
        <w:rPr>
          <w:rFonts w:hint="eastAsia" w:ascii="宋体" w:hAnsi="宋体"/>
          <w:sz w:val="21"/>
          <w:szCs w:val="21"/>
        </w:rPr>
      </w:pPr>
      <w:r>
        <w:rPr>
          <w:rFonts w:hint="eastAsia" w:ascii="宋体" w:hAnsi="宋体"/>
          <w:sz w:val="21"/>
          <w:szCs w:val="21"/>
        </w:rPr>
        <w:t xml:space="preserve">                                                                             </w:t>
      </w:r>
    </w:p>
    <w:p w14:paraId="7034213B">
      <w:pPr>
        <w:spacing w:line="360" w:lineRule="auto"/>
        <w:ind w:left="4329" w:leftChars="1790" w:hanging="33" w:hangingChars="16"/>
        <w:jc w:val="both"/>
        <w:rPr>
          <w:rFonts w:hint="eastAsia" w:ascii="宋体" w:hAnsi="宋体"/>
          <w:sz w:val="21"/>
          <w:szCs w:val="21"/>
        </w:rPr>
      </w:pPr>
      <w:r>
        <w:rPr>
          <w:rFonts w:hint="eastAsia" w:ascii="宋体" w:hAnsi="宋体"/>
          <w:sz w:val="21"/>
          <w:szCs w:val="21"/>
        </w:rPr>
        <w:t xml:space="preserve">法定代表人/项目授权代表签名：                  </w:t>
      </w:r>
    </w:p>
    <w:p w14:paraId="66CE2A8B">
      <w:pPr>
        <w:spacing w:line="360" w:lineRule="auto"/>
        <w:ind w:firstLine="3570" w:firstLineChars="1700"/>
        <w:rPr>
          <w:rFonts w:hint="eastAsia" w:ascii="宋体" w:hAnsi="宋体"/>
          <w:sz w:val="21"/>
          <w:szCs w:val="21"/>
        </w:rPr>
      </w:pPr>
      <w:r>
        <w:rPr>
          <w:rFonts w:hint="eastAsia" w:ascii="宋体" w:hAnsi="宋体"/>
          <w:sz w:val="21"/>
          <w:szCs w:val="21"/>
        </w:rPr>
        <w:t xml:space="preserve">             知悉人（公章）：</w:t>
      </w:r>
    </w:p>
    <w:p w14:paraId="182C04E4">
      <w:pPr>
        <w:spacing w:line="360" w:lineRule="auto"/>
        <w:ind w:left="4570" w:leftChars="224" w:hanging="4032" w:hangingChars="1920"/>
        <w:rPr>
          <w:rFonts w:hint="eastAsia" w:ascii="宋体" w:hAnsi="宋体"/>
          <w:sz w:val="21"/>
          <w:szCs w:val="21"/>
        </w:rPr>
      </w:pPr>
      <w:r>
        <w:rPr>
          <w:rFonts w:hint="eastAsia" w:ascii="宋体" w:hAnsi="宋体"/>
          <w:sz w:val="21"/>
          <w:szCs w:val="21"/>
        </w:rPr>
        <w:t xml:space="preserve">                                       日期：2025年    月    日</w:t>
      </w:r>
    </w:p>
    <w:p w14:paraId="7821B3A4">
      <w:pPr>
        <w:spacing w:line="360" w:lineRule="auto"/>
        <w:ind w:left="120" w:leftChars="50" w:firstLine="373" w:firstLineChars="178"/>
        <w:rPr>
          <w:rFonts w:hint="eastAsia" w:ascii="宋体" w:hAnsi="宋体"/>
          <w:sz w:val="21"/>
          <w:szCs w:val="21"/>
        </w:rPr>
      </w:pPr>
      <w:r>
        <w:rPr>
          <w:rFonts w:hint="eastAsia" w:ascii="宋体" w:hAnsi="宋体"/>
          <w:sz w:val="21"/>
          <w:szCs w:val="21"/>
        </w:rPr>
        <w:br w:type="page"/>
      </w:r>
    </w:p>
    <w:p w14:paraId="79E43B5C">
      <w:pPr>
        <w:spacing w:line="420" w:lineRule="exact"/>
        <w:rPr>
          <w:rFonts w:hint="eastAsia" w:asciiTheme="minorEastAsia" w:hAnsiTheme="minorEastAsia" w:cstheme="minorEastAsia"/>
          <w:b/>
        </w:rPr>
      </w:pPr>
      <w:r>
        <w:rPr>
          <w:rFonts w:hint="eastAsia" w:asciiTheme="minorEastAsia" w:hAnsiTheme="minorEastAsia" w:cstheme="minorEastAsia"/>
          <w:b/>
        </w:rPr>
        <w:t>六、投标人基本情况及资格证明文件</w:t>
      </w:r>
    </w:p>
    <w:p w14:paraId="442BF785">
      <w:pPr>
        <w:spacing w:line="420" w:lineRule="exact"/>
        <w:jc w:val="both"/>
        <w:rPr>
          <w:rFonts w:hint="eastAsia" w:asciiTheme="minorEastAsia" w:hAnsiTheme="minorEastAsia" w:cstheme="minorEastAsia"/>
          <w:b/>
        </w:rPr>
      </w:pPr>
      <w:r>
        <w:rPr>
          <w:rFonts w:hint="eastAsia" w:asciiTheme="minorEastAsia" w:hAnsiTheme="minorEastAsia" w:cstheme="minorEastAsia"/>
          <w:b/>
        </w:rPr>
        <w:t>（一）供应商基本情况表及供应商基本情况表附件</w:t>
      </w:r>
    </w:p>
    <w:p w14:paraId="2B33CC8A">
      <w:pPr>
        <w:spacing w:line="420" w:lineRule="exact"/>
        <w:jc w:val="both"/>
        <w:rPr>
          <w:rFonts w:hint="eastAsia" w:asciiTheme="minorEastAsia" w:hAnsiTheme="minorEastAsia" w:cstheme="minorEastAsia"/>
          <w:b/>
        </w:rPr>
      </w:pPr>
    </w:p>
    <w:p w14:paraId="67C79402">
      <w:pPr>
        <w:pStyle w:val="3"/>
        <w:rPr>
          <w:rFonts w:hint="eastAsia"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14:paraId="3614DA3B">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75FF8B28">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4BAB4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1A172867">
            <w:pPr>
              <w:pStyle w:val="68"/>
              <w:spacing w:before="180" w:line="203" w:lineRule="auto"/>
              <w:ind w:left="359"/>
              <w:jc w:val="center"/>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7529" w:type="dxa"/>
            <w:gridSpan w:val="6"/>
            <w:vAlign w:val="center"/>
          </w:tcPr>
          <w:p w14:paraId="211A362F">
            <w:pPr>
              <w:jc w:val="center"/>
              <w:rPr>
                <w:rFonts w:hint="eastAsia" w:ascii="宋体" w:hAnsi="宋体" w:eastAsia="宋体" w:cs="宋体"/>
                <w:sz w:val="21"/>
                <w:szCs w:val="21"/>
              </w:rPr>
            </w:pPr>
            <w:r>
              <w:rPr>
                <w:rFonts w:hint="eastAsia" w:ascii="宋体" w:hAnsi="宋体" w:cs="宋体"/>
                <w:szCs w:val="21"/>
              </w:rPr>
              <w:t>深圳市龙岗区耳鼻咽喉医院</w:t>
            </w:r>
          </w:p>
        </w:tc>
      </w:tr>
      <w:tr w14:paraId="7C649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7BD72D6">
            <w:pPr>
              <w:pStyle w:val="68"/>
              <w:spacing w:before="181" w:line="201" w:lineRule="auto"/>
              <w:jc w:val="center"/>
              <w:rPr>
                <w:rFonts w:hint="eastAsia" w:ascii="宋体" w:hAnsi="宋体" w:eastAsia="宋体" w:cs="宋体"/>
                <w:kern w:val="2"/>
                <w:sz w:val="21"/>
                <w:szCs w:val="21"/>
              </w:rPr>
            </w:pPr>
            <w:r>
              <w:rPr>
                <w:rFonts w:hint="eastAsia" w:ascii="宋体" w:hAnsi="宋体" w:eastAsia="宋体" w:cs="宋体"/>
                <w:spacing w:val="-3"/>
                <w:sz w:val="21"/>
                <w:szCs w:val="21"/>
              </w:rPr>
              <w:t>项目名称</w:t>
            </w:r>
          </w:p>
        </w:tc>
        <w:tc>
          <w:tcPr>
            <w:tcW w:w="2551" w:type="dxa"/>
            <w:gridSpan w:val="2"/>
            <w:vAlign w:val="center"/>
          </w:tcPr>
          <w:p w14:paraId="1B1614B4">
            <w:pPr>
              <w:jc w:val="center"/>
              <w:rPr>
                <w:rFonts w:hint="eastAsia" w:ascii="宋体" w:hAnsi="宋体" w:eastAsia="宋体" w:cs="宋体"/>
                <w:kern w:val="2"/>
                <w:sz w:val="21"/>
                <w:szCs w:val="21"/>
              </w:rPr>
            </w:pPr>
          </w:p>
        </w:tc>
        <w:tc>
          <w:tcPr>
            <w:tcW w:w="1990" w:type="dxa"/>
            <w:gridSpan w:val="2"/>
            <w:vAlign w:val="center"/>
          </w:tcPr>
          <w:p w14:paraId="49977CF1">
            <w:pPr>
              <w:pStyle w:val="68"/>
              <w:spacing w:before="40" w:line="191" w:lineRule="auto"/>
              <w:ind w:right="152"/>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项目编号</w:t>
            </w:r>
          </w:p>
        </w:tc>
        <w:tc>
          <w:tcPr>
            <w:tcW w:w="2988" w:type="dxa"/>
            <w:gridSpan w:val="2"/>
            <w:vAlign w:val="center"/>
          </w:tcPr>
          <w:p w14:paraId="562D99EE">
            <w:pPr>
              <w:jc w:val="center"/>
              <w:rPr>
                <w:rFonts w:hint="eastAsia" w:ascii="宋体" w:hAnsi="宋体" w:eastAsia="宋体" w:cs="宋体"/>
                <w:sz w:val="21"/>
                <w:szCs w:val="21"/>
              </w:rPr>
            </w:pPr>
          </w:p>
        </w:tc>
      </w:tr>
      <w:tr w14:paraId="20FEE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EC7E023">
            <w:pPr>
              <w:pStyle w:val="68"/>
              <w:spacing w:before="40" w:line="191" w:lineRule="auto"/>
              <w:ind w:left="126" w:right="105" w:firstLine="111"/>
              <w:jc w:val="center"/>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09B711F7">
            <w:pPr>
              <w:jc w:val="center"/>
              <w:rPr>
                <w:rFonts w:hint="eastAsia" w:ascii="宋体" w:hAnsi="宋体" w:eastAsia="宋体" w:cs="宋体"/>
                <w:sz w:val="21"/>
                <w:szCs w:val="21"/>
              </w:rPr>
            </w:pPr>
          </w:p>
        </w:tc>
        <w:tc>
          <w:tcPr>
            <w:tcW w:w="1990" w:type="dxa"/>
            <w:gridSpan w:val="2"/>
            <w:vAlign w:val="center"/>
          </w:tcPr>
          <w:p w14:paraId="1F9312CF">
            <w:pPr>
              <w:pStyle w:val="68"/>
              <w:spacing w:before="40" w:line="191" w:lineRule="auto"/>
              <w:ind w:left="527" w:right="152" w:hanging="362"/>
              <w:jc w:val="both"/>
              <w:rPr>
                <w:rFonts w:hint="eastAsia"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5A684B7A">
            <w:pPr>
              <w:jc w:val="center"/>
              <w:rPr>
                <w:rFonts w:hint="eastAsia" w:ascii="宋体" w:hAnsi="宋体" w:eastAsia="宋体" w:cs="宋体"/>
                <w:sz w:val="21"/>
                <w:szCs w:val="21"/>
              </w:rPr>
            </w:pPr>
          </w:p>
        </w:tc>
      </w:tr>
      <w:tr w14:paraId="29C0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EA375DB">
            <w:pPr>
              <w:pStyle w:val="68"/>
              <w:spacing w:before="175"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1BE1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tcPr>
          <w:p w14:paraId="197C5939">
            <w:pPr>
              <w:pStyle w:val="68"/>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2CE00EFA">
            <w:pPr>
              <w:pStyle w:val="68"/>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409C3EEF">
            <w:pPr>
              <w:pStyle w:val="68"/>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24EDABEE">
            <w:pPr>
              <w:pStyle w:val="68"/>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173C2B3C">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tcPr>
          <w:p w14:paraId="2BDE73BF">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4A1C9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tcPr>
          <w:p w14:paraId="6E289AD4">
            <w:pPr>
              <w:spacing w:line="252" w:lineRule="auto"/>
              <w:rPr>
                <w:rFonts w:hint="eastAsia" w:ascii="宋体" w:hAnsi="宋体" w:eastAsia="宋体" w:cs="宋体"/>
                <w:sz w:val="21"/>
                <w:szCs w:val="21"/>
              </w:rPr>
            </w:pPr>
          </w:p>
          <w:p w14:paraId="4CE4491F">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3F465F0">
            <w:pPr>
              <w:pStyle w:val="68"/>
              <w:spacing w:before="174" w:line="235" w:lineRule="auto"/>
              <w:ind w:left="240" w:right="116" w:hanging="101"/>
              <w:rPr>
                <w:rFonts w:hint="eastAsia"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 人/主要经营负责人</w:t>
            </w:r>
          </w:p>
        </w:tc>
        <w:tc>
          <w:tcPr>
            <w:tcW w:w="946" w:type="dxa"/>
          </w:tcPr>
          <w:p w14:paraId="3E51EA11">
            <w:pPr>
              <w:rPr>
                <w:rFonts w:hint="eastAsia" w:ascii="宋体" w:hAnsi="宋体" w:eastAsia="宋体" w:cs="宋体"/>
                <w:sz w:val="21"/>
                <w:szCs w:val="21"/>
              </w:rPr>
            </w:pPr>
          </w:p>
        </w:tc>
        <w:tc>
          <w:tcPr>
            <w:tcW w:w="1990" w:type="dxa"/>
            <w:gridSpan w:val="2"/>
          </w:tcPr>
          <w:p w14:paraId="07C72A3F">
            <w:pPr>
              <w:rPr>
                <w:rFonts w:hint="eastAsia" w:ascii="宋体" w:hAnsi="宋体" w:eastAsia="宋体" w:cs="宋体"/>
                <w:sz w:val="21"/>
                <w:szCs w:val="21"/>
              </w:rPr>
            </w:pPr>
          </w:p>
        </w:tc>
        <w:tc>
          <w:tcPr>
            <w:tcW w:w="1499" w:type="dxa"/>
          </w:tcPr>
          <w:p w14:paraId="0962D07E">
            <w:pPr>
              <w:rPr>
                <w:rFonts w:hint="eastAsia" w:ascii="宋体" w:hAnsi="宋体" w:eastAsia="宋体" w:cs="宋体"/>
                <w:sz w:val="21"/>
                <w:szCs w:val="21"/>
              </w:rPr>
            </w:pPr>
          </w:p>
        </w:tc>
        <w:tc>
          <w:tcPr>
            <w:tcW w:w="1489" w:type="dxa"/>
          </w:tcPr>
          <w:p w14:paraId="1A390293">
            <w:pPr>
              <w:rPr>
                <w:rFonts w:hint="eastAsia" w:ascii="宋体" w:hAnsi="宋体" w:eastAsia="宋体" w:cs="宋体"/>
                <w:sz w:val="21"/>
                <w:szCs w:val="21"/>
              </w:rPr>
            </w:pPr>
          </w:p>
        </w:tc>
      </w:tr>
      <w:tr w14:paraId="39358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tcPr>
          <w:p w14:paraId="210E3B0E">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244FF93C">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tcPr>
          <w:p w14:paraId="16A8C1E5">
            <w:pPr>
              <w:rPr>
                <w:rFonts w:hint="eastAsia" w:ascii="宋体" w:hAnsi="宋体" w:eastAsia="宋体" w:cs="宋体"/>
                <w:sz w:val="21"/>
                <w:szCs w:val="21"/>
              </w:rPr>
            </w:pPr>
          </w:p>
        </w:tc>
        <w:tc>
          <w:tcPr>
            <w:tcW w:w="1990" w:type="dxa"/>
            <w:gridSpan w:val="2"/>
          </w:tcPr>
          <w:p w14:paraId="519D1982">
            <w:pPr>
              <w:rPr>
                <w:rFonts w:hint="eastAsia" w:ascii="宋体" w:hAnsi="宋体" w:eastAsia="宋体" w:cs="宋体"/>
                <w:sz w:val="21"/>
                <w:szCs w:val="21"/>
              </w:rPr>
            </w:pPr>
          </w:p>
        </w:tc>
        <w:tc>
          <w:tcPr>
            <w:tcW w:w="1499" w:type="dxa"/>
          </w:tcPr>
          <w:p w14:paraId="46D31224">
            <w:pPr>
              <w:rPr>
                <w:rFonts w:hint="eastAsia" w:ascii="宋体" w:hAnsi="宋体" w:eastAsia="宋体" w:cs="宋体"/>
                <w:sz w:val="21"/>
                <w:szCs w:val="21"/>
              </w:rPr>
            </w:pPr>
          </w:p>
        </w:tc>
        <w:tc>
          <w:tcPr>
            <w:tcW w:w="1489" w:type="dxa"/>
          </w:tcPr>
          <w:p w14:paraId="4308D2DE">
            <w:pPr>
              <w:rPr>
                <w:rFonts w:hint="eastAsia" w:ascii="宋体" w:hAnsi="宋体" w:eastAsia="宋体" w:cs="宋体"/>
                <w:sz w:val="21"/>
                <w:szCs w:val="21"/>
              </w:rPr>
            </w:pPr>
          </w:p>
        </w:tc>
      </w:tr>
      <w:tr w14:paraId="65922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tcPr>
          <w:p w14:paraId="5910B1A0">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tcPr>
          <w:p w14:paraId="187EE4D4">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tcPr>
          <w:p w14:paraId="627CBE21">
            <w:pPr>
              <w:rPr>
                <w:rFonts w:hint="eastAsia" w:ascii="宋体" w:hAnsi="宋体" w:eastAsia="宋体" w:cs="宋体"/>
                <w:sz w:val="21"/>
                <w:szCs w:val="21"/>
              </w:rPr>
            </w:pPr>
          </w:p>
        </w:tc>
        <w:tc>
          <w:tcPr>
            <w:tcW w:w="1990" w:type="dxa"/>
            <w:gridSpan w:val="2"/>
          </w:tcPr>
          <w:p w14:paraId="0BBDDB38">
            <w:pPr>
              <w:rPr>
                <w:rFonts w:hint="eastAsia" w:ascii="宋体" w:hAnsi="宋体" w:eastAsia="宋体" w:cs="宋体"/>
                <w:sz w:val="21"/>
                <w:szCs w:val="21"/>
              </w:rPr>
            </w:pPr>
          </w:p>
        </w:tc>
        <w:tc>
          <w:tcPr>
            <w:tcW w:w="1499" w:type="dxa"/>
          </w:tcPr>
          <w:p w14:paraId="468F28E0">
            <w:pPr>
              <w:rPr>
                <w:rFonts w:hint="eastAsia" w:ascii="宋体" w:hAnsi="宋体" w:eastAsia="宋体" w:cs="宋体"/>
                <w:sz w:val="21"/>
                <w:szCs w:val="21"/>
              </w:rPr>
            </w:pPr>
          </w:p>
        </w:tc>
        <w:tc>
          <w:tcPr>
            <w:tcW w:w="1489" w:type="dxa"/>
          </w:tcPr>
          <w:p w14:paraId="1F1098C1">
            <w:pPr>
              <w:rPr>
                <w:rFonts w:hint="eastAsia" w:ascii="宋体" w:hAnsi="宋体" w:eastAsia="宋体" w:cs="宋体"/>
                <w:sz w:val="21"/>
                <w:szCs w:val="21"/>
              </w:rPr>
            </w:pPr>
          </w:p>
        </w:tc>
      </w:tr>
      <w:tr w14:paraId="4F6F7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tcPr>
          <w:p w14:paraId="26A4D9F6">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tcPr>
          <w:p w14:paraId="1B6AD541">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tcPr>
          <w:p w14:paraId="395999AC">
            <w:pPr>
              <w:rPr>
                <w:rFonts w:hint="eastAsia" w:ascii="宋体" w:hAnsi="宋体" w:eastAsia="宋体" w:cs="宋体"/>
                <w:sz w:val="21"/>
                <w:szCs w:val="21"/>
              </w:rPr>
            </w:pPr>
          </w:p>
        </w:tc>
        <w:tc>
          <w:tcPr>
            <w:tcW w:w="1990" w:type="dxa"/>
            <w:gridSpan w:val="2"/>
          </w:tcPr>
          <w:p w14:paraId="48E372E3">
            <w:pPr>
              <w:rPr>
                <w:rFonts w:hint="eastAsia" w:ascii="宋体" w:hAnsi="宋体" w:eastAsia="宋体" w:cs="宋体"/>
                <w:sz w:val="21"/>
                <w:szCs w:val="21"/>
              </w:rPr>
            </w:pPr>
          </w:p>
        </w:tc>
        <w:tc>
          <w:tcPr>
            <w:tcW w:w="1499" w:type="dxa"/>
          </w:tcPr>
          <w:p w14:paraId="083F8CE7">
            <w:pPr>
              <w:rPr>
                <w:rFonts w:hint="eastAsia" w:ascii="宋体" w:hAnsi="宋体" w:eastAsia="宋体" w:cs="宋体"/>
                <w:sz w:val="21"/>
                <w:szCs w:val="21"/>
              </w:rPr>
            </w:pPr>
          </w:p>
        </w:tc>
        <w:tc>
          <w:tcPr>
            <w:tcW w:w="1489" w:type="dxa"/>
          </w:tcPr>
          <w:p w14:paraId="38EFF67E">
            <w:pPr>
              <w:rPr>
                <w:rFonts w:hint="eastAsia" w:ascii="宋体" w:hAnsi="宋体" w:eastAsia="宋体" w:cs="宋体"/>
                <w:sz w:val="21"/>
                <w:szCs w:val="21"/>
              </w:rPr>
            </w:pPr>
          </w:p>
        </w:tc>
      </w:tr>
      <w:tr w14:paraId="2EBC8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tcPr>
          <w:p w14:paraId="3DBCE90C">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tcPr>
          <w:p w14:paraId="1819784A">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tcPr>
          <w:p w14:paraId="699739D2">
            <w:pPr>
              <w:rPr>
                <w:rFonts w:hint="eastAsia" w:ascii="宋体" w:hAnsi="宋体" w:eastAsia="宋体" w:cs="宋体"/>
                <w:sz w:val="21"/>
                <w:szCs w:val="21"/>
              </w:rPr>
            </w:pPr>
          </w:p>
        </w:tc>
        <w:tc>
          <w:tcPr>
            <w:tcW w:w="1990" w:type="dxa"/>
            <w:gridSpan w:val="2"/>
          </w:tcPr>
          <w:p w14:paraId="7EEB512E">
            <w:pPr>
              <w:rPr>
                <w:rFonts w:hint="eastAsia" w:ascii="宋体" w:hAnsi="宋体" w:eastAsia="宋体" w:cs="宋体"/>
                <w:sz w:val="21"/>
                <w:szCs w:val="21"/>
              </w:rPr>
            </w:pPr>
          </w:p>
        </w:tc>
        <w:tc>
          <w:tcPr>
            <w:tcW w:w="1499" w:type="dxa"/>
          </w:tcPr>
          <w:p w14:paraId="61F8423D">
            <w:pPr>
              <w:rPr>
                <w:rFonts w:hint="eastAsia" w:ascii="宋体" w:hAnsi="宋体" w:eastAsia="宋体" w:cs="宋体"/>
                <w:sz w:val="21"/>
                <w:szCs w:val="21"/>
              </w:rPr>
            </w:pPr>
          </w:p>
        </w:tc>
        <w:tc>
          <w:tcPr>
            <w:tcW w:w="1489" w:type="dxa"/>
          </w:tcPr>
          <w:p w14:paraId="2D6875F1">
            <w:pPr>
              <w:rPr>
                <w:rFonts w:hint="eastAsia" w:ascii="宋体" w:hAnsi="宋体" w:eastAsia="宋体" w:cs="宋体"/>
                <w:sz w:val="21"/>
                <w:szCs w:val="21"/>
              </w:rPr>
            </w:pPr>
          </w:p>
        </w:tc>
      </w:tr>
      <w:tr w14:paraId="7016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58023311">
            <w:pPr>
              <w:pStyle w:val="68"/>
              <w:spacing w:before="178"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01A5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tcPr>
          <w:p w14:paraId="4B5A9BA5">
            <w:pPr>
              <w:pStyle w:val="68"/>
              <w:spacing w:before="177"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5D079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tcPr>
          <w:p w14:paraId="6446304E">
            <w:pPr>
              <w:pStyle w:val="6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tcPr>
          <w:p w14:paraId="01481E54">
            <w:pPr>
              <w:pStyle w:val="6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3539F61">
            <w:pPr>
              <w:pStyle w:val="6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729294E6">
            <w:pPr>
              <w:pStyle w:val="6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711CC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tcPr>
          <w:p w14:paraId="7DA1D302">
            <w:pPr>
              <w:spacing w:line="290" w:lineRule="auto"/>
              <w:rPr>
                <w:rFonts w:hint="eastAsia" w:ascii="宋体" w:hAnsi="宋体" w:eastAsia="宋体" w:cs="宋体"/>
                <w:sz w:val="21"/>
                <w:szCs w:val="21"/>
              </w:rPr>
            </w:pPr>
          </w:p>
          <w:p w14:paraId="118C002F">
            <w:pPr>
              <w:spacing w:line="290" w:lineRule="auto"/>
              <w:rPr>
                <w:rFonts w:hint="eastAsia" w:ascii="宋体" w:hAnsi="宋体" w:eastAsia="宋体" w:cs="宋体"/>
                <w:sz w:val="21"/>
                <w:szCs w:val="21"/>
              </w:rPr>
            </w:pPr>
          </w:p>
          <w:p w14:paraId="72786916">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tcPr>
          <w:p w14:paraId="6CA4FEE4">
            <w:pPr>
              <w:spacing w:line="274" w:lineRule="auto"/>
              <w:rPr>
                <w:rFonts w:hint="eastAsia" w:ascii="宋体" w:hAnsi="宋体" w:eastAsia="宋体" w:cs="宋体"/>
                <w:sz w:val="21"/>
                <w:szCs w:val="21"/>
              </w:rPr>
            </w:pPr>
          </w:p>
          <w:p w14:paraId="1B859EA5">
            <w:pPr>
              <w:spacing w:line="274" w:lineRule="auto"/>
              <w:rPr>
                <w:rFonts w:hint="eastAsia" w:ascii="宋体" w:hAnsi="宋体" w:eastAsia="宋体" w:cs="宋体"/>
                <w:sz w:val="21"/>
                <w:szCs w:val="21"/>
              </w:rPr>
            </w:pPr>
          </w:p>
          <w:p w14:paraId="5E9A9FCA">
            <w:pPr>
              <w:pStyle w:val="6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tcPr>
          <w:p w14:paraId="3962A2B6">
            <w:pPr>
              <w:rPr>
                <w:rFonts w:hint="eastAsia" w:ascii="宋体" w:hAnsi="宋体" w:eastAsia="宋体" w:cs="宋体"/>
                <w:sz w:val="21"/>
                <w:szCs w:val="21"/>
              </w:rPr>
            </w:pPr>
          </w:p>
        </w:tc>
        <w:tc>
          <w:tcPr>
            <w:tcW w:w="4187" w:type="dxa"/>
            <w:gridSpan w:val="3"/>
          </w:tcPr>
          <w:p w14:paraId="555ABAE0">
            <w:pPr>
              <w:pStyle w:val="68"/>
              <w:spacing w:before="27" w:line="200" w:lineRule="auto"/>
              <w:ind w:left="98" w:right="116" w:firstLine="19"/>
              <w:jc w:val="both"/>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9"/>
                <w:sz w:val="21"/>
                <w:szCs w:val="21"/>
                <w:lang w:eastAsia="zh-CN"/>
              </w:rPr>
              <w:t xml:space="preserve"> </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7"/>
                <w:sz w:val="21"/>
                <w:szCs w:val="21"/>
                <w:lang w:eastAsia="zh-CN"/>
              </w:rPr>
              <w:t xml:space="preserve"> </w:t>
            </w:r>
            <w:r>
              <w:rPr>
                <w:rFonts w:hint="eastAsia" w:ascii="宋体" w:hAnsi="宋体" w:eastAsia="宋体" w:cs="宋体"/>
                <w:spacing w:val="-5"/>
                <w:sz w:val="21"/>
                <w:szCs w:val="21"/>
                <w:lang w:eastAsia="zh-CN"/>
              </w:rPr>
              <w:t>（或持有股份）的比例虽然不足</w:t>
            </w:r>
            <w:r>
              <w:rPr>
                <w:rFonts w:hint="eastAsia" w:ascii="宋体" w:hAnsi="宋体" w:eastAsia="宋体" w:cs="宋体"/>
                <w:spacing w:val="15"/>
                <w:sz w:val="21"/>
                <w:szCs w:val="21"/>
                <w:lang w:eastAsia="zh-CN"/>
              </w:rPr>
              <w:t xml:space="preserve"> </w:t>
            </w:r>
            <w:r>
              <w:rPr>
                <w:rFonts w:hint="eastAsia" w:ascii="宋体" w:hAnsi="宋体" w:eastAsia="宋体" w:cs="宋体"/>
                <w:spacing w:val="-5"/>
                <w:sz w:val="21"/>
                <w:szCs w:val="21"/>
                <w:lang w:eastAsia="zh-CN"/>
              </w:rPr>
              <w:t>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pacing w:val="18"/>
                <w:w w:val="101"/>
                <w:sz w:val="21"/>
                <w:szCs w:val="21"/>
                <w:lang w:eastAsia="zh-CN"/>
              </w:rPr>
              <w:t xml:space="preserve"> </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0915C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tcPr>
          <w:p w14:paraId="63937A15">
            <w:pPr>
              <w:pStyle w:val="6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tcPr>
          <w:p w14:paraId="43B50B1D">
            <w:pPr>
              <w:pStyle w:val="6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tcPr>
          <w:p w14:paraId="2622C742">
            <w:pPr>
              <w:rPr>
                <w:rFonts w:hint="eastAsia" w:ascii="宋体" w:hAnsi="宋体" w:eastAsia="宋体" w:cs="宋体"/>
                <w:sz w:val="21"/>
                <w:szCs w:val="21"/>
              </w:rPr>
            </w:pPr>
          </w:p>
        </w:tc>
        <w:tc>
          <w:tcPr>
            <w:tcW w:w="4187" w:type="dxa"/>
            <w:gridSpan w:val="3"/>
          </w:tcPr>
          <w:p w14:paraId="3242E086">
            <w:pPr>
              <w:pStyle w:val="68"/>
              <w:spacing w:before="43"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3BE0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tcPr>
          <w:p w14:paraId="6CDE5553">
            <w:pPr>
              <w:pStyle w:val="68"/>
              <w:spacing w:before="42"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35C28307">
      <w:pPr>
        <w:rPr>
          <w:rFonts w:hint="eastAsia" w:ascii="宋体" w:hAnsi="宋体" w:eastAsia="宋体" w:cs="宋体"/>
          <w:sz w:val="21"/>
          <w:szCs w:val="21"/>
        </w:rPr>
      </w:pPr>
    </w:p>
    <w:p w14:paraId="2580C572">
      <w:pPr>
        <w:spacing w:line="360" w:lineRule="auto"/>
        <w:rPr>
          <w:rFonts w:hint="eastAsia" w:ascii="宋体" w:hAnsi="宋体" w:eastAsia="宋体" w:cs="宋体"/>
          <w:sz w:val="21"/>
          <w:szCs w:val="21"/>
        </w:rPr>
      </w:pPr>
      <w:r>
        <w:rPr>
          <w:rFonts w:hint="eastAsia" w:ascii="宋体" w:hAnsi="宋体" w:eastAsia="宋体" w:cs="宋体"/>
          <w:b/>
          <w:sz w:val="21"/>
          <w:szCs w:val="21"/>
        </w:rPr>
        <w:t>注</w:t>
      </w:r>
      <w:r>
        <w:rPr>
          <w:rFonts w:hint="eastAsia" w:ascii="宋体" w:hAnsi="宋体" w:eastAsia="宋体" w:cs="宋体"/>
          <w:sz w:val="21"/>
          <w:szCs w:val="21"/>
        </w:rPr>
        <w:t>：</w:t>
      </w:r>
    </w:p>
    <w:p w14:paraId="2FE95118">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主要经营负责人即实际控制人，是指通过投资关系、协议或者其他安排，能够实际支配公司行为的人。</w:t>
      </w:r>
    </w:p>
    <w:p w14:paraId="61800810">
      <w:pPr>
        <w:numPr>
          <w:ilvl w:val="0"/>
          <w:numId w:val="2"/>
        </w:numPr>
        <w:spacing w:line="440" w:lineRule="exact"/>
        <w:rPr>
          <w:rFonts w:hint="eastAsia" w:ascii="宋体" w:hAnsi="宋体" w:eastAsia="宋体" w:cs="宋体"/>
          <w:sz w:val="21"/>
          <w:szCs w:val="21"/>
        </w:rPr>
      </w:pPr>
      <w:r>
        <w:rPr>
          <w:rFonts w:hint="eastAsia" w:ascii="宋体" w:hAnsi="宋体" w:eastAsia="宋体" w:cs="宋体"/>
          <w:sz w:val="21"/>
          <w:szCs w:val="21"/>
        </w:rPr>
        <w:t>如未有相关情况，请在相应栏填写“无”。</w:t>
      </w:r>
    </w:p>
    <w:p w14:paraId="5C2E5613">
      <w:pPr>
        <w:numPr>
          <w:ilvl w:val="0"/>
          <w:numId w:val="2"/>
        </w:numPr>
        <w:spacing w:line="440" w:lineRule="exact"/>
        <w:rPr>
          <w:rFonts w:hint="eastAsia" w:ascii="宋体" w:hAnsi="宋体" w:eastAsia="宋体" w:cs="宋体"/>
          <w:sz w:val="21"/>
          <w:szCs w:val="21"/>
          <w:u w:val="double"/>
        </w:rPr>
      </w:pPr>
      <w:r>
        <w:rPr>
          <w:rFonts w:hint="eastAsia" w:ascii="宋体" w:hAnsi="宋体" w:cs="宋体"/>
          <w:sz w:val="21"/>
          <w:szCs w:val="21"/>
        </w:rPr>
        <w:t>投标供应商</w:t>
      </w:r>
      <w:r>
        <w:rPr>
          <w:rFonts w:hint="eastAsia" w:ascii="宋体" w:hAnsi="宋体" w:eastAsia="宋体" w:cs="宋体"/>
          <w:sz w:val="21"/>
          <w:szCs w:val="21"/>
        </w:rPr>
        <w:t>应如实申报本单位控股及管理关系人员信息，如存在隐瞒真实情况，提供虚假资料的，经查实，主管部门将依据《深圳经济特区政府采购条例》第五十七条的规定进行处罚。</w:t>
      </w:r>
    </w:p>
    <w:p w14:paraId="64143F73">
      <w:pPr>
        <w:spacing w:line="360" w:lineRule="auto"/>
        <w:rPr>
          <w:rFonts w:hint="eastAsia" w:ascii="宋体" w:hAnsi="宋体" w:eastAsia="宋体" w:cs="宋体"/>
          <w:sz w:val="21"/>
          <w:szCs w:val="21"/>
        </w:rPr>
      </w:pPr>
    </w:p>
    <w:p w14:paraId="78755BF6">
      <w:pPr>
        <w:spacing w:line="360" w:lineRule="auto"/>
        <w:rPr>
          <w:rFonts w:hint="eastAsia" w:ascii="宋体" w:hAnsi="宋体" w:eastAsia="宋体" w:cs="宋体"/>
          <w:sz w:val="21"/>
          <w:szCs w:val="21"/>
        </w:rPr>
      </w:pPr>
    </w:p>
    <w:p w14:paraId="0098BBB1">
      <w:pPr>
        <w:spacing w:line="360" w:lineRule="auto"/>
        <w:rPr>
          <w:rFonts w:hint="eastAsia" w:ascii="宋体" w:hAnsi="宋体" w:eastAsia="宋体" w:cs="宋体"/>
          <w:sz w:val="21"/>
          <w:szCs w:val="21"/>
        </w:rPr>
      </w:pPr>
    </w:p>
    <w:p w14:paraId="7FA8F5EA">
      <w:pPr>
        <w:spacing w:line="360" w:lineRule="auto"/>
        <w:rPr>
          <w:rFonts w:hint="eastAsia" w:ascii="宋体" w:hAnsi="宋体" w:eastAsia="宋体" w:cs="宋体"/>
          <w:sz w:val="21"/>
          <w:szCs w:val="21"/>
        </w:rPr>
      </w:pPr>
    </w:p>
    <w:p w14:paraId="39CE5D77">
      <w:pPr>
        <w:spacing w:line="360" w:lineRule="auto"/>
        <w:rPr>
          <w:rFonts w:hint="eastAsia" w:ascii="宋体" w:hAnsi="宋体" w:eastAsia="宋体" w:cs="宋体"/>
          <w:sz w:val="21"/>
          <w:szCs w:val="21"/>
        </w:rPr>
      </w:pPr>
    </w:p>
    <w:p w14:paraId="24E46E3F">
      <w:pPr>
        <w:spacing w:line="360" w:lineRule="auto"/>
        <w:rPr>
          <w:rFonts w:hint="eastAsia" w:ascii="宋体" w:hAnsi="宋体" w:eastAsia="宋体" w:cs="宋体"/>
          <w:sz w:val="21"/>
          <w:szCs w:val="21"/>
        </w:rPr>
      </w:pPr>
    </w:p>
    <w:p w14:paraId="61CF28FB">
      <w:pPr>
        <w:spacing w:line="360" w:lineRule="auto"/>
        <w:rPr>
          <w:rFonts w:hint="eastAsia" w:ascii="宋体" w:hAnsi="宋体" w:eastAsia="宋体" w:cs="宋体"/>
          <w:sz w:val="21"/>
          <w:szCs w:val="21"/>
        </w:rPr>
      </w:pPr>
    </w:p>
    <w:p w14:paraId="393EA0ED">
      <w:pPr>
        <w:spacing w:line="360" w:lineRule="auto"/>
        <w:rPr>
          <w:rFonts w:hint="eastAsia" w:ascii="宋体" w:hAnsi="宋体" w:eastAsia="宋体" w:cs="宋体"/>
          <w:sz w:val="21"/>
          <w:szCs w:val="21"/>
        </w:rPr>
      </w:pPr>
    </w:p>
    <w:p w14:paraId="7EEF2A36">
      <w:pPr>
        <w:spacing w:line="360" w:lineRule="auto"/>
        <w:rPr>
          <w:rFonts w:hint="eastAsia" w:ascii="宋体" w:hAnsi="宋体" w:eastAsia="宋体" w:cs="宋体"/>
          <w:sz w:val="21"/>
          <w:szCs w:val="21"/>
        </w:rPr>
      </w:pPr>
    </w:p>
    <w:p w14:paraId="70D1BC54">
      <w:pPr>
        <w:spacing w:line="360" w:lineRule="auto"/>
        <w:rPr>
          <w:rFonts w:hint="eastAsia" w:ascii="宋体" w:hAnsi="宋体" w:eastAsia="宋体" w:cs="宋体"/>
          <w:sz w:val="21"/>
          <w:szCs w:val="21"/>
        </w:rPr>
      </w:pPr>
    </w:p>
    <w:p w14:paraId="2D097CFB">
      <w:pPr>
        <w:spacing w:line="360" w:lineRule="auto"/>
        <w:rPr>
          <w:rFonts w:hint="eastAsia" w:ascii="宋体" w:hAnsi="宋体" w:eastAsia="宋体" w:cs="宋体"/>
          <w:sz w:val="21"/>
          <w:szCs w:val="21"/>
        </w:rPr>
      </w:pPr>
    </w:p>
    <w:p w14:paraId="0BB543EA">
      <w:pPr>
        <w:spacing w:line="360" w:lineRule="auto"/>
        <w:rPr>
          <w:rFonts w:hint="eastAsia" w:ascii="宋体" w:hAnsi="宋体" w:eastAsia="宋体" w:cs="宋体"/>
          <w:sz w:val="21"/>
          <w:szCs w:val="21"/>
        </w:rPr>
      </w:pPr>
    </w:p>
    <w:p w14:paraId="0A1A3FF0">
      <w:pPr>
        <w:spacing w:line="360" w:lineRule="auto"/>
        <w:rPr>
          <w:rFonts w:hint="eastAsia" w:ascii="宋体" w:hAnsi="宋体" w:eastAsia="宋体" w:cs="宋体"/>
          <w:sz w:val="21"/>
          <w:szCs w:val="21"/>
        </w:rPr>
      </w:pPr>
    </w:p>
    <w:p w14:paraId="340693CE">
      <w:pPr>
        <w:spacing w:line="360" w:lineRule="auto"/>
        <w:rPr>
          <w:rFonts w:hint="eastAsia" w:ascii="宋体" w:hAnsi="宋体" w:eastAsia="宋体" w:cs="宋体"/>
          <w:sz w:val="21"/>
          <w:szCs w:val="21"/>
        </w:rPr>
      </w:pPr>
    </w:p>
    <w:p w14:paraId="367D6A6D">
      <w:pPr>
        <w:spacing w:line="360" w:lineRule="auto"/>
        <w:rPr>
          <w:rFonts w:hint="eastAsia" w:ascii="宋体" w:hAnsi="宋体" w:eastAsia="宋体" w:cs="宋体"/>
          <w:sz w:val="21"/>
          <w:szCs w:val="21"/>
        </w:rPr>
      </w:pPr>
    </w:p>
    <w:p w14:paraId="55AD2BEC">
      <w:pPr>
        <w:spacing w:line="360" w:lineRule="auto"/>
        <w:rPr>
          <w:rFonts w:hint="eastAsia" w:ascii="宋体" w:hAnsi="宋体" w:eastAsia="宋体" w:cs="宋体"/>
          <w:sz w:val="21"/>
          <w:szCs w:val="21"/>
        </w:rPr>
      </w:pPr>
    </w:p>
    <w:p w14:paraId="693C329B">
      <w:pPr>
        <w:spacing w:line="360" w:lineRule="auto"/>
        <w:rPr>
          <w:rFonts w:hint="eastAsia" w:ascii="宋体" w:hAnsi="宋体" w:eastAsia="宋体" w:cs="宋体"/>
          <w:sz w:val="21"/>
          <w:szCs w:val="21"/>
        </w:rPr>
      </w:pPr>
    </w:p>
    <w:p w14:paraId="4842BA71">
      <w:pPr>
        <w:spacing w:line="360" w:lineRule="auto"/>
        <w:rPr>
          <w:rFonts w:hint="eastAsia" w:ascii="宋体" w:hAnsi="宋体" w:eastAsia="宋体" w:cs="宋体"/>
          <w:sz w:val="21"/>
          <w:szCs w:val="21"/>
        </w:rPr>
      </w:pPr>
    </w:p>
    <w:p w14:paraId="7E96D2E3">
      <w:pPr>
        <w:spacing w:line="360" w:lineRule="auto"/>
        <w:rPr>
          <w:rFonts w:hint="eastAsia" w:ascii="宋体" w:hAnsi="宋体" w:eastAsia="宋体" w:cs="宋体"/>
          <w:sz w:val="21"/>
          <w:szCs w:val="21"/>
        </w:rPr>
      </w:pPr>
    </w:p>
    <w:p w14:paraId="006C9BBA">
      <w:pPr>
        <w:spacing w:line="360" w:lineRule="auto"/>
        <w:rPr>
          <w:rFonts w:hint="eastAsia" w:ascii="宋体" w:hAnsi="宋体" w:eastAsia="宋体" w:cs="宋体"/>
          <w:sz w:val="21"/>
          <w:szCs w:val="21"/>
        </w:rPr>
      </w:pPr>
    </w:p>
    <w:p w14:paraId="4BF5A525">
      <w:pPr>
        <w:pStyle w:val="2"/>
        <w:rPr>
          <w:rFonts w:hint="eastAsia" w:ascii="宋体" w:hAnsi="宋体" w:eastAsia="宋体" w:cs="宋体"/>
          <w:sz w:val="21"/>
          <w:szCs w:val="21"/>
        </w:rPr>
      </w:pPr>
    </w:p>
    <w:p w14:paraId="70EB91C7"/>
    <w:p w14:paraId="1C5CF753">
      <w:pPr>
        <w:pStyle w:val="3"/>
        <w:ind w:firstLine="2100" w:firstLineChars="700"/>
        <w:jc w:val="both"/>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14:paraId="1E634412"/>
    <w:p w14:paraId="209A08FF">
      <w:pPr>
        <w:pStyle w:val="14"/>
        <w:adjustRightInd w:val="0"/>
        <w:snapToGrid w:val="0"/>
        <w:spacing w:line="360" w:lineRule="auto"/>
        <w:rPr>
          <w:rFonts w:hint="eastAsia" w:hAnsi="宋体" w:cs="宋体"/>
          <w:b/>
          <w:bCs/>
          <w:sz w:val="24"/>
          <w:szCs w:val="24"/>
        </w:rPr>
      </w:pPr>
      <w:r>
        <w:rPr>
          <w:rFonts w:hint="eastAsia" w:hAnsi="宋体" w:cs="宋体"/>
          <w:b/>
          <w:bCs/>
          <w:szCs w:val="21"/>
        </w:rPr>
        <w:t>投标时需提供《供应商基本情况表》附件，该要求作为供应商资格性审查的证明材料。</w:t>
      </w:r>
    </w:p>
    <w:p w14:paraId="42BFA230">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注：</w:t>
      </w:r>
    </w:p>
    <w:p w14:paraId="3D071447">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1.</w:t>
      </w:r>
      <w:r>
        <w:rPr>
          <w:rFonts w:hint="eastAsia" w:ascii="宋体" w:hAnsi="宋体" w:cs="宋体"/>
          <w:kern w:val="2"/>
          <w:sz w:val="21"/>
          <w:szCs w:val="21"/>
        </w:rPr>
        <w:t>投标供应商</w:t>
      </w:r>
      <w:r>
        <w:rPr>
          <w:rFonts w:hint="eastAsia" w:ascii="宋体" w:hAnsi="宋体" w:eastAsia="宋体" w:cs="宋体"/>
          <w:kern w:val="2"/>
          <w:sz w:val="21"/>
          <w:szCs w:val="21"/>
        </w:rPr>
        <w:t>如实提供上述人员的社会保险证明，如上述人员的社会保险未由</w:t>
      </w:r>
      <w:r>
        <w:rPr>
          <w:rFonts w:hint="eastAsia" w:ascii="宋体" w:hAnsi="宋体" w:cs="宋体"/>
          <w:kern w:val="2"/>
          <w:sz w:val="21"/>
          <w:szCs w:val="21"/>
        </w:rPr>
        <w:t>投标供应商</w:t>
      </w:r>
      <w:r>
        <w:rPr>
          <w:rFonts w:hint="eastAsia" w:ascii="宋体" w:hAnsi="宋体" w:eastAsia="宋体" w:cs="宋体"/>
          <w:kern w:val="2"/>
          <w:sz w:val="21"/>
          <w:szCs w:val="21"/>
        </w:rPr>
        <w:t>缴纳，亦需提供相应单位为其缴纳的社会保险证明。</w:t>
      </w:r>
    </w:p>
    <w:p w14:paraId="13338BF1">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2.</w:t>
      </w:r>
      <w:r>
        <w:rPr>
          <w:rFonts w:hint="eastAsia" w:ascii="宋体" w:hAnsi="宋体" w:cs="宋体"/>
          <w:kern w:val="2"/>
          <w:sz w:val="21"/>
          <w:szCs w:val="21"/>
        </w:rPr>
        <w:t>投标供应商</w:t>
      </w:r>
      <w:r>
        <w:rPr>
          <w:rFonts w:hint="eastAsia" w:ascii="宋体" w:hAnsi="宋体" w:eastAsia="宋体" w:cs="宋体"/>
          <w:kern w:val="2"/>
          <w:sz w:val="21"/>
          <w:szCs w:val="21"/>
        </w:rPr>
        <w:t>为新成立企业且成立时间不足一个月可提供加盖</w:t>
      </w:r>
      <w:r>
        <w:rPr>
          <w:rFonts w:hint="eastAsia" w:ascii="宋体" w:hAnsi="宋体" w:cs="宋体"/>
          <w:kern w:val="2"/>
          <w:sz w:val="21"/>
          <w:szCs w:val="21"/>
        </w:rPr>
        <w:t>投标供应商</w:t>
      </w:r>
      <w:r>
        <w:rPr>
          <w:rFonts w:hint="eastAsia" w:ascii="宋体" w:hAnsi="宋体" w:eastAsia="宋体" w:cs="宋体"/>
          <w:kern w:val="2"/>
          <w:sz w:val="21"/>
          <w:szCs w:val="21"/>
        </w:rPr>
        <w:t>公章的情况说明或者证明材料亦视为符合。</w:t>
      </w:r>
    </w:p>
    <w:p w14:paraId="4F433DEC">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3.若为退休人员，提供退休证明。</w:t>
      </w:r>
    </w:p>
    <w:p w14:paraId="45BA5EE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4.如依法不需要缴纳社会保险的，提供相应文件证明。</w:t>
      </w:r>
    </w:p>
    <w:p w14:paraId="6D85603D">
      <w:pPr>
        <w:widowControl w:val="0"/>
        <w:adjustRightInd w:val="0"/>
        <w:snapToGrid w:val="0"/>
        <w:spacing w:line="360" w:lineRule="auto"/>
        <w:rPr>
          <w:rFonts w:hint="eastAsia" w:ascii="宋体" w:hAnsi="宋体" w:eastAsia="宋体" w:cs="宋体"/>
          <w:kern w:val="2"/>
          <w:sz w:val="21"/>
          <w:szCs w:val="21"/>
        </w:rPr>
      </w:pPr>
      <w:r>
        <w:rPr>
          <w:rFonts w:hint="eastAsia" w:ascii="宋体" w:hAnsi="宋体" w:eastAsia="宋体" w:cs="宋体"/>
          <w:kern w:val="2"/>
          <w:sz w:val="21"/>
          <w:szCs w:val="21"/>
        </w:rPr>
        <w:t>5.若因为社保部门或税务部门原因无法提供的，需提供劳动合同及社保部门或税务部门官方通知证明（或官网公告截图）。</w:t>
      </w:r>
    </w:p>
    <w:p w14:paraId="74A4B9C5">
      <w:pPr>
        <w:pStyle w:val="14"/>
        <w:adjustRightInd w:val="0"/>
        <w:snapToGrid w:val="0"/>
        <w:spacing w:line="360" w:lineRule="auto"/>
        <w:rPr>
          <w:rFonts w:hint="eastAsia" w:hAnsi="宋体" w:cs="宋体"/>
          <w:szCs w:val="21"/>
        </w:rPr>
      </w:pPr>
      <w:r>
        <w:rPr>
          <w:rFonts w:hint="eastAsia" w:hAnsi="宋体" w:cs="宋体"/>
          <w:szCs w:val="21"/>
        </w:rPr>
        <w:t>6.如本项目未安排项目投标授权代表人、项目负责人、主要技术人员的，无需提供投标授权代表人、项目负责人、主要技术人员的社保。</w:t>
      </w:r>
    </w:p>
    <w:p w14:paraId="2CD61F0E">
      <w:pPr>
        <w:pStyle w:val="14"/>
        <w:adjustRightInd w:val="0"/>
        <w:snapToGrid w:val="0"/>
        <w:spacing w:line="360" w:lineRule="auto"/>
        <w:rPr>
          <w:rFonts w:hint="eastAsia" w:hAnsi="宋体" w:cs="宋体"/>
          <w:szCs w:val="21"/>
        </w:rPr>
      </w:pPr>
      <w:r>
        <w:rPr>
          <w:rFonts w:hint="eastAsia" w:hAnsi="宋体" w:cs="宋体"/>
          <w:szCs w:val="21"/>
        </w:rPr>
        <w:t>7.</w:t>
      </w:r>
      <w:r>
        <w:rPr>
          <w:rFonts w:hAnsi="宋体" w:cs="宋体"/>
          <w:szCs w:val="21"/>
        </w:rPr>
        <w:t>主要经营负责人即实际控制人，是指通过投资关系、协议或者其他安排，能够实际支配公司行为的人。</w:t>
      </w:r>
      <w:r>
        <w:rPr>
          <w:rFonts w:hint="eastAsia" w:hAnsi="宋体" w:cs="宋体"/>
          <w:szCs w:val="21"/>
        </w:rPr>
        <w:t>如投标供应商无</w:t>
      </w:r>
      <w:r>
        <w:rPr>
          <w:rFonts w:hAnsi="宋体" w:cs="宋体"/>
          <w:szCs w:val="21"/>
        </w:rPr>
        <w:t>主要经营负责人</w:t>
      </w:r>
      <w:r>
        <w:rPr>
          <w:rFonts w:hint="eastAsia" w:hAnsi="宋体" w:cs="宋体"/>
          <w:szCs w:val="21"/>
        </w:rPr>
        <w:t>的，</w:t>
      </w:r>
      <w:r>
        <w:rPr>
          <w:rFonts w:hAnsi="宋体" w:cs="宋体"/>
          <w:szCs w:val="21"/>
        </w:rPr>
        <w:t>无需提供主要经营负责人的社保</w:t>
      </w:r>
      <w:r>
        <w:rPr>
          <w:rFonts w:hint="eastAsia" w:hAnsi="宋体" w:cs="宋体"/>
          <w:szCs w:val="21"/>
        </w:rPr>
        <w:t>。</w:t>
      </w:r>
    </w:p>
    <w:p w14:paraId="1299E9BB">
      <w:pPr>
        <w:widowControl w:val="0"/>
        <w:adjustRightInd w:val="0"/>
        <w:snapToGrid w:val="0"/>
        <w:spacing w:line="360" w:lineRule="auto"/>
        <w:rPr>
          <w:rFonts w:hint="eastAsia" w:cs="仿宋" w:asciiTheme="minorEastAsia" w:hAnsiTheme="minorEastAsia"/>
          <w:b/>
          <w:szCs w:val="21"/>
        </w:rPr>
      </w:pPr>
      <w:r>
        <w:rPr>
          <w:rFonts w:hint="eastAsia" w:cs="仿宋" w:asciiTheme="minorEastAsia" w:hAnsiTheme="minorEastAsia"/>
          <w:b/>
          <w:szCs w:val="21"/>
        </w:rPr>
        <w:t>8.请供应商按以下格式提供上述涉及人员</w:t>
      </w:r>
      <w:r>
        <w:rPr>
          <w:rFonts w:hint="eastAsia" w:ascii="宋体" w:hAnsi="宋体" w:eastAsia="宋体" w:cs="宋体"/>
          <w:b/>
          <w:bCs/>
          <w:sz w:val="21"/>
          <w:szCs w:val="21"/>
        </w:rPr>
        <w:t>近三个月（含开标当月）中的任意一个月</w:t>
      </w:r>
      <w:r>
        <w:rPr>
          <w:rFonts w:hint="eastAsia" w:cs="仿宋" w:asciiTheme="minorEastAsia" w:hAnsiTheme="minorEastAsia"/>
          <w:b/>
          <w:szCs w:val="21"/>
        </w:rPr>
        <w:t>的社保缴纳情况以及企业股权关系证明。（注：以下内容将作为评审委员会和主管部门判定本项目不同投标供应商是否涉嫌、属于串通投标的重要依据，请供应商认真填报，并保证所填信息的真实、准确和完整。）</w:t>
      </w:r>
    </w:p>
    <w:p w14:paraId="5D349EC1">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w:t>
      </w:r>
      <w:r>
        <w:rPr>
          <w:rFonts w:hint="eastAsia" w:ascii="宋体" w:hAnsi="宋体" w:cs="宋体"/>
          <w:b/>
          <w:szCs w:val="21"/>
        </w:rPr>
        <w:t>1</w:t>
      </w:r>
      <w:r>
        <w:rPr>
          <w:rFonts w:hint="eastAsia" w:ascii="宋体" w:hAnsi="宋体" w:eastAsia="宋体" w:cs="宋体"/>
          <w:b/>
          <w:szCs w:val="21"/>
        </w:rPr>
        <w:t>）</w:t>
      </w:r>
      <w:r>
        <w:rPr>
          <w:rFonts w:hint="eastAsia" w:cs="仿宋" w:asciiTheme="minorEastAsia" w:hAnsiTheme="minorEastAsia"/>
          <w:b/>
          <w:szCs w:val="21"/>
        </w:rPr>
        <w:t>社保缴纳情况</w:t>
      </w:r>
      <w:r>
        <w:rPr>
          <w:rFonts w:hint="eastAsia" w:ascii="宋体" w:hAnsi="宋体" w:eastAsia="宋体" w:cs="宋体"/>
          <w:b/>
          <w:szCs w:val="21"/>
        </w:rPr>
        <w:t>证明材料：</w:t>
      </w:r>
    </w:p>
    <w:p w14:paraId="025B2EF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法定代表人</w:t>
      </w:r>
    </w:p>
    <w:p w14:paraId="0E1E076C">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07622099">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A117E55">
      <w:pPr>
        <w:widowControl w:val="0"/>
        <w:adjustRightInd w:val="0"/>
        <w:snapToGrid w:val="0"/>
        <w:spacing w:line="360" w:lineRule="auto"/>
        <w:rPr>
          <w:rFonts w:hint="eastAsia" w:ascii="宋体" w:hAnsi="宋体" w:eastAsia="宋体" w:cs="宋体"/>
          <w:b/>
          <w:szCs w:val="21"/>
          <w:highlight w:val="yellow"/>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bookmarkStart w:id="24" w:name="_GoBack"/>
      <w:bookmarkEnd w:id="24"/>
    </w:p>
    <w:p w14:paraId="40015F3C">
      <w:pPr>
        <w:pStyle w:val="6"/>
        <w:widowControl w:val="0"/>
        <w:adjustRightInd w:val="0"/>
        <w:snapToGrid w:val="0"/>
        <w:spacing w:line="360" w:lineRule="auto"/>
        <w:ind w:firstLine="480"/>
        <w:rPr>
          <w:rFonts w:hint="eastAsia" w:ascii="宋体" w:hAnsi="宋体" w:eastAsia="宋体" w:cs="宋体"/>
        </w:rPr>
      </w:pPr>
    </w:p>
    <w:p w14:paraId="52A083D4">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rPr>
        <w:t>如有</w:t>
      </w:r>
      <w:r>
        <w:rPr>
          <w:rFonts w:hint="eastAsia" w:ascii="宋体" w:hAnsi="宋体" w:eastAsia="宋体" w:cs="宋体"/>
          <w:b/>
          <w:szCs w:val="21"/>
        </w:rPr>
        <w:t>）</w:t>
      </w:r>
    </w:p>
    <w:p w14:paraId="52ACA170">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6045F1CA">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B038169">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9058DAC">
      <w:pPr>
        <w:widowControl w:val="0"/>
        <w:adjustRightInd w:val="0"/>
        <w:snapToGrid w:val="0"/>
        <w:spacing w:line="360" w:lineRule="auto"/>
        <w:rPr>
          <w:rFonts w:hint="eastAsia" w:ascii="宋体" w:hAnsi="宋体" w:eastAsia="宋体" w:cs="宋体"/>
          <w:b/>
          <w:szCs w:val="21"/>
        </w:rPr>
      </w:pPr>
    </w:p>
    <w:p w14:paraId="75AF073A">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rPr>
        <w:t>如有</w:t>
      </w:r>
      <w:r>
        <w:rPr>
          <w:rFonts w:hint="eastAsia" w:ascii="宋体" w:hAnsi="宋体" w:eastAsia="宋体" w:cs="宋体"/>
          <w:b/>
          <w:szCs w:val="21"/>
        </w:rPr>
        <w:t>）</w:t>
      </w:r>
    </w:p>
    <w:p w14:paraId="42DD51B2">
      <w:pPr>
        <w:widowControl w:val="0"/>
        <w:adjustRightInd w:val="0"/>
        <w:snapToGrid w:val="0"/>
        <w:spacing w:line="360" w:lineRule="auto"/>
        <w:rPr>
          <w:rFonts w:hint="eastAsia" w:ascii="宋体" w:hAnsi="宋体" w:eastAsia="宋体" w:cs="宋体"/>
          <w:b/>
          <w:szCs w:val="21"/>
        </w:rPr>
      </w:pPr>
      <w:r>
        <w:rPr>
          <w:rFonts w:hint="eastAsia" w:ascii="宋体" w:hAnsi="宋体" w:cs="宋体"/>
          <w:b/>
          <w:bCs/>
          <w:sz w:val="21"/>
          <w:szCs w:val="21"/>
        </w:rPr>
        <w:t>姓名：</w:t>
      </w:r>
    </w:p>
    <w:p w14:paraId="0B246D1F">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身份证复印件（正反面）：</w:t>
      </w:r>
    </w:p>
    <w:p w14:paraId="51AD9C95">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51A05EC7">
      <w:pPr>
        <w:pStyle w:val="6"/>
        <w:widowControl w:val="0"/>
        <w:adjustRightInd w:val="0"/>
        <w:snapToGrid w:val="0"/>
        <w:spacing w:line="360" w:lineRule="auto"/>
        <w:ind w:firstLine="480"/>
        <w:rPr>
          <w:rFonts w:hint="eastAsia" w:ascii="宋体" w:hAnsi="宋体" w:eastAsia="宋体" w:cs="宋体"/>
        </w:rPr>
      </w:pPr>
    </w:p>
    <w:p w14:paraId="48A99B9D">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项目投标授权代表人</w:t>
      </w:r>
    </w:p>
    <w:p w14:paraId="21ACC747">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54CFE9F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847462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highlight w:val="yellow"/>
        </w:rPr>
        <w:t>近三个月（含开标当月）中的任意一个月</w:t>
      </w:r>
      <w:r>
        <w:rPr>
          <w:rFonts w:hint="eastAsia" w:ascii="宋体" w:hAnsi="宋体" w:eastAsia="宋体" w:cs="宋体"/>
          <w:b/>
          <w:szCs w:val="21"/>
          <w:highlight w:val="yellow"/>
        </w:rPr>
        <w:t>的社保缴纳凭证：</w:t>
      </w:r>
    </w:p>
    <w:p w14:paraId="226B7EB5">
      <w:pPr>
        <w:pStyle w:val="6"/>
        <w:widowControl w:val="0"/>
        <w:adjustRightInd w:val="0"/>
        <w:snapToGrid w:val="0"/>
        <w:spacing w:line="360" w:lineRule="auto"/>
        <w:ind w:firstLine="480"/>
        <w:rPr>
          <w:rFonts w:hint="eastAsia" w:ascii="宋体" w:hAnsi="宋体" w:eastAsia="宋体" w:cs="宋体"/>
        </w:rPr>
      </w:pPr>
    </w:p>
    <w:p w14:paraId="3B4ED918">
      <w:pPr>
        <w:widowControl w:val="0"/>
        <w:numPr>
          <w:ilvl w:val="0"/>
          <w:numId w:val="3"/>
        </w:numPr>
        <w:adjustRightInd w:val="0"/>
        <w:snapToGrid w:val="0"/>
        <w:spacing w:line="360" w:lineRule="auto"/>
        <w:ind w:firstLine="0"/>
        <w:rPr>
          <w:rFonts w:hint="eastAsia" w:ascii="宋体" w:hAnsi="宋体" w:eastAsia="宋体" w:cs="宋体"/>
          <w:b/>
          <w:szCs w:val="21"/>
        </w:rPr>
      </w:pPr>
      <w:r>
        <w:rPr>
          <w:rFonts w:hint="eastAsia" w:ascii="宋体" w:hAnsi="宋体" w:eastAsia="宋体" w:cs="宋体"/>
          <w:b/>
          <w:szCs w:val="21"/>
        </w:rPr>
        <w:t>项目负责人</w:t>
      </w:r>
    </w:p>
    <w:p w14:paraId="4E5ACE36">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D2245DE">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D0EEE5C">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1D77982E">
      <w:pPr>
        <w:pStyle w:val="6"/>
        <w:widowControl w:val="0"/>
        <w:adjustRightInd w:val="0"/>
        <w:snapToGrid w:val="0"/>
        <w:spacing w:line="360" w:lineRule="auto"/>
        <w:rPr>
          <w:rFonts w:hint="eastAsia" w:ascii="宋体" w:hAnsi="宋体" w:eastAsia="宋体" w:cs="宋体"/>
          <w:sz w:val="21"/>
          <w:szCs w:val="21"/>
        </w:rPr>
      </w:pPr>
    </w:p>
    <w:p w14:paraId="35AF40DB">
      <w:pPr>
        <w:widowControl w:val="0"/>
        <w:numPr>
          <w:ilvl w:val="0"/>
          <w:numId w:val="3"/>
        </w:numPr>
        <w:adjustRightInd w:val="0"/>
        <w:snapToGrid w:val="0"/>
        <w:spacing w:line="360" w:lineRule="auto"/>
        <w:ind w:firstLine="0"/>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0E640E71">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42A2FE60">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72E77012">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EE8B952">
      <w:pPr>
        <w:pStyle w:val="6"/>
        <w:widowControl w:val="0"/>
        <w:adjustRightInd w:val="0"/>
        <w:snapToGrid w:val="0"/>
        <w:spacing w:line="360" w:lineRule="auto"/>
        <w:rPr>
          <w:rFonts w:hint="eastAsia" w:ascii="宋体" w:hAnsi="宋体" w:eastAsia="宋体" w:cs="宋体"/>
          <w:sz w:val="21"/>
          <w:szCs w:val="21"/>
        </w:rPr>
      </w:pPr>
    </w:p>
    <w:p w14:paraId="33B02646">
      <w:pPr>
        <w:widowControl w:val="0"/>
        <w:numPr>
          <w:ilvl w:val="0"/>
          <w:numId w:val="3"/>
        </w:numPr>
        <w:adjustRightInd w:val="0"/>
        <w:snapToGrid w:val="0"/>
        <w:spacing w:line="360" w:lineRule="auto"/>
        <w:ind w:firstLine="0"/>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rPr>
        <w:t>）</w:t>
      </w:r>
    </w:p>
    <w:p w14:paraId="6C06E542">
      <w:pPr>
        <w:widowControl w:val="0"/>
        <w:adjustRightInd w:val="0"/>
        <w:snapToGrid w:val="0"/>
        <w:spacing w:line="360" w:lineRule="auto"/>
        <w:rPr>
          <w:rFonts w:hint="eastAsia" w:ascii="宋体" w:hAnsi="宋体" w:eastAsia="宋体" w:cs="宋体"/>
          <w:b/>
          <w:bCs/>
          <w:sz w:val="21"/>
          <w:szCs w:val="21"/>
        </w:rPr>
      </w:pPr>
      <w:r>
        <w:rPr>
          <w:rFonts w:hint="eastAsia" w:ascii="宋体" w:hAnsi="宋体" w:cs="宋体"/>
          <w:b/>
          <w:bCs/>
          <w:sz w:val="21"/>
          <w:szCs w:val="21"/>
        </w:rPr>
        <w:t>姓名：</w:t>
      </w:r>
    </w:p>
    <w:p w14:paraId="153D7D67">
      <w:pPr>
        <w:widowControl w:val="0"/>
        <w:adjustRightInd w:val="0"/>
        <w:snapToGrid w:val="0"/>
        <w:spacing w:line="360" w:lineRule="auto"/>
        <w:rPr>
          <w:rFonts w:hint="eastAsia" w:ascii="宋体" w:hAnsi="宋体" w:eastAsia="宋体" w:cs="宋体"/>
          <w:b/>
          <w:bCs/>
          <w:sz w:val="21"/>
          <w:szCs w:val="21"/>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96A631A">
      <w:pPr>
        <w:widowControl w:val="0"/>
        <w:adjustRightInd w:val="0"/>
        <w:snapToGrid w:val="0"/>
        <w:spacing w:line="360" w:lineRule="auto"/>
        <w:rPr>
          <w:rFonts w:hint="eastAsia" w:ascii="宋体" w:hAnsi="宋体" w:eastAsia="宋体" w:cs="宋体"/>
          <w:b/>
          <w:szCs w:val="21"/>
        </w:rPr>
      </w:pPr>
      <w:r>
        <w:rPr>
          <w:rFonts w:hint="eastAsia" w:ascii="宋体" w:hAnsi="宋体" w:eastAsia="宋体" w:cs="宋体"/>
          <w:b/>
          <w:bCs/>
          <w:sz w:val="21"/>
          <w:szCs w:val="21"/>
        </w:rPr>
        <w:t>近三个月（含开标当月）中的任意一个月</w:t>
      </w:r>
      <w:r>
        <w:rPr>
          <w:rFonts w:hint="eastAsia" w:ascii="宋体" w:hAnsi="宋体" w:eastAsia="宋体" w:cs="宋体"/>
          <w:b/>
          <w:szCs w:val="21"/>
        </w:rPr>
        <w:t>的社保缴纳凭证：</w:t>
      </w:r>
    </w:p>
    <w:p w14:paraId="4B2E1506">
      <w:pPr>
        <w:widowControl w:val="0"/>
        <w:adjustRightInd w:val="0"/>
        <w:snapToGrid w:val="0"/>
        <w:spacing w:line="360" w:lineRule="auto"/>
        <w:rPr>
          <w:rFonts w:hint="eastAsia" w:ascii="宋体" w:hAnsi="宋体" w:eastAsia="宋体" w:cs="宋体"/>
          <w:b/>
          <w:sz w:val="21"/>
          <w:szCs w:val="21"/>
        </w:rPr>
      </w:pPr>
    </w:p>
    <w:p w14:paraId="71FBE915">
      <w:pPr>
        <w:numPr>
          <w:ilvl w:val="0"/>
          <w:numId w:val="4"/>
        </w:numPr>
        <w:rPr>
          <w:rFonts w:hint="eastAsia" w:ascii="宋体" w:hAnsi="宋体" w:cs="宋体"/>
          <w:b/>
          <w:szCs w:val="21"/>
        </w:rPr>
      </w:pPr>
      <w:r>
        <w:rPr>
          <w:rFonts w:hint="eastAsia" w:cs="仿宋" w:asciiTheme="minorEastAsia" w:hAnsiTheme="minorEastAsia"/>
          <w:b/>
          <w:szCs w:val="21"/>
        </w:rPr>
        <w:t>企业股权关系</w:t>
      </w:r>
      <w:r>
        <w:rPr>
          <w:rFonts w:hint="eastAsia" w:ascii="宋体" w:hAnsi="宋体" w:eastAsia="宋体" w:cs="宋体"/>
          <w:b/>
          <w:szCs w:val="21"/>
        </w:rPr>
        <w:t>证明材料</w:t>
      </w:r>
      <w:r>
        <w:rPr>
          <w:rFonts w:hint="eastAsia" w:ascii="宋体" w:hAnsi="宋体" w:cs="宋体"/>
          <w:b/>
          <w:szCs w:val="21"/>
          <w:u w:val="double"/>
        </w:rPr>
        <w:t>（投标人根据自身情况提供证明材料）</w:t>
      </w:r>
      <w:r>
        <w:rPr>
          <w:rFonts w:hint="eastAsia" w:ascii="宋体" w:hAnsi="宋体" w:cs="宋体"/>
          <w:b/>
          <w:szCs w:val="21"/>
        </w:rPr>
        <w:t>：</w:t>
      </w:r>
    </w:p>
    <w:p w14:paraId="07E759BF">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72E89ABA">
      <w:pPr>
        <w:tabs>
          <w:tab w:val="left" w:pos="360"/>
        </w:tabs>
        <w:spacing w:line="460" w:lineRule="exact"/>
        <w:jc w:val="both"/>
        <w:rPr>
          <w:rFonts w:hint="eastAsia" w:asciiTheme="minorEastAsia" w:hAnsiTheme="minorEastAsia" w:cstheme="minorEastAsia"/>
          <w:b/>
          <w:bCs/>
        </w:rPr>
      </w:pPr>
      <w:r>
        <w:rPr>
          <w:rFonts w:hint="eastAsia" w:asciiTheme="minorEastAsia" w:hAnsiTheme="minorEastAsia" w:cstheme="minorEastAsia"/>
          <w:b/>
          <w:bCs/>
        </w:rPr>
        <w:t>（二）资格证明文件</w:t>
      </w:r>
    </w:p>
    <w:p w14:paraId="2CE38BC1">
      <w:pPr>
        <w:shd w:val="clear" w:color="auto" w:fill="FFFFFF"/>
        <w:tabs>
          <w:tab w:val="left" w:pos="426"/>
        </w:tabs>
        <w:adjustRightInd w:val="0"/>
        <w:snapToGrid w:val="0"/>
        <w:spacing w:line="460" w:lineRule="atLeast"/>
        <w:rPr>
          <w:rFonts w:hint="eastAsia" w:ascii="宋体" w:hAnsi="宋体" w:eastAsia="宋体" w:cs="宋体"/>
          <w:bCs/>
          <w:shd w:val="clear" w:color="auto" w:fill="FFFFFF"/>
        </w:rPr>
      </w:pPr>
      <w:r>
        <w:rPr>
          <w:rFonts w:hint="eastAsia" w:asciiTheme="minorEastAsia" w:hAnsiTheme="minorEastAsia" w:cstheme="minorEastAsia"/>
          <w:bCs/>
        </w:rPr>
        <w:t>供应商须是在中华人民共和国境内经注册独立法人单位，具有独立法人资格或者具有独立承担民事责任的能力的其他组织（提供营业执照或事业单位法人证等法人证明扫描件，原件备查）。【</w:t>
      </w:r>
      <w:r>
        <w:rPr>
          <w:rFonts w:hint="eastAsia" w:ascii="宋体" w:hAnsi="宋体" w:cs="宋体"/>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宋体" w:hAnsi="宋体"/>
          <w:bCs/>
          <w:szCs w:val="21"/>
        </w:rPr>
        <w:t>】</w:t>
      </w:r>
    </w:p>
    <w:p w14:paraId="5C26960B">
      <w:pPr>
        <w:widowControl w:val="0"/>
        <w:adjustRightInd w:val="0"/>
        <w:snapToGrid w:val="0"/>
        <w:spacing w:line="460" w:lineRule="atLeast"/>
        <w:jc w:val="both"/>
        <w:rPr>
          <w:rFonts w:hint="eastAsia" w:ascii="宋体" w:hAnsi="宋体" w:cs="宋体"/>
        </w:rPr>
      </w:pPr>
    </w:p>
    <w:p w14:paraId="2EDBF4DF">
      <w:pPr>
        <w:widowControl w:val="0"/>
        <w:adjustRightInd w:val="0"/>
        <w:snapToGrid w:val="0"/>
        <w:spacing w:line="460" w:lineRule="atLeast"/>
        <w:jc w:val="both"/>
        <w:rPr>
          <w:rFonts w:hint="eastAsia" w:ascii="宋体" w:hAnsi="宋体" w:cs="宋体"/>
        </w:rPr>
      </w:pPr>
    </w:p>
    <w:p w14:paraId="50201BE5">
      <w:pPr>
        <w:numPr>
          <w:ilvl w:val="255"/>
          <w:numId w:val="0"/>
        </w:numPr>
        <w:rPr>
          <w:rFonts w:hint="eastAsia" w:asciiTheme="minorEastAsia" w:hAnsiTheme="minorEastAsia" w:cstheme="minorEastAsia"/>
          <w:b/>
          <w:bCs/>
        </w:rPr>
      </w:pPr>
      <w:r>
        <w:rPr>
          <w:rFonts w:hint="eastAsia" w:asciiTheme="minorEastAsia" w:hAnsiTheme="minorEastAsia" w:cstheme="minorEastAsia"/>
          <w:b/>
          <w:bCs/>
        </w:rPr>
        <w:br w:type="page"/>
      </w:r>
    </w:p>
    <w:p w14:paraId="5B616D76">
      <w:pPr>
        <w:keepNext/>
        <w:keepLines/>
        <w:spacing w:line="420" w:lineRule="exact"/>
        <w:outlineLvl w:val="4"/>
        <w:rPr>
          <w:rFonts w:hint="eastAsia" w:asciiTheme="minorEastAsia" w:hAnsiTheme="minorEastAsia" w:cstheme="minorEastAsia"/>
          <w:b/>
          <w:bCs/>
        </w:rPr>
      </w:pPr>
      <w:r>
        <w:rPr>
          <w:rFonts w:hint="eastAsia" w:asciiTheme="minorEastAsia" w:hAnsiTheme="minorEastAsia" w:cstheme="minorEastAsia"/>
          <w:b/>
          <w:bCs/>
        </w:rPr>
        <w:t>（三）法定代表人证明书格式</w:t>
      </w:r>
    </w:p>
    <w:p w14:paraId="05510DE4">
      <w:pPr>
        <w:pStyle w:val="4"/>
        <w:jc w:val="center"/>
        <w:rPr>
          <w:rFonts w:hint="eastAsia" w:asciiTheme="minorEastAsia" w:hAnsiTheme="minorEastAsia" w:eastAsiaTheme="minorEastAsia" w:cstheme="minorEastAsia"/>
          <w:bCs w:val="0"/>
          <w:sz w:val="32"/>
        </w:rPr>
      </w:pPr>
      <w:r>
        <w:rPr>
          <w:rFonts w:hint="eastAsia" w:asciiTheme="minorEastAsia" w:hAnsiTheme="minorEastAsia" w:eastAsiaTheme="minorEastAsia" w:cstheme="minorEastAsia"/>
          <w:bCs w:val="0"/>
          <w:sz w:val="32"/>
        </w:rPr>
        <w:t>法定代表人（负责人）证明书</w:t>
      </w:r>
    </w:p>
    <w:p w14:paraId="33EEEF06">
      <w:pPr>
        <w:rPr>
          <w:rFonts w:hint="eastAsia" w:asciiTheme="minorEastAsia" w:hAnsiTheme="minorEastAsia" w:cstheme="minorEastAsia"/>
          <w:sz w:val="21"/>
          <w:szCs w:val="21"/>
        </w:rPr>
      </w:pPr>
    </w:p>
    <w:p w14:paraId="647E8EAD">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同志，现任我单位</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职务，为法定代表人（负责人），身份证号：</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联系电话：</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特此证明。</w:t>
      </w:r>
    </w:p>
    <w:p w14:paraId="36D2C44B">
      <w:pPr>
        <w:spacing w:line="360" w:lineRule="auto"/>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         </w:t>
      </w:r>
    </w:p>
    <w:p w14:paraId="63D581FD">
      <w:pPr>
        <w:spacing w:line="360" w:lineRule="auto"/>
        <w:ind w:left="630" w:hanging="630" w:hangingChars="300"/>
        <w:rPr>
          <w:rFonts w:hint="eastAsia" w:asciiTheme="minorEastAsia" w:hAnsiTheme="minorEastAsia" w:cstheme="minorEastAsia"/>
          <w:sz w:val="21"/>
          <w:szCs w:val="21"/>
        </w:rPr>
      </w:pPr>
      <w:r>
        <w:rPr>
          <w:rFonts w:hint="eastAsia" w:asciiTheme="minorEastAsia" w:hAnsiTheme="minorEastAsia" w:cstheme="minorEastAsia"/>
          <w:sz w:val="21"/>
          <w:szCs w:val="21"/>
        </w:rPr>
        <w:t>说明：</w:t>
      </w:r>
    </w:p>
    <w:p w14:paraId="18422886">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 xml:space="preserve">1、法定代表人为投标人（企业事业单位、国家机关、社会团体）的主要行政负责人。   </w:t>
      </w:r>
    </w:p>
    <w:p w14:paraId="2AFD25B0">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2、本证明书要求投标供应商同时提供法定代表人（负责人）的身份证扫描件（正反两面）作为附件方为有效。</w:t>
      </w:r>
    </w:p>
    <w:p w14:paraId="5DB5A646">
      <w:pPr>
        <w:spacing w:line="360" w:lineRule="auto"/>
        <w:ind w:left="-720" w:leftChars="-300" w:firstLine="840" w:firstLineChars="400"/>
        <w:rPr>
          <w:rFonts w:hint="eastAsia" w:asciiTheme="minorEastAsia" w:hAnsiTheme="minorEastAsia" w:cstheme="minorEastAsia"/>
          <w:sz w:val="21"/>
          <w:szCs w:val="21"/>
          <w:lang w:eastAsia="zh-Hans"/>
        </w:rPr>
      </w:pPr>
      <w:r>
        <w:rPr>
          <w:rFonts w:hint="eastAsia" w:asciiTheme="minorEastAsia" w:hAnsiTheme="minorEastAsia" w:cstheme="minorEastAsia"/>
          <w:sz w:val="21"/>
          <w:szCs w:val="21"/>
        </w:rPr>
        <w:t>3、</w:t>
      </w:r>
      <w:r>
        <w:rPr>
          <w:rFonts w:hint="eastAsia" w:asciiTheme="minorEastAsia" w:hAnsiTheme="minorEastAsia" w:cstheme="minorEastAsia"/>
          <w:sz w:val="21"/>
          <w:szCs w:val="21"/>
          <w:lang w:eastAsia="zh-Hans"/>
        </w:rPr>
        <w:t>本项目投标授权代表为法定代表人（负责人）的，无需提供</w:t>
      </w:r>
      <w:r>
        <w:rPr>
          <w:rFonts w:hint="eastAsia" w:asciiTheme="minorEastAsia" w:hAnsiTheme="minorEastAsia" w:cstheme="minorEastAsia"/>
          <w:sz w:val="21"/>
          <w:szCs w:val="21"/>
        </w:rPr>
        <w:t>《投标文件签署授权委托书》</w:t>
      </w:r>
      <w:r>
        <w:rPr>
          <w:rFonts w:hint="eastAsia" w:asciiTheme="minorEastAsia" w:hAnsiTheme="minorEastAsia" w:cstheme="minorEastAsia"/>
          <w:sz w:val="21"/>
          <w:szCs w:val="21"/>
          <w:lang w:eastAsia="zh-Hans"/>
        </w:rPr>
        <w:t>。</w:t>
      </w:r>
    </w:p>
    <w:p w14:paraId="329131E8">
      <w:pPr>
        <w:spacing w:line="360" w:lineRule="auto"/>
        <w:ind w:left="-720" w:leftChars="-300" w:firstLine="840" w:firstLineChars="400"/>
        <w:rPr>
          <w:rFonts w:hint="eastAsia" w:asciiTheme="minorEastAsia" w:hAnsiTheme="minorEastAsia" w:cstheme="minorEastAsia"/>
          <w:sz w:val="21"/>
          <w:szCs w:val="21"/>
        </w:rPr>
      </w:pPr>
      <w:r>
        <w:rPr>
          <w:rFonts w:hint="eastAsia" w:asciiTheme="minorEastAsia" w:hAnsiTheme="minorEastAsia" w:cstheme="minorEastAsia"/>
          <w:sz w:val="21"/>
          <w:szCs w:val="21"/>
        </w:rPr>
        <w:t>4、内容必须填写真实、清楚，涂改无效，不得转让、买卖。</w:t>
      </w:r>
    </w:p>
    <w:p w14:paraId="5E4DD0CA">
      <w:pPr>
        <w:spacing w:line="420" w:lineRule="exact"/>
        <w:rPr>
          <w:rFonts w:hint="eastAsia" w:asciiTheme="minorEastAsia" w:hAnsiTheme="minorEastAsia" w:cstheme="minorEastAsia"/>
          <w:sz w:val="21"/>
          <w:szCs w:val="21"/>
        </w:rPr>
      </w:pPr>
      <w:r>
        <w:rPr>
          <w:rFonts w:hint="eastAsia" w:asciiTheme="minorEastAsia" w:hAnsiTheme="minorEastAsia" w:cstheme="minorEastAsia"/>
          <w:sz w:val="21"/>
          <w:szCs w:val="21"/>
        </w:rPr>
        <w:t>附：</w:t>
      </w:r>
    </w:p>
    <w:p w14:paraId="0B04A334">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代表人性别：         年龄：            身份证号码：</w:t>
      </w:r>
    </w:p>
    <w:p w14:paraId="016617FA">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统一社会信用代码：                         经济性质：</w:t>
      </w:r>
    </w:p>
    <w:p w14:paraId="42550179">
      <w:pPr>
        <w:spacing w:line="42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经营范围：</w:t>
      </w:r>
    </w:p>
    <w:p w14:paraId="1073EA5B">
      <w:pPr>
        <w:spacing w:line="420" w:lineRule="exact"/>
        <w:ind w:firstLine="1890" w:firstLineChars="900"/>
        <w:rPr>
          <w:rFonts w:hint="eastAsia" w:asciiTheme="minorEastAsia" w:hAnsiTheme="minorEastAsia" w:cstheme="minorEastAsia"/>
          <w:sz w:val="21"/>
          <w:szCs w:val="21"/>
        </w:rPr>
      </w:pPr>
    </w:p>
    <w:p w14:paraId="159BD95E">
      <w:pPr>
        <w:spacing w:line="420" w:lineRule="exact"/>
        <w:ind w:firstLine="4620" w:firstLineChars="2200"/>
        <w:rPr>
          <w:rFonts w:hint="eastAsia" w:asciiTheme="minorEastAsia" w:hAnsiTheme="minorEastAsia" w:cstheme="minorEastAsia"/>
          <w:sz w:val="21"/>
          <w:szCs w:val="21"/>
        </w:rPr>
      </w:pPr>
      <w:r>
        <w:rPr>
          <w:rFonts w:hint="eastAsia" w:asciiTheme="minorEastAsia" w:hAnsiTheme="minorEastAsia" w:cstheme="minorEastAsia"/>
          <w:sz w:val="21"/>
          <w:szCs w:val="21"/>
        </w:rPr>
        <w:t>投标人名称：</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 xml:space="preserve"> （盖章）</w:t>
      </w:r>
    </w:p>
    <w:p w14:paraId="21683BA7">
      <w:pPr>
        <w:autoSpaceDE w:val="0"/>
        <w:autoSpaceDN w:val="0"/>
        <w:spacing w:line="420" w:lineRule="exact"/>
        <w:ind w:right="89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附：法定代表人身份证扫描件</w:t>
      </w:r>
      <w:r>
        <w:rPr>
          <w:rFonts w:hint="eastAsia" w:asciiTheme="minorEastAsia" w:hAnsi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424B4739">
                        <w:pPr>
                          <w:jc w:val="center"/>
                        </w:pPr>
                        <w:r>
                          <w:rPr>
                            <w:rFonts w:hint="eastAsia"/>
                          </w:rPr>
                          <w:t>居民身份证扫描件粘贴处</w:t>
                        </w:r>
                      </w:p>
                      <w:p w14:paraId="352CC14B">
                        <w:pPr>
                          <w:ind w:firstLine="1200" w:firstLineChars="500"/>
                        </w:pPr>
                      </w:p>
                      <w:p w14:paraId="70BB2B8E">
                        <w:pPr>
                          <w:jc w:val="center"/>
                        </w:pPr>
                        <w:r>
                          <w:rPr>
                            <w:rFonts w:hint="eastAsia"/>
                          </w:rPr>
                          <w:t>（人像面）</w:t>
                        </w:r>
                      </w:p>
                      <w:p w14:paraId="1196FA2C"/>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78081F6">
                        <w:pPr>
                          <w:jc w:val="center"/>
                        </w:pPr>
                        <w:r>
                          <w:rPr>
                            <w:rFonts w:hint="eastAsia"/>
                          </w:rPr>
                          <w:t>居民身份证扫描件粘贴处</w:t>
                        </w:r>
                      </w:p>
                      <w:p w14:paraId="783B7FBE">
                        <w:pPr>
                          <w:ind w:firstLine="1200" w:firstLineChars="500"/>
                        </w:pPr>
                      </w:p>
                      <w:p w14:paraId="6444CC9D">
                        <w:pPr>
                          <w:jc w:val="center"/>
                        </w:pPr>
                        <w:r>
                          <w:rPr>
                            <w:rFonts w:hint="eastAsia"/>
                          </w:rPr>
                          <w:t>（国徽面）</w:t>
                        </w:r>
                      </w:p>
                      <w:p w14:paraId="39CED094"/>
                    </w:txbxContent>
                  </v:textbox>
                </v:rect>
              </v:group>
            </w:pict>
          </mc:Fallback>
        </mc:AlternateContent>
      </w:r>
    </w:p>
    <w:p w14:paraId="26A31EFE">
      <w:pPr>
        <w:keepNext/>
        <w:keepLines/>
        <w:spacing w:line="420" w:lineRule="exact"/>
        <w:rPr>
          <w:rFonts w:hint="eastAsia" w:asciiTheme="minorEastAsia" w:hAnsiTheme="minorEastAsia" w:cstheme="minorEastAsia"/>
          <w:sz w:val="21"/>
          <w:szCs w:val="21"/>
        </w:rPr>
      </w:pPr>
    </w:p>
    <w:p w14:paraId="4150B5BD">
      <w:pPr>
        <w:keepNext/>
        <w:keepLines/>
        <w:spacing w:line="420" w:lineRule="exact"/>
        <w:rPr>
          <w:rFonts w:hint="eastAsia" w:asciiTheme="minorEastAsia" w:hAnsiTheme="minorEastAsia" w:cstheme="minorEastAsia"/>
          <w:sz w:val="21"/>
          <w:szCs w:val="21"/>
        </w:rPr>
      </w:pPr>
    </w:p>
    <w:p w14:paraId="26B734AB">
      <w:pPr>
        <w:keepNext/>
        <w:keepLines/>
        <w:spacing w:line="420" w:lineRule="exact"/>
        <w:rPr>
          <w:rFonts w:hint="eastAsia" w:asciiTheme="minorEastAsia" w:hAnsiTheme="minorEastAsia" w:cstheme="minorEastAsia"/>
          <w:sz w:val="21"/>
          <w:szCs w:val="21"/>
        </w:rPr>
      </w:pPr>
    </w:p>
    <w:p w14:paraId="54862C4B">
      <w:pPr>
        <w:keepNext/>
        <w:keepLines/>
        <w:spacing w:line="420" w:lineRule="exact"/>
        <w:rPr>
          <w:rFonts w:hint="eastAsia" w:asciiTheme="minorEastAsia" w:hAnsiTheme="minorEastAsia" w:cstheme="minorEastAsia"/>
          <w:sz w:val="21"/>
          <w:szCs w:val="21"/>
        </w:rPr>
      </w:pPr>
    </w:p>
    <w:p w14:paraId="51C2923C">
      <w:pPr>
        <w:keepNext/>
        <w:keepLines/>
        <w:spacing w:line="420" w:lineRule="exact"/>
        <w:rPr>
          <w:rFonts w:hint="eastAsia" w:asciiTheme="minorEastAsia" w:hAnsiTheme="minorEastAsia" w:cstheme="minorEastAsia"/>
          <w:sz w:val="21"/>
          <w:szCs w:val="21"/>
        </w:rPr>
      </w:pPr>
    </w:p>
    <w:p w14:paraId="2AE2827A">
      <w:pPr>
        <w:keepNext/>
        <w:keepLines/>
        <w:spacing w:line="420" w:lineRule="exact"/>
        <w:rPr>
          <w:rFonts w:hint="eastAsia" w:asciiTheme="minorEastAsia" w:hAnsiTheme="minorEastAsia" w:cstheme="minorEastAsia"/>
          <w:sz w:val="21"/>
          <w:szCs w:val="21"/>
        </w:rPr>
      </w:pPr>
    </w:p>
    <w:p w14:paraId="4176CBC9">
      <w:pPr>
        <w:keepNext/>
        <w:keepLines/>
        <w:spacing w:line="420" w:lineRule="exact"/>
        <w:rPr>
          <w:rFonts w:hint="eastAsia" w:asciiTheme="minorEastAsia" w:hAnsiTheme="minorEastAsia" w:cstheme="minorEastAsia"/>
          <w:sz w:val="21"/>
          <w:szCs w:val="21"/>
        </w:rPr>
      </w:pPr>
    </w:p>
    <w:p w14:paraId="264ED6EA">
      <w:pPr>
        <w:numPr>
          <w:ilvl w:val="255"/>
          <w:numId w:val="0"/>
        </w:numPr>
        <w:rPr>
          <w:rFonts w:hint="eastAsia" w:asciiTheme="minorEastAsia" w:hAnsiTheme="minorEastAsia" w:cstheme="minorEastAsia"/>
          <w:b/>
          <w:bCs/>
        </w:rPr>
      </w:pPr>
    </w:p>
    <w:p w14:paraId="0DEBC642">
      <w:pPr>
        <w:numPr>
          <w:ilvl w:val="255"/>
          <w:numId w:val="0"/>
        </w:numPr>
        <w:rPr>
          <w:rFonts w:hint="eastAsia" w:asciiTheme="minorEastAsia" w:hAnsiTheme="minorEastAsia" w:cstheme="minorEastAsia"/>
          <w:b/>
          <w:bCs/>
        </w:rPr>
      </w:pPr>
    </w:p>
    <w:p w14:paraId="2C63DF1E">
      <w:pPr>
        <w:numPr>
          <w:ilvl w:val="255"/>
          <w:numId w:val="0"/>
        </w:numPr>
        <w:rPr>
          <w:rFonts w:hint="eastAsia" w:asciiTheme="minorEastAsia" w:hAnsiTheme="minorEastAsia" w:cstheme="minorEastAsia"/>
          <w:b/>
          <w:bCs/>
        </w:rPr>
      </w:pPr>
    </w:p>
    <w:p w14:paraId="0EF922CC">
      <w:pPr>
        <w:spacing w:line="420" w:lineRule="exact"/>
        <w:jc w:val="both"/>
        <w:rPr>
          <w:rFonts w:hint="eastAsia" w:asciiTheme="minorEastAsia" w:hAnsiTheme="minorEastAsia" w:cstheme="minorEastAsia"/>
          <w:b/>
          <w:bCs/>
        </w:rPr>
      </w:pPr>
      <w:r>
        <w:rPr>
          <w:rFonts w:hint="eastAsia" w:asciiTheme="minorEastAsia" w:hAnsiTheme="minorEastAsia" w:cstheme="minorEastAsia"/>
          <w:b/>
          <w:bCs/>
        </w:rPr>
        <w:t>（四）法定代表人授权书格式（投标人代表 为法定代表人的无需提供本格式）</w:t>
      </w:r>
    </w:p>
    <w:p w14:paraId="605F7926">
      <w:pPr>
        <w:spacing w:line="420" w:lineRule="exact"/>
        <w:jc w:val="center"/>
        <w:rPr>
          <w:rFonts w:hint="eastAsia" w:asciiTheme="minorEastAsia" w:hAnsiTheme="minorEastAsia" w:cstheme="minorEastAsia"/>
          <w:b/>
          <w:sz w:val="32"/>
          <w:szCs w:val="32"/>
        </w:rPr>
      </w:pPr>
    </w:p>
    <w:p w14:paraId="157B49BC">
      <w:pPr>
        <w:spacing w:line="420" w:lineRule="exact"/>
        <w:jc w:val="center"/>
        <w:rPr>
          <w:rFonts w:hint="eastAsia" w:asciiTheme="minorEastAsia" w:hAnsiTheme="minorEastAsia" w:cstheme="minorEastAsia"/>
          <w:b/>
          <w:sz w:val="32"/>
          <w:szCs w:val="32"/>
        </w:rPr>
      </w:pPr>
      <w:r>
        <w:rPr>
          <w:rFonts w:hint="eastAsia" w:asciiTheme="minorEastAsia" w:hAnsiTheme="minorEastAsia" w:cstheme="minorEastAsia"/>
          <w:b/>
          <w:sz w:val="32"/>
          <w:szCs w:val="32"/>
        </w:rPr>
        <w:t>法定代表人授权书</w:t>
      </w:r>
    </w:p>
    <w:p w14:paraId="0A8FA23E">
      <w:pPr>
        <w:spacing w:line="420" w:lineRule="exact"/>
        <w:jc w:val="center"/>
        <w:rPr>
          <w:rFonts w:hint="eastAsia" w:asciiTheme="minorEastAsia" w:hAnsiTheme="minorEastAsia" w:cstheme="minorEastAsia"/>
          <w:sz w:val="21"/>
          <w:szCs w:val="21"/>
        </w:rPr>
      </w:pPr>
    </w:p>
    <w:p w14:paraId="4C26C682">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lang w:val="zh-CN"/>
        </w:rPr>
        <w:t>本授权委托书声明：我</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（姓名）系</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（供应商名称）的法定代表人，现授权委托</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（姓名）</w:t>
      </w:r>
      <w:r>
        <w:rPr>
          <w:rFonts w:hint="eastAsia" w:asciiTheme="minorEastAsia" w:hAnsiTheme="minorEastAsia" w:cstheme="minorEastAsia"/>
          <w:sz w:val="21"/>
          <w:szCs w:val="21"/>
        </w:rPr>
        <w:t>为本公司的合法代理人，参加</w:t>
      </w:r>
      <w:r>
        <w:rPr>
          <w:rFonts w:hint="eastAsia" w:asciiTheme="minorEastAsia" w:hAnsiTheme="minorEastAsia" w:cstheme="minorEastAsia"/>
          <w:sz w:val="21"/>
          <w:szCs w:val="21"/>
          <w:u w:val="single"/>
        </w:rPr>
        <w:t xml:space="preserve">  （项目名称、项目编号）  </w:t>
      </w:r>
      <w:r>
        <w:rPr>
          <w:rFonts w:hint="eastAsia" w:asciiTheme="minorEastAsia" w:hAnsiTheme="minorEastAsia" w:cstheme="minorEastAsia"/>
          <w:sz w:val="21"/>
          <w:szCs w:val="21"/>
        </w:rPr>
        <w:t>的采购活动，以本公司名义处理与之有关的事务。</w:t>
      </w:r>
    </w:p>
    <w:p w14:paraId="4D0979B3">
      <w:pPr>
        <w:tabs>
          <w:tab w:val="left" w:pos="426"/>
        </w:tabs>
        <w:autoSpaceDE w:val="0"/>
        <w:autoSpaceDN w:val="0"/>
        <w:adjustRightInd w:val="0"/>
        <w:spacing w:line="360" w:lineRule="auto"/>
        <w:ind w:firstLine="420"/>
        <w:rPr>
          <w:rFonts w:hint="eastAsia" w:asciiTheme="minorEastAsia" w:hAnsiTheme="minorEastAsia" w:cstheme="minorEastAsia"/>
          <w:sz w:val="21"/>
          <w:szCs w:val="21"/>
        </w:rPr>
      </w:pPr>
      <w:r>
        <w:rPr>
          <w:rFonts w:hint="eastAsia" w:asciiTheme="minorEastAsia" w:hAnsiTheme="minorEastAsia" w:cstheme="minorEastAsia"/>
          <w:sz w:val="21"/>
          <w:szCs w:val="21"/>
        </w:rPr>
        <w:t>本授权书于</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年</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月</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rPr>
        <w:t>日签字生效，</w:t>
      </w:r>
      <w:r>
        <w:rPr>
          <w:rFonts w:hint="eastAsia" w:asciiTheme="minorEastAsia" w:hAnsiTheme="minorEastAsia" w:cstheme="minorEastAsia"/>
          <w:sz w:val="21"/>
          <w:szCs w:val="21"/>
          <w:lang w:val="zh-CN"/>
        </w:rPr>
        <w:t>被授权人无转委托权，特此委托。</w:t>
      </w:r>
    </w:p>
    <w:p w14:paraId="45015CB9">
      <w:pPr>
        <w:tabs>
          <w:tab w:val="left" w:pos="426"/>
        </w:tabs>
        <w:autoSpaceDE w:val="0"/>
        <w:autoSpaceDN w:val="0"/>
        <w:adjustRightInd w:val="0"/>
        <w:spacing w:before="240" w:beforeLines="100"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被授权人姓名</w:t>
      </w:r>
      <w:r>
        <w:rPr>
          <w:rFonts w:hint="eastAsia" w:asciiTheme="minorEastAsia" w:hAnsiTheme="minorEastAsia" w:cstheme="minorEastAsia"/>
          <w:sz w:val="21"/>
          <w:szCs w:val="21"/>
          <w:lang w:val="zh-CN"/>
        </w:rPr>
        <w:t>：</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性别：</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年龄：</w:t>
      </w:r>
      <w:r>
        <w:rPr>
          <w:rFonts w:hint="eastAsia" w:asciiTheme="minorEastAsia" w:hAnsiTheme="minorEastAsia" w:cstheme="minorEastAsia"/>
          <w:sz w:val="21"/>
          <w:szCs w:val="21"/>
          <w:u w:val="single"/>
        </w:rPr>
        <w:t xml:space="preserve">            </w:t>
      </w:r>
    </w:p>
    <w:p w14:paraId="7D55C365">
      <w:pPr>
        <w:tabs>
          <w:tab w:val="left" w:pos="426"/>
        </w:tabs>
        <w:autoSpaceDE w:val="0"/>
        <w:autoSpaceDN w:val="0"/>
        <w:adjustRightInd w:val="0"/>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lang w:val="zh-CN"/>
        </w:rPr>
        <w:t>身份证号码：</w:t>
      </w:r>
      <w:r>
        <w:rPr>
          <w:rFonts w:hint="eastAsia" w:asciiTheme="minorEastAsia" w:hAnsiTheme="minorEastAsia" w:cstheme="minorEastAsia"/>
          <w:sz w:val="21"/>
          <w:szCs w:val="21"/>
          <w:u w:val="single"/>
        </w:rPr>
        <w:t xml:space="preserve">                                </w:t>
      </w:r>
      <w:r>
        <w:rPr>
          <w:rFonts w:hint="eastAsia" w:asciiTheme="minorEastAsia" w:hAnsiTheme="minorEastAsia" w:cstheme="minorEastAsia"/>
          <w:sz w:val="21"/>
          <w:szCs w:val="21"/>
          <w:lang w:val="zh-CN"/>
        </w:rPr>
        <w:t>职务：</w:t>
      </w:r>
      <w:r>
        <w:rPr>
          <w:rFonts w:hint="eastAsia" w:asciiTheme="minorEastAsia" w:hAnsiTheme="minorEastAsia" w:cstheme="minorEastAsia"/>
          <w:sz w:val="21"/>
          <w:szCs w:val="21"/>
          <w:u w:val="single"/>
        </w:rPr>
        <w:t xml:space="preserve">                  </w:t>
      </w:r>
    </w:p>
    <w:p w14:paraId="57023C40">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法定代表人（签字或盖章）：</w:t>
      </w:r>
      <w:r>
        <w:rPr>
          <w:rFonts w:hint="eastAsia" w:asciiTheme="minorEastAsia" w:hAnsiTheme="minorEastAsia" w:cstheme="minorEastAsia"/>
          <w:sz w:val="21"/>
          <w:szCs w:val="21"/>
          <w:u w:val="single"/>
        </w:rPr>
        <w:t xml:space="preserve">                            </w:t>
      </w:r>
    </w:p>
    <w:p w14:paraId="03EA2A1C">
      <w:pPr>
        <w:tabs>
          <w:tab w:val="left" w:pos="5580"/>
        </w:tabs>
        <w:spacing w:line="360" w:lineRule="auto"/>
        <w:ind w:left="485" w:leftChars="202"/>
        <w:rPr>
          <w:rFonts w:hint="eastAsia" w:asciiTheme="minorEastAsia" w:hAnsiTheme="minorEastAsia" w:cstheme="minorEastAsia"/>
          <w:sz w:val="21"/>
          <w:szCs w:val="21"/>
          <w:u w:val="single"/>
        </w:rPr>
      </w:pPr>
      <w:r>
        <w:rPr>
          <w:rFonts w:hint="eastAsia" w:asciiTheme="minorEastAsia" w:hAnsiTheme="minorEastAsia" w:cstheme="minorEastAsia"/>
          <w:sz w:val="21"/>
          <w:szCs w:val="21"/>
        </w:rPr>
        <w:t>被授权人（签字）：</w:t>
      </w:r>
      <w:r>
        <w:rPr>
          <w:rFonts w:hint="eastAsia" w:asciiTheme="minorEastAsia" w:hAnsiTheme="minorEastAsia" w:cstheme="minorEastAsia"/>
          <w:sz w:val="21"/>
          <w:szCs w:val="21"/>
          <w:u w:val="single"/>
        </w:rPr>
        <w:t xml:space="preserve">                                    </w:t>
      </w:r>
    </w:p>
    <w:p w14:paraId="410C3092">
      <w:pPr>
        <w:tabs>
          <w:tab w:val="left" w:pos="426"/>
        </w:tabs>
        <w:ind w:firstLine="420" w:firstLineChars="200"/>
        <w:rPr>
          <w:rFonts w:hint="eastAsia" w:asciiTheme="minorEastAsia" w:hAnsiTheme="minorEastAsia" w:cstheme="minorEastAsia"/>
          <w:color w:val="000000"/>
          <w:sz w:val="21"/>
          <w:szCs w:val="21"/>
          <w:lang w:bidi="ar"/>
        </w:rPr>
      </w:pPr>
      <w:r>
        <w:rPr>
          <w:rFonts w:hint="eastAsia" w:asciiTheme="minorEastAsia" w:hAnsiTheme="minorEastAsia" w:cstheme="minorEastAsia"/>
          <w:sz w:val="21"/>
          <w:szCs w:val="21"/>
        </w:rPr>
        <w:t xml:space="preserve">供应商（公章）：  </w:t>
      </w:r>
    </w:p>
    <w:p w14:paraId="4360B6C6">
      <w:pPr>
        <w:autoSpaceDE w:val="0"/>
        <w:autoSpaceDN w:val="0"/>
        <w:spacing w:line="420" w:lineRule="exact"/>
        <w:ind w:right="893"/>
        <w:textAlignment w:val="bottom"/>
        <w:rPr>
          <w:rFonts w:hint="eastAsia" w:asciiTheme="minorEastAsia" w:hAnsiTheme="minorEastAsia" w:cstheme="minorEastAsia"/>
          <w:sz w:val="21"/>
          <w:szCs w:val="21"/>
        </w:rPr>
      </w:pPr>
    </w:p>
    <w:p w14:paraId="09422AAF">
      <w:pPr>
        <w:autoSpaceDE w:val="0"/>
        <w:autoSpaceDN w:val="0"/>
        <w:spacing w:line="420" w:lineRule="exact"/>
        <w:ind w:right="890" w:firstLine="420" w:firstLineChars="200"/>
        <w:textAlignment w:val="bottom"/>
        <w:rPr>
          <w:rFonts w:hint="eastAsia" w:asciiTheme="minorEastAsia" w:hAnsiTheme="minorEastAsia" w:cstheme="minorEastAsia"/>
          <w:sz w:val="21"/>
          <w:szCs w:val="21"/>
        </w:rPr>
      </w:pPr>
      <w:r>
        <w:rPr>
          <w:rFonts w:hint="eastAsia" w:asciiTheme="minorEastAsia" w:hAnsiTheme="minorEastAsia" w:cstheme="minorEastAsia"/>
          <w:sz w:val="21"/>
          <w:szCs w:val="21"/>
        </w:rPr>
        <w:t>附：被授权人身份证扫描件</w:t>
      </w:r>
    </w:p>
    <w:p w14:paraId="7EB955DA">
      <w:pPr>
        <w:keepNext/>
        <w:keepLines/>
        <w:spacing w:line="420" w:lineRule="exact"/>
        <w:rPr>
          <w:rFonts w:hint="eastAsia" w:asciiTheme="minorEastAsia" w:hAnsiTheme="minorEastAsia" w:cstheme="minorEastAsia"/>
          <w:b/>
          <w:sz w:val="21"/>
          <w:szCs w:val="21"/>
        </w:rPr>
      </w:pPr>
      <w:r>
        <w:rPr>
          <w:rFonts w:hint="eastAsia" w:asciiTheme="minorEastAsia" w:hAnsiTheme="minorEastAsia" w:cstheme="minorEastAsia"/>
          <w:sz w:val="21"/>
          <w:szCs w:val="21"/>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wps:txbx>
                        <wps:bodyPr vert="horz" anchor="t" upright="1"/>
                      </wps:wsp>
                    </wpg:wgp>
                  </a:graphicData>
                </a:graphic>
              </wp:anchor>
            </w:drawing>
          </mc:Choice>
          <mc:Fallback>
            <w:pict>
              <v:group id="组合 17"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C2812B">
                        <w:pPr>
                          <w:jc w:val="center"/>
                        </w:pPr>
                        <w:r>
                          <w:rPr>
                            <w:rFonts w:hint="eastAsia"/>
                          </w:rPr>
                          <w:t>居民身份证扫描件粘贴处</w:t>
                        </w:r>
                      </w:p>
                      <w:p w14:paraId="745F4465">
                        <w:pPr>
                          <w:ind w:firstLine="1200" w:firstLineChars="500"/>
                        </w:pPr>
                      </w:p>
                      <w:p w14:paraId="66CF7B5A">
                        <w:pPr>
                          <w:jc w:val="center"/>
                        </w:pPr>
                        <w:r>
                          <w:rPr>
                            <w:rFonts w:hint="eastAsia"/>
                          </w:rPr>
                          <w:t>（人像面）</w:t>
                        </w:r>
                      </w:p>
                      <w:p w14:paraId="3B314B6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0DE688F">
                        <w:pPr>
                          <w:jc w:val="center"/>
                        </w:pPr>
                        <w:r>
                          <w:rPr>
                            <w:rFonts w:hint="eastAsia"/>
                          </w:rPr>
                          <w:t>居民身份证扫描件粘贴处</w:t>
                        </w:r>
                      </w:p>
                      <w:p w14:paraId="6330DF4B">
                        <w:pPr>
                          <w:ind w:firstLine="1200" w:firstLineChars="500"/>
                        </w:pPr>
                      </w:p>
                      <w:p w14:paraId="54442C1D">
                        <w:pPr>
                          <w:jc w:val="center"/>
                        </w:pPr>
                        <w:r>
                          <w:rPr>
                            <w:rFonts w:hint="eastAsia"/>
                          </w:rPr>
                          <w:t>（国徽面）</w:t>
                        </w:r>
                      </w:p>
                      <w:p w14:paraId="2B90CFB4"/>
                    </w:txbxContent>
                  </v:textbox>
                </v:rect>
              </v:group>
            </w:pict>
          </mc:Fallback>
        </mc:AlternateContent>
      </w:r>
    </w:p>
    <w:p w14:paraId="00243F37">
      <w:pPr>
        <w:keepNext/>
        <w:keepLines/>
        <w:spacing w:line="420" w:lineRule="exact"/>
        <w:rPr>
          <w:rFonts w:hint="eastAsia" w:asciiTheme="minorEastAsia" w:hAnsiTheme="minorEastAsia" w:cstheme="minorEastAsia"/>
          <w:b/>
          <w:sz w:val="21"/>
          <w:szCs w:val="21"/>
        </w:rPr>
      </w:pPr>
    </w:p>
    <w:p w14:paraId="7C54AAFF">
      <w:pPr>
        <w:keepNext/>
        <w:keepLines/>
        <w:spacing w:line="420" w:lineRule="exact"/>
        <w:rPr>
          <w:rFonts w:hint="eastAsia" w:asciiTheme="minorEastAsia" w:hAnsiTheme="minorEastAsia" w:cstheme="minorEastAsia"/>
          <w:b/>
          <w:sz w:val="21"/>
          <w:szCs w:val="21"/>
        </w:rPr>
      </w:pPr>
    </w:p>
    <w:p w14:paraId="42F31CF8">
      <w:pPr>
        <w:keepNext/>
        <w:keepLines/>
        <w:spacing w:line="420" w:lineRule="exact"/>
        <w:rPr>
          <w:rFonts w:hint="eastAsia" w:asciiTheme="minorEastAsia" w:hAnsiTheme="minorEastAsia" w:cstheme="minorEastAsia"/>
          <w:b/>
          <w:sz w:val="21"/>
          <w:szCs w:val="21"/>
        </w:rPr>
      </w:pPr>
    </w:p>
    <w:p w14:paraId="68521CCF">
      <w:pPr>
        <w:keepNext/>
        <w:keepLines/>
        <w:spacing w:line="420" w:lineRule="exact"/>
        <w:rPr>
          <w:rFonts w:hint="eastAsia" w:asciiTheme="minorEastAsia" w:hAnsiTheme="minorEastAsia" w:cstheme="minorEastAsia"/>
          <w:b/>
          <w:sz w:val="21"/>
          <w:szCs w:val="21"/>
        </w:rPr>
      </w:pPr>
    </w:p>
    <w:p w14:paraId="5C795D88">
      <w:pPr>
        <w:keepNext/>
        <w:keepLines/>
        <w:spacing w:line="420" w:lineRule="exact"/>
        <w:rPr>
          <w:rFonts w:hint="eastAsia" w:asciiTheme="minorEastAsia" w:hAnsiTheme="minorEastAsia" w:cstheme="minorEastAsia"/>
          <w:b/>
          <w:sz w:val="21"/>
          <w:szCs w:val="21"/>
        </w:rPr>
      </w:pPr>
    </w:p>
    <w:p w14:paraId="63F37259">
      <w:pPr>
        <w:keepNext/>
        <w:keepLines/>
        <w:spacing w:line="420" w:lineRule="exact"/>
        <w:rPr>
          <w:rFonts w:hint="eastAsia" w:asciiTheme="minorEastAsia" w:hAnsiTheme="minorEastAsia" w:cstheme="minorEastAsia"/>
          <w:b/>
          <w:sz w:val="21"/>
          <w:szCs w:val="21"/>
        </w:rPr>
      </w:pPr>
    </w:p>
    <w:p w14:paraId="6A3A665F">
      <w:pPr>
        <w:spacing w:line="420" w:lineRule="exact"/>
        <w:rPr>
          <w:rFonts w:hint="eastAsia" w:asciiTheme="minorEastAsia" w:hAnsiTheme="minorEastAsia" w:cstheme="minorEastAsia"/>
          <w:b/>
          <w:bCs/>
          <w:sz w:val="21"/>
          <w:szCs w:val="21"/>
        </w:rPr>
      </w:pPr>
    </w:p>
    <w:p w14:paraId="101B2586">
      <w:pPr>
        <w:pStyle w:val="33"/>
        <w:rPr>
          <w:rFonts w:hint="eastAsia" w:asciiTheme="minorEastAsia" w:hAnsiTheme="minorEastAsia" w:cstheme="minorEastAsia"/>
          <w:spacing w:val="0"/>
        </w:rPr>
      </w:pPr>
      <w:r>
        <w:rPr>
          <w:rFonts w:hint="eastAsia" w:asciiTheme="minorEastAsia" w:hAnsiTheme="minorEastAsia" w:cstheme="minorEastAsia"/>
          <w:b/>
          <w:sz w:val="21"/>
          <w:szCs w:val="21"/>
        </w:rPr>
        <w:br w:type="page"/>
      </w:r>
    </w:p>
    <w:p w14:paraId="65FD4C30">
      <w:pPr>
        <w:rPr>
          <w:rFonts w:hint="eastAsia" w:asciiTheme="minorEastAsia" w:hAnsiTheme="minorEastAsia" w:cstheme="minorEastAsia"/>
          <w:b/>
        </w:rPr>
      </w:pPr>
      <w:r>
        <w:rPr>
          <w:rFonts w:hint="eastAsia" w:asciiTheme="minorEastAsia" w:hAnsiTheme="minorEastAsia" w:cstheme="minorEastAsia"/>
          <w:b/>
        </w:rPr>
        <w:t>七、项目报价表（格式自拟）</w:t>
      </w:r>
    </w:p>
    <w:p w14:paraId="53582290">
      <w:pPr>
        <w:rPr>
          <w:rFonts w:hint="eastAsia" w:asciiTheme="minorEastAsia" w:hAnsiTheme="minorEastAsia" w:cstheme="minorEastAsia"/>
          <w:b/>
          <w:bCs/>
        </w:rPr>
        <w:sectPr>
          <w:headerReference r:id="rId5" w:type="default"/>
          <w:pgSz w:w="11906" w:h="16838"/>
          <w:pgMar w:top="2098" w:right="1474" w:bottom="1984" w:left="1587" w:header="720" w:footer="1134" w:gutter="0"/>
          <w:pgNumType w:fmt="numberInDash"/>
          <w:cols w:space="720" w:num="1"/>
        </w:sectPr>
      </w:pPr>
    </w:p>
    <w:p w14:paraId="4582CB85">
      <w:pPr>
        <w:rPr>
          <w:rFonts w:hint="eastAsia" w:asciiTheme="minorEastAsia" w:hAnsiTheme="minorEastAsia" w:cstheme="minorEastAsia"/>
          <w:b/>
          <w:bCs/>
        </w:rPr>
      </w:pPr>
      <w:r>
        <w:rPr>
          <w:rFonts w:hint="eastAsia" w:asciiTheme="minorEastAsia" w:hAnsiTheme="minorEastAsia" w:cstheme="minorEastAsia"/>
          <w:b/>
          <w:bCs/>
        </w:rPr>
        <w:t>八、实质性条款偏离表</w:t>
      </w:r>
    </w:p>
    <w:tbl>
      <w:tblPr>
        <w:tblStyle w:val="25"/>
        <w:tblW w:w="5173" w:type="pct"/>
        <w:tblInd w:w="-4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91"/>
        <w:gridCol w:w="5439"/>
        <w:gridCol w:w="856"/>
        <w:gridCol w:w="882"/>
        <w:gridCol w:w="856"/>
      </w:tblGrid>
      <w:tr w14:paraId="5F00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94" w:type="pct"/>
            <w:vAlign w:val="center"/>
          </w:tcPr>
          <w:p w14:paraId="781B8DA9">
            <w:pPr>
              <w:adjustRightInd w:val="0"/>
              <w:snapToGrid w:val="0"/>
              <w:jc w:val="center"/>
              <w:rPr>
                <w:rFonts w:hint="eastAsia" w:ascii="宋体" w:hAnsi="宋体"/>
                <w:b/>
                <w:bCs/>
                <w:szCs w:val="21"/>
              </w:rPr>
            </w:pPr>
            <w:bookmarkStart w:id="23" w:name="_Hlk72092651"/>
            <w:r>
              <w:rPr>
                <w:rFonts w:hint="eastAsia" w:ascii="宋体" w:hAnsi="宋体" w:eastAsia="宋体"/>
                <w:b/>
                <w:bCs/>
                <w:szCs w:val="21"/>
              </w:rPr>
              <w:t>序号</w:t>
            </w:r>
          </w:p>
        </w:tc>
        <w:tc>
          <w:tcPr>
            <w:tcW w:w="422" w:type="pct"/>
            <w:vAlign w:val="center"/>
          </w:tcPr>
          <w:p w14:paraId="5E14659D">
            <w:pPr>
              <w:adjustRightInd w:val="0"/>
              <w:snapToGrid w:val="0"/>
              <w:jc w:val="center"/>
              <w:rPr>
                <w:rFonts w:hint="eastAsia" w:ascii="宋体" w:hAnsi="宋体" w:eastAsia="宋体"/>
                <w:b/>
                <w:bCs/>
                <w:szCs w:val="21"/>
              </w:rPr>
            </w:pPr>
            <w:r>
              <w:rPr>
                <w:rFonts w:hint="eastAsia" w:ascii="宋体" w:hAnsi="宋体" w:eastAsia="宋体"/>
                <w:b/>
                <w:bCs/>
                <w:szCs w:val="21"/>
              </w:rPr>
              <w:t>要求</w:t>
            </w:r>
          </w:p>
        </w:tc>
        <w:tc>
          <w:tcPr>
            <w:tcW w:w="2899" w:type="pct"/>
            <w:vAlign w:val="center"/>
          </w:tcPr>
          <w:p w14:paraId="2EFDE49B">
            <w:pPr>
              <w:adjustRightInd w:val="0"/>
              <w:snapToGrid w:val="0"/>
              <w:jc w:val="center"/>
              <w:rPr>
                <w:rFonts w:hint="eastAsia" w:ascii="宋体" w:hAnsi="宋体"/>
                <w:b/>
                <w:bCs/>
                <w:szCs w:val="21"/>
              </w:rPr>
            </w:pPr>
            <w:r>
              <w:rPr>
                <w:rFonts w:hint="eastAsia" w:ascii="宋体" w:hAnsi="宋体" w:eastAsia="宋体"/>
                <w:b/>
                <w:bCs/>
                <w:szCs w:val="21"/>
              </w:rPr>
              <w:t>实质性条款具体内容</w:t>
            </w:r>
          </w:p>
        </w:tc>
        <w:tc>
          <w:tcPr>
            <w:tcW w:w="456" w:type="pct"/>
            <w:vAlign w:val="center"/>
          </w:tcPr>
          <w:p w14:paraId="4A93A7AE">
            <w:pPr>
              <w:adjustRightInd w:val="0"/>
              <w:snapToGrid w:val="0"/>
              <w:jc w:val="center"/>
              <w:rPr>
                <w:rFonts w:hint="eastAsia" w:ascii="宋体" w:hAnsi="宋体" w:eastAsia="宋体"/>
                <w:b/>
                <w:bCs/>
                <w:szCs w:val="21"/>
              </w:rPr>
            </w:pPr>
            <w:r>
              <w:rPr>
                <w:rFonts w:hint="eastAsia" w:eastAsia="宋体"/>
                <w:b/>
                <w:bCs/>
              </w:rPr>
              <w:t>投标</w:t>
            </w:r>
            <w:r>
              <w:rPr>
                <w:rFonts w:hint="eastAsia"/>
                <w:b/>
                <w:bCs/>
              </w:rPr>
              <w:t>响应</w:t>
            </w:r>
          </w:p>
        </w:tc>
        <w:tc>
          <w:tcPr>
            <w:tcW w:w="470" w:type="pct"/>
            <w:vAlign w:val="center"/>
          </w:tcPr>
          <w:p w14:paraId="7B160AB6">
            <w:pPr>
              <w:adjustRightInd w:val="0"/>
              <w:snapToGrid w:val="0"/>
              <w:jc w:val="center"/>
              <w:rPr>
                <w:rFonts w:hint="eastAsia" w:ascii="宋体" w:hAnsi="宋体"/>
                <w:b/>
                <w:bCs/>
                <w:szCs w:val="21"/>
              </w:rPr>
            </w:pPr>
            <w:r>
              <w:rPr>
                <w:rFonts w:hint="eastAsia" w:eastAsia="宋体"/>
                <w:b/>
                <w:bCs/>
              </w:rPr>
              <w:t>偏离情况</w:t>
            </w:r>
          </w:p>
        </w:tc>
        <w:tc>
          <w:tcPr>
            <w:tcW w:w="456" w:type="pct"/>
            <w:vAlign w:val="center"/>
          </w:tcPr>
          <w:p w14:paraId="75EAB8BE">
            <w:pPr>
              <w:adjustRightInd w:val="0"/>
              <w:snapToGrid w:val="0"/>
              <w:jc w:val="center"/>
              <w:rPr>
                <w:rFonts w:hint="eastAsia" w:ascii="宋体" w:hAnsi="宋体"/>
                <w:b/>
                <w:bCs/>
                <w:szCs w:val="21"/>
              </w:rPr>
            </w:pPr>
            <w:r>
              <w:rPr>
                <w:rFonts w:hint="eastAsia" w:eastAsia="宋体"/>
                <w:b/>
                <w:bCs/>
              </w:rPr>
              <w:t>说明</w:t>
            </w:r>
          </w:p>
        </w:tc>
      </w:tr>
      <w:bookmarkEnd w:id="23"/>
      <w:tr w14:paraId="3491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1BBBD46E">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1</w:t>
            </w:r>
          </w:p>
        </w:tc>
        <w:tc>
          <w:tcPr>
            <w:tcW w:w="422" w:type="pct"/>
            <w:vAlign w:val="center"/>
          </w:tcPr>
          <w:p w14:paraId="0CDBDDAA">
            <w:pPr>
              <w:jc w:val="center"/>
              <w:textAlignment w:val="center"/>
              <w:rPr>
                <w:rFonts w:hint="default" w:ascii="宋体" w:hAnsi="宋体" w:eastAsia="宋体"/>
                <w:lang w:val="en-US" w:eastAsia="zh-CN"/>
              </w:rPr>
            </w:pPr>
            <w:r>
              <w:rPr>
                <w:rFonts w:hint="eastAsia" w:ascii="宋体" w:hAnsi="宋体" w:eastAsia="宋体"/>
                <w:lang w:val="en-US" w:eastAsia="zh-CN"/>
              </w:rPr>
              <w:t>关于资质</w:t>
            </w:r>
          </w:p>
        </w:tc>
        <w:tc>
          <w:tcPr>
            <w:tcW w:w="2899" w:type="pct"/>
            <w:vAlign w:val="center"/>
          </w:tcPr>
          <w:p w14:paraId="11DEB48F">
            <w:pPr>
              <w:spacing w:line="360" w:lineRule="auto"/>
              <w:ind w:firstLine="0" w:firstLineChars="0"/>
              <w:jc w:val="both"/>
              <w:rPr>
                <w:rFonts w:hint="eastAsia" w:ascii="宋体" w:hAnsi="宋体" w:eastAsia="宋体" w:cs="宋体"/>
                <w:color w:val="000000"/>
              </w:rPr>
            </w:pPr>
            <w:r>
              <w:rPr>
                <w:rFonts w:hint="eastAsia" w:ascii="宋体" w:hAnsi="宋体" w:eastAsia="宋体" w:cs="宋体"/>
                <w:color w:val="000000"/>
              </w:rPr>
              <w:t>★</w:t>
            </w:r>
            <w:r>
              <w:rPr>
                <w:rFonts w:hint="eastAsia" w:ascii="宋体" w:hAnsi="宋体" w:eastAsia="宋体"/>
                <w:b/>
                <w:bCs/>
              </w:rPr>
              <w:t>投标人必</w:t>
            </w:r>
            <w:r>
              <w:rPr>
                <w:rFonts w:ascii="宋体" w:hAnsi="宋体" w:eastAsia="宋体"/>
                <w:b/>
                <w:bCs/>
              </w:rPr>
              <w:t>须具有国家新闻出版署批准的正式出版资质（图书类）</w:t>
            </w:r>
            <w:r>
              <w:rPr>
                <w:rFonts w:hint="eastAsia" w:ascii="宋体" w:hAnsi="宋体" w:cs="宋体"/>
                <w:b/>
                <w:bCs/>
                <w:color w:val="FF0000"/>
                <w:szCs w:val="21"/>
                <w:highlight w:val="yellow"/>
              </w:rPr>
              <w:t>【</w:t>
            </w:r>
            <w:r>
              <w:rPr>
                <w:rFonts w:hint="eastAsia" w:ascii="宋体" w:hAnsi="宋体" w:eastAsia="宋体" w:cs="宋体"/>
                <w:b/>
                <w:bCs/>
                <w:color w:val="FF0000"/>
                <w:szCs w:val="21"/>
                <w:highlight w:val="yellow"/>
              </w:rPr>
              <w:t>投标人需提供资质证书扫描件，交采购人备案，未提供证明文件或证明文件不满足要求的，做投标无效处理</w:t>
            </w:r>
            <w:r>
              <w:rPr>
                <w:rFonts w:hint="eastAsia" w:ascii="宋体" w:hAnsi="宋体" w:cs="宋体"/>
                <w:b/>
                <w:bCs/>
                <w:color w:val="FF0000"/>
                <w:szCs w:val="21"/>
                <w:highlight w:val="yellow"/>
              </w:rPr>
              <w:t>】；</w:t>
            </w:r>
          </w:p>
        </w:tc>
        <w:tc>
          <w:tcPr>
            <w:tcW w:w="456" w:type="pct"/>
            <w:vAlign w:val="center"/>
          </w:tcPr>
          <w:p w14:paraId="7E5783C3">
            <w:pPr>
              <w:adjustRightInd w:val="0"/>
              <w:snapToGrid w:val="0"/>
              <w:spacing w:line="360" w:lineRule="auto"/>
              <w:jc w:val="left"/>
              <w:rPr>
                <w:rFonts w:hint="eastAsia" w:ascii="宋体" w:hAnsi="宋体"/>
                <w:szCs w:val="21"/>
              </w:rPr>
            </w:pPr>
          </w:p>
        </w:tc>
        <w:tc>
          <w:tcPr>
            <w:tcW w:w="470" w:type="pct"/>
            <w:vAlign w:val="center"/>
          </w:tcPr>
          <w:p w14:paraId="68B64F1F">
            <w:pPr>
              <w:adjustRightInd w:val="0"/>
              <w:snapToGrid w:val="0"/>
              <w:spacing w:line="360" w:lineRule="auto"/>
              <w:jc w:val="left"/>
              <w:rPr>
                <w:rFonts w:hint="eastAsia" w:ascii="宋体" w:hAnsi="宋体"/>
                <w:szCs w:val="21"/>
              </w:rPr>
            </w:pPr>
          </w:p>
        </w:tc>
        <w:tc>
          <w:tcPr>
            <w:tcW w:w="456" w:type="pct"/>
            <w:vAlign w:val="center"/>
          </w:tcPr>
          <w:p w14:paraId="5260737A">
            <w:pPr>
              <w:adjustRightInd w:val="0"/>
              <w:snapToGrid w:val="0"/>
              <w:spacing w:line="360" w:lineRule="auto"/>
              <w:jc w:val="left"/>
              <w:rPr>
                <w:rFonts w:hint="eastAsia" w:ascii="宋体" w:hAnsi="宋体"/>
                <w:szCs w:val="21"/>
              </w:rPr>
            </w:pPr>
          </w:p>
        </w:tc>
      </w:tr>
      <w:tr w14:paraId="2FAC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08EBBDE0">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2</w:t>
            </w:r>
          </w:p>
        </w:tc>
        <w:tc>
          <w:tcPr>
            <w:tcW w:w="422" w:type="pct"/>
            <w:vAlign w:val="center"/>
          </w:tcPr>
          <w:p w14:paraId="75A8852B">
            <w:pPr>
              <w:jc w:val="center"/>
              <w:textAlignment w:val="center"/>
              <w:rPr>
                <w:rFonts w:hint="default" w:ascii="宋体" w:hAnsi="宋体" w:eastAsia="宋体"/>
                <w:lang w:val="en-US" w:eastAsia="zh-CN"/>
              </w:rPr>
            </w:pPr>
            <w:r>
              <w:rPr>
                <w:rFonts w:hint="eastAsia" w:ascii="宋体" w:hAnsi="宋体" w:eastAsia="宋体"/>
                <w:lang w:val="en-US" w:eastAsia="zh-CN"/>
              </w:rPr>
              <w:t>关于报价</w:t>
            </w:r>
          </w:p>
        </w:tc>
        <w:tc>
          <w:tcPr>
            <w:tcW w:w="2899" w:type="pct"/>
            <w:vAlign w:val="center"/>
          </w:tcPr>
          <w:p w14:paraId="41B0B9ED">
            <w:pPr>
              <w:spacing w:line="360" w:lineRule="auto"/>
              <w:ind w:firstLine="0" w:firstLineChars="0"/>
              <w:jc w:val="both"/>
              <w:textAlignment w:val="center"/>
              <w:rPr>
                <w:rFonts w:hint="eastAsia" w:ascii="宋体" w:hAnsi="宋体" w:eastAsia="宋体" w:cs="宋体"/>
                <w:color w:val="000000"/>
              </w:rPr>
            </w:pPr>
            <w:r>
              <w:rPr>
                <w:rFonts w:hint="eastAsia" w:ascii="宋体" w:hAnsi="宋体" w:eastAsia="宋体" w:cs="宋体"/>
                <w:color w:val="000000"/>
              </w:rPr>
              <w:t>★报价为总包价格，包含税费、设计、编辑、印刷、书号申请、发行宣传等所有费用。</w:t>
            </w:r>
          </w:p>
        </w:tc>
        <w:tc>
          <w:tcPr>
            <w:tcW w:w="456" w:type="pct"/>
            <w:vAlign w:val="center"/>
          </w:tcPr>
          <w:p w14:paraId="5081DDF1">
            <w:pPr>
              <w:adjustRightInd w:val="0"/>
              <w:snapToGrid w:val="0"/>
              <w:spacing w:line="360" w:lineRule="auto"/>
              <w:jc w:val="left"/>
              <w:rPr>
                <w:rFonts w:hint="eastAsia" w:ascii="宋体" w:hAnsi="宋体"/>
                <w:szCs w:val="21"/>
              </w:rPr>
            </w:pPr>
          </w:p>
        </w:tc>
        <w:tc>
          <w:tcPr>
            <w:tcW w:w="470" w:type="pct"/>
            <w:vAlign w:val="center"/>
          </w:tcPr>
          <w:p w14:paraId="3CD2DB99">
            <w:pPr>
              <w:adjustRightInd w:val="0"/>
              <w:snapToGrid w:val="0"/>
              <w:spacing w:line="360" w:lineRule="auto"/>
              <w:jc w:val="left"/>
              <w:rPr>
                <w:rFonts w:hint="eastAsia" w:ascii="宋体" w:hAnsi="宋体"/>
                <w:szCs w:val="21"/>
              </w:rPr>
            </w:pPr>
          </w:p>
        </w:tc>
        <w:tc>
          <w:tcPr>
            <w:tcW w:w="456" w:type="pct"/>
            <w:vAlign w:val="center"/>
          </w:tcPr>
          <w:p w14:paraId="426313B2">
            <w:pPr>
              <w:adjustRightInd w:val="0"/>
              <w:snapToGrid w:val="0"/>
              <w:spacing w:line="360" w:lineRule="auto"/>
              <w:jc w:val="left"/>
              <w:rPr>
                <w:rFonts w:hint="eastAsia" w:ascii="宋体" w:hAnsi="宋体"/>
                <w:szCs w:val="21"/>
              </w:rPr>
            </w:pPr>
          </w:p>
        </w:tc>
      </w:tr>
      <w:tr w14:paraId="5E0A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vAlign w:val="center"/>
          </w:tcPr>
          <w:p w14:paraId="00C08CFD">
            <w:pPr>
              <w:adjustRightInd w:val="0"/>
              <w:snapToGrid w:val="0"/>
              <w:spacing w:line="360" w:lineRule="auto"/>
              <w:jc w:val="center"/>
              <w:rPr>
                <w:rFonts w:hint="eastAsia" w:ascii="宋体" w:hAnsi="宋体" w:eastAsia="宋体"/>
                <w:lang w:val="en-US" w:eastAsia="zh-CN"/>
              </w:rPr>
            </w:pPr>
            <w:r>
              <w:rPr>
                <w:rFonts w:hint="eastAsia" w:ascii="宋体" w:hAnsi="宋体" w:eastAsia="宋体"/>
                <w:lang w:val="en-US" w:eastAsia="zh-CN"/>
              </w:rPr>
              <w:t>3</w:t>
            </w:r>
          </w:p>
        </w:tc>
        <w:tc>
          <w:tcPr>
            <w:tcW w:w="422" w:type="pct"/>
            <w:vAlign w:val="center"/>
          </w:tcPr>
          <w:p w14:paraId="78A5E6A1">
            <w:pPr>
              <w:jc w:val="center"/>
              <w:textAlignment w:val="center"/>
              <w:rPr>
                <w:rFonts w:hint="default" w:ascii="宋体" w:hAnsi="宋体" w:eastAsia="宋体"/>
                <w:lang w:val="en-US" w:eastAsia="zh-CN"/>
              </w:rPr>
            </w:pPr>
            <w:r>
              <w:rPr>
                <w:rFonts w:hint="eastAsia" w:ascii="宋体" w:hAnsi="宋体" w:eastAsia="宋体"/>
                <w:lang w:val="en-US" w:eastAsia="zh-CN"/>
              </w:rPr>
              <w:t>关于知识产权</w:t>
            </w:r>
          </w:p>
        </w:tc>
        <w:tc>
          <w:tcPr>
            <w:tcW w:w="2899" w:type="pct"/>
            <w:vAlign w:val="center"/>
          </w:tcPr>
          <w:p w14:paraId="2539332C">
            <w:pPr>
              <w:spacing w:line="360" w:lineRule="auto"/>
              <w:ind w:firstLine="0" w:firstLineChars="0"/>
              <w:jc w:val="both"/>
              <w:textAlignment w:val="center"/>
              <w:rPr>
                <w:rFonts w:hint="eastAsia" w:ascii="宋体" w:hAnsi="宋体" w:eastAsia="宋体" w:cs="宋体"/>
                <w:color w:val="000000"/>
              </w:rPr>
            </w:pPr>
            <w:r>
              <w:rPr>
                <w:rFonts w:hint="eastAsia" w:ascii="宋体" w:hAnsi="宋体" w:eastAsia="宋体" w:cs="宋体"/>
                <w:color w:val="000000"/>
              </w:rPr>
              <w:t>★本书所有著作权及衍生权利归医院所有。</w:t>
            </w:r>
          </w:p>
        </w:tc>
        <w:tc>
          <w:tcPr>
            <w:tcW w:w="456" w:type="pct"/>
            <w:vAlign w:val="center"/>
          </w:tcPr>
          <w:p w14:paraId="547A6849">
            <w:pPr>
              <w:adjustRightInd w:val="0"/>
              <w:snapToGrid w:val="0"/>
              <w:spacing w:line="360" w:lineRule="auto"/>
              <w:jc w:val="center"/>
              <w:rPr>
                <w:rFonts w:hint="eastAsia" w:ascii="宋体" w:hAnsi="宋体"/>
                <w:szCs w:val="21"/>
              </w:rPr>
            </w:pPr>
          </w:p>
        </w:tc>
        <w:tc>
          <w:tcPr>
            <w:tcW w:w="470" w:type="pct"/>
            <w:vAlign w:val="center"/>
          </w:tcPr>
          <w:p w14:paraId="136AE402">
            <w:pPr>
              <w:adjustRightInd w:val="0"/>
              <w:snapToGrid w:val="0"/>
              <w:spacing w:line="360" w:lineRule="auto"/>
              <w:jc w:val="center"/>
              <w:rPr>
                <w:rFonts w:hint="eastAsia" w:ascii="宋体" w:hAnsi="宋体"/>
                <w:szCs w:val="21"/>
              </w:rPr>
            </w:pPr>
          </w:p>
        </w:tc>
        <w:tc>
          <w:tcPr>
            <w:tcW w:w="456" w:type="pct"/>
            <w:vAlign w:val="center"/>
          </w:tcPr>
          <w:p w14:paraId="4264C1C6">
            <w:pPr>
              <w:adjustRightInd w:val="0"/>
              <w:snapToGrid w:val="0"/>
              <w:spacing w:line="360" w:lineRule="auto"/>
              <w:jc w:val="center"/>
              <w:rPr>
                <w:rFonts w:hint="eastAsia" w:ascii="宋体" w:hAnsi="宋体"/>
                <w:szCs w:val="21"/>
              </w:rPr>
            </w:pPr>
          </w:p>
        </w:tc>
      </w:tr>
    </w:tbl>
    <w:p w14:paraId="26CA854B">
      <w:pPr>
        <w:ind w:firstLine="482" w:firstLineChars="200"/>
        <w:rPr>
          <w:b/>
          <w:szCs w:val="22"/>
        </w:rPr>
      </w:pPr>
      <w:r>
        <w:rPr>
          <w:rFonts w:hint="eastAsia" w:eastAsia="宋体"/>
          <w:b/>
          <w:szCs w:val="22"/>
        </w:rPr>
        <w:t>注：1.上表所列各项均为</w:t>
      </w:r>
      <w:r>
        <w:rPr>
          <w:rFonts w:hint="eastAsia" w:eastAsia="宋体"/>
          <w:b/>
          <w:color w:val="FF0000"/>
          <w:szCs w:val="22"/>
        </w:rPr>
        <w:t>不可负偏离</w:t>
      </w:r>
      <w:r>
        <w:rPr>
          <w:rFonts w:hint="eastAsia" w:eastAsia="宋体"/>
          <w:b/>
          <w:szCs w:val="22"/>
        </w:rPr>
        <w:t>条款。</w:t>
      </w:r>
    </w:p>
    <w:p w14:paraId="573D62EB">
      <w:pPr>
        <w:ind w:firstLine="482" w:firstLineChars="200"/>
        <w:rPr>
          <w:b/>
          <w:szCs w:val="22"/>
        </w:rPr>
      </w:pPr>
      <w:r>
        <w:rPr>
          <w:rFonts w:hint="eastAsia" w:eastAsia="宋体"/>
          <w:b/>
          <w:szCs w:val="22"/>
        </w:rPr>
        <w:t>2.“投标</w:t>
      </w:r>
      <w:r>
        <w:rPr>
          <w:rFonts w:hint="eastAsia"/>
          <w:b/>
          <w:szCs w:val="22"/>
        </w:rPr>
        <w:t>响应</w:t>
      </w:r>
      <w:r>
        <w:rPr>
          <w:rFonts w:hint="eastAsia" w:eastAsia="宋体"/>
          <w:b/>
          <w:szCs w:val="22"/>
        </w:rPr>
        <w:t>”一栏应当详细填写投标人自身</w:t>
      </w:r>
      <w:r>
        <w:rPr>
          <w:rFonts w:hint="eastAsia"/>
          <w:b/>
          <w:szCs w:val="22"/>
        </w:rPr>
        <w:t>响应</w:t>
      </w:r>
      <w:r>
        <w:rPr>
          <w:rFonts w:hint="eastAsia" w:eastAsia="宋体"/>
          <w:b/>
          <w:szCs w:val="22"/>
        </w:rPr>
        <w:t>情况，而不能不合理照搬照抄招实质性条款具体内容。</w:t>
      </w:r>
    </w:p>
    <w:p w14:paraId="2F79FB1D">
      <w:pPr>
        <w:ind w:firstLine="482" w:firstLineChars="200"/>
        <w:rPr>
          <w:b/>
          <w:szCs w:val="22"/>
        </w:rPr>
      </w:pPr>
      <w:r>
        <w:rPr>
          <w:rFonts w:hint="eastAsia" w:eastAsia="宋体"/>
          <w:b/>
          <w:szCs w:val="22"/>
        </w:rPr>
        <w:t>3</w:t>
      </w:r>
      <w:r>
        <w:rPr>
          <w:rFonts w:eastAsia="宋体"/>
          <w:b/>
          <w:szCs w:val="22"/>
        </w:rPr>
        <w:t>.</w:t>
      </w:r>
      <w:r>
        <w:rPr>
          <w:rFonts w:hint="eastAsia" w:eastAsia="宋体"/>
          <w:b/>
          <w:szCs w:val="22"/>
        </w:rPr>
        <w:t>“偏离情况”一栏应填写“正偏离”、“负偏离”或“无偏离”，</w:t>
      </w:r>
      <w:r>
        <w:rPr>
          <w:rFonts w:hint="eastAsia" w:eastAsia="宋体"/>
          <w:b/>
        </w:rPr>
        <w:t>“正偏离”表示“投标</w:t>
      </w:r>
      <w:r>
        <w:rPr>
          <w:rFonts w:hint="eastAsia"/>
          <w:b/>
        </w:rPr>
        <w:t>响应</w:t>
      </w:r>
      <w:r>
        <w:rPr>
          <w:rFonts w:hint="eastAsia" w:eastAsia="宋体"/>
          <w:b/>
        </w:rPr>
        <w:t>优于实质性条款具体内容要求”，“负偏离”表示“投标</w:t>
      </w:r>
      <w:r>
        <w:rPr>
          <w:rFonts w:hint="eastAsia"/>
          <w:b/>
        </w:rPr>
        <w:t>响应</w:t>
      </w:r>
      <w:r>
        <w:rPr>
          <w:rFonts w:hint="eastAsia" w:eastAsia="宋体"/>
          <w:b/>
        </w:rPr>
        <w:t>不满足实质性条款具体内容要求”，“无偏离”表示“投标</w:t>
      </w:r>
      <w:r>
        <w:rPr>
          <w:rFonts w:hint="eastAsia"/>
          <w:b/>
        </w:rPr>
        <w:t>响应</w:t>
      </w:r>
      <w:r>
        <w:rPr>
          <w:rFonts w:hint="eastAsia" w:eastAsia="宋体"/>
          <w:b/>
        </w:rPr>
        <w:t>与实质性条款具体内容要求一致”。</w:t>
      </w:r>
    </w:p>
    <w:p w14:paraId="3EF86A88">
      <w:pPr>
        <w:ind w:firstLine="482" w:firstLineChars="200"/>
        <w:rPr>
          <w:b/>
        </w:rPr>
      </w:pPr>
      <w:r>
        <w:rPr>
          <w:rFonts w:eastAsia="宋体"/>
          <w:b/>
        </w:rPr>
        <w:t>4.</w:t>
      </w:r>
      <w:r>
        <w:rPr>
          <w:rFonts w:hint="eastAsia" w:eastAsia="宋体"/>
          <w:b/>
        </w:rPr>
        <w:t>评审委员会有权对投标</w:t>
      </w:r>
      <w:r>
        <w:rPr>
          <w:rFonts w:hint="eastAsia"/>
          <w:b/>
        </w:rPr>
        <w:t>响应</w:t>
      </w:r>
      <w:r>
        <w:rPr>
          <w:rFonts w:hint="eastAsia" w:eastAsia="宋体"/>
          <w:b/>
        </w:rPr>
        <w:t>情况作出判断（作出评审结论）。</w:t>
      </w:r>
    </w:p>
    <w:p w14:paraId="23A9383D">
      <w:pPr>
        <w:ind w:firstLine="482" w:firstLineChars="200"/>
        <w:rPr>
          <w:b/>
          <w:szCs w:val="22"/>
        </w:rPr>
      </w:pPr>
      <w:r>
        <w:rPr>
          <w:rFonts w:eastAsia="宋体"/>
          <w:b/>
          <w:szCs w:val="22"/>
        </w:rPr>
        <w:t>5</w:t>
      </w:r>
      <w:r>
        <w:rPr>
          <w:rFonts w:hint="eastAsia" w:eastAsia="宋体"/>
          <w:b/>
          <w:szCs w:val="22"/>
        </w:rPr>
        <w:t>.实质性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情况”与投标</w:t>
      </w:r>
      <w:r>
        <w:rPr>
          <w:rFonts w:hint="eastAsia"/>
          <w:b/>
          <w:szCs w:val="22"/>
        </w:rPr>
        <w:t>文件</w:t>
      </w:r>
      <w:r>
        <w:rPr>
          <w:rFonts w:hint="eastAsia" w:eastAsia="宋体"/>
          <w:b/>
          <w:szCs w:val="22"/>
        </w:rPr>
        <w:t>其他内容冲突的，以实质性</w:t>
      </w:r>
      <w:r>
        <w:rPr>
          <w:rFonts w:hint="eastAsia"/>
          <w:b/>
          <w:szCs w:val="22"/>
        </w:rPr>
        <w:t>响应</w:t>
      </w:r>
      <w:r>
        <w:rPr>
          <w:rFonts w:hint="eastAsia" w:eastAsia="宋体"/>
          <w:b/>
          <w:szCs w:val="22"/>
        </w:rPr>
        <w:t>条款“投标</w:t>
      </w:r>
      <w:r>
        <w:rPr>
          <w:rFonts w:hint="eastAsia"/>
          <w:b/>
          <w:szCs w:val="22"/>
        </w:rPr>
        <w:t>响应</w:t>
      </w:r>
      <w:r>
        <w:rPr>
          <w:rFonts w:hint="eastAsia" w:eastAsia="宋体"/>
          <w:b/>
          <w:szCs w:val="22"/>
        </w:rPr>
        <w:t>情况”为准。</w:t>
      </w:r>
    </w:p>
    <w:p w14:paraId="72867120">
      <w:pPr>
        <w:ind w:firstLine="482" w:firstLineChars="200"/>
        <w:rPr>
          <w:b/>
          <w:szCs w:val="22"/>
        </w:rPr>
      </w:pPr>
      <w:r>
        <w:rPr>
          <w:rFonts w:hint="eastAsia" w:eastAsia="宋体"/>
          <w:b/>
          <w:szCs w:val="22"/>
        </w:rPr>
        <w:t>6.要求提供证明资料，在“说明”一栏中列明证明资料的位置,以便评审；未要求提供证明材料的，投标人可以不提供。</w:t>
      </w:r>
    </w:p>
    <w:p w14:paraId="3B1567F8">
      <w:pPr>
        <w:rPr>
          <w:rFonts w:hint="eastAsia" w:asciiTheme="minorEastAsia" w:hAnsiTheme="minorEastAsia" w:cstheme="minorEastAsia"/>
          <w:b/>
          <w:bCs/>
        </w:rPr>
      </w:pPr>
      <w:r>
        <w:rPr>
          <w:rFonts w:hint="eastAsia" w:asciiTheme="minorEastAsia" w:hAnsiTheme="minorEastAsia" w:cstheme="minorEastAsia"/>
          <w:b/>
          <w:bCs/>
        </w:rPr>
        <w:br w:type="page"/>
      </w:r>
    </w:p>
    <w:p w14:paraId="5256F40B">
      <w:pPr>
        <w:jc w:val="both"/>
        <w:rPr>
          <w:rFonts w:hint="eastAsia" w:asciiTheme="minorEastAsia" w:hAnsiTheme="minorEastAsia" w:cstheme="minorEastAsia"/>
          <w:b/>
          <w:bCs/>
        </w:rPr>
        <w:sectPr>
          <w:pgSz w:w="11906" w:h="16838"/>
          <w:pgMar w:top="2098" w:right="1474" w:bottom="1984" w:left="1587" w:header="720" w:footer="1134" w:gutter="0"/>
          <w:pgNumType w:fmt="numberInDash"/>
          <w:cols w:space="720" w:num="1"/>
        </w:sectPr>
      </w:pPr>
    </w:p>
    <w:p w14:paraId="68DDE819">
      <w:pPr>
        <w:jc w:val="both"/>
        <w:rPr>
          <w:rFonts w:hint="eastAsia" w:ascii="宋体" w:hAnsi="宋体" w:eastAsia="宋体" w:cs="宋体"/>
          <w:b/>
          <w:bCs/>
          <w:sz w:val="32"/>
          <w:szCs w:val="32"/>
        </w:rPr>
      </w:pPr>
      <w:r>
        <w:rPr>
          <w:rFonts w:hint="eastAsia" w:asciiTheme="minorEastAsia" w:hAnsiTheme="minorEastAsia" w:cstheme="minorEastAsia"/>
          <w:b/>
          <w:bCs/>
        </w:rPr>
        <w:t>九、</w:t>
      </w:r>
      <w:r>
        <w:rPr>
          <w:rFonts w:hint="eastAsia" w:asciiTheme="minorEastAsia" w:hAnsiTheme="minorEastAsia" w:cstheme="minorEastAsia"/>
          <w:b/>
          <w:bCs/>
          <w:kern w:val="2"/>
        </w:rPr>
        <w:t>其他响应评分的内容及佐证材料</w:t>
      </w:r>
    </w:p>
    <w:p w14:paraId="708A0DE6">
      <w:pPr>
        <w:spacing w:line="560" w:lineRule="exact"/>
        <w:ind w:firstLine="482" w:firstLineChars="200"/>
        <w:jc w:val="both"/>
        <w:rPr>
          <w:rFonts w:hint="eastAsia" w:asciiTheme="minorEastAsia" w:hAnsiTheme="minorEastAsia" w:cstheme="minorEastAsia"/>
          <w:b/>
        </w:rPr>
      </w:pPr>
    </w:p>
    <w:p w14:paraId="2B5964DE"/>
    <w:p w14:paraId="78A3846C"/>
    <w:p w14:paraId="6D7BC177"/>
    <w:p w14:paraId="32003307"/>
    <w:p w14:paraId="73929D41"/>
    <w:p w14:paraId="709E0286"/>
    <w:p w14:paraId="0EAA954A"/>
    <w:p w14:paraId="59B7CB1A"/>
    <w:p w14:paraId="3AAE304B"/>
    <w:sectPr>
      <w:pgSz w:w="11906" w:h="16838"/>
      <w:pgMar w:top="2098" w:right="1474" w:bottom="1984" w:left="1587" w:header="720" w:footer="1134"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49F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16A7E">
    <w:pPr>
      <w:pStyle w:val="1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59264;mso-width-relative:page;mso-height-relative:page;" filled="f" stroked="f" coordsize="21600,21600" o:gfxdata="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0GuWha3e&#10;WR6ho3jero4BAra6RlE6JXqt0G1tZfrJiO38576NevobLB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u7hcdQAAAAHAQAADwAAAAAAAAABACAAAAAiAAAAZHJzL2Rvd25yZXYueG1sUEsBAhQAFAAA&#10;AAgAh07iQK9j2DAsAgAAVQQAAA4AAAAAAAAAAQAgAAAAIwEAAGRycy9lMm9Eb2MueG1sUEsFBgAA&#10;AAAGAAYAWQEAAMEFAAAAAA==&#10;">
              <v:fill on="f" focussize="0,0"/>
              <v:stroke on="f" weight="0.5pt"/>
              <v:imagedata o:title=""/>
              <o:lock v:ext="edit" aspectratio="f"/>
              <v:textbox inset="0mm,0mm,0mm,0mm" style="mso-fit-shape-to-text:t;">
                <w:txbxContent>
                  <w:p w14:paraId="6AD49E9C">
                    <w:pPr>
                      <w:pStyle w:val="16"/>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- 18 -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2E882">
    <w:pPr>
      <w:pStyle w:val="18"/>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11B20"/>
    <w:multiLevelType w:val="singleLevel"/>
    <w:tmpl w:val="B7811B20"/>
    <w:lvl w:ilvl="0" w:tentative="0">
      <w:start w:val="2"/>
      <w:numFmt w:val="decimal"/>
      <w:suff w:val="nothing"/>
      <w:lvlText w:val="（%1）"/>
      <w:lvlJc w:val="left"/>
    </w:lvl>
  </w:abstractNum>
  <w:abstractNum w:abstractNumId="1">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2">
    <w:nsid w:val="C1950ABE"/>
    <w:multiLevelType w:val="singleLevel"/>
    <w:tmpl w:val="C1950ABE"/>
    <w:lvl w:ilvl="0" w:tentative="0">
      <w:start w:val="1"/>
      <w:numFmt w:val="decimal"/>
      <w:lvlText w:val="%1."/>
      <w:lvlJc w:val="left"/>
      <w:pPr>
        <w:ind w:left="0" w:firstLine="454"/>
      </w:pPr>
      <w:rPr>
        <w:rFonts w:hint="default"/>
      </w:rPr>
    </w:lvl>
  </w:abstractNum>
  <w:abstractNum w:abstractNumId="3">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439C"/>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1EC"/>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08DF"/>
    <w:rsid w:val="003136F3"/>
    <w:rsid w:val="00316674"/>
    <w:rsid w:val="00324BEA"/>
    <w:rsid w:val="00324D15"/>
    <w:rsid w:val="0032662D"/>
    <w:rsid w:val="003336A3"/>
    <w:rsid w:val="00336EE3"/>
    <w:rsid w:val="00343AB8"/>
    <w:rsid w:val="00347DD8"/>
    <w:rsid w:val="00352494"/>
    <w:rsid w:val="00353010"/>
    <w:rsid w:val="00355745"/>
    <w:rsid w:val="00380E2F"/>
    <w:rsid w:val="0039001C"/>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2FA7"/>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56FA0"/>
    <w:rsid w:val="007646FB"/>
    <w:rsid w:val="00770639"/>
    <w:rsid w:val="007712D1"/>
    <w:rsid w:val="00772B68"/>
    <w:rsid w:val="00782EEF"/>
    <w:rsid w:val="00784158"/>
    <w:rsid w:val="00786850"/>
    <w:rsid w:val="00787C73"/>
    <w:rsid w:val="007909CA"/>
    <w:rsid w:val="00795A72"/>
    <w:rsid w:val="0079670A"/>
    <w:rsid w:val="007A4813"/>
    <w:rsid w:val="007A7094"/>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47BF6"/>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D7EA7"/>
    <w:rsid w:val="00AE15A9"/>
    <w:rsid w:val="00AE16AE"/>
    <w:rsid w:val="00AE5C31"/>
    <w:rsid w:val="00B02B42"/>
    <w:rsid w:val="00B07DA7"/>
    <w:rsid w:val="00B110CA"/>
    <w:rsid w:val="00B23D8D"/>
    <w:rsid w:val="00B31987"/>
    <w:rsid w:val="00B3481D"/>
    <w:rsid w:val="00B431CA"/>
    <w:rsid w:val="00B56CBE"/>
    <w:rsid w:val="00B57B31"/>
    <w:rsid w:val="00B601FE"/>
    <w:rsid w:val="00B6274E"/>
    <w:rsid w:val="00B64965"/>
    <w:rsid w:val="00B71074"/>
    <w:rsid w:val="00B835F1"/>
    <w:rsid w:val="00B93B58"/>
    <w:rsid w:val="00BA12E7"/>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6960"/>
    <w:rsid w:val="00CC7489"/>
    <w:rsid w:val="00CD2CDC"/>
    <w:rsid w:val="00CD68BC"/>
    <w:rsid w:val="00CD7264"/>
    <w:rsid w:val="00CE064A"/>
    <w:rsid w:val="00CE3DFF"/>
    <w:rsid w:val="00CE51D9"/>
    <w:rsid w:val="00CE51FB"/>
    <w:rsid w:val="00CE6AFB"/>
    <w:rsid w:val="00CF2AF2"/>
    <w:rsid w:val="00CF3894"/>
    <w:rsid w:val="00CF7117"/>
    <w:rsid w:val="00D02771"/>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10E"/>
    <w:rsid w:val="00EB2E4A"/>
    <w:rsid w:val="00EC09BA"/>
    <w:rsid w:val="00EC23FE"/>
    <w:rsid w:val="00EC56F0"/>
    <w:rsid w:val="00EC7CB9"/>
    <w:rsid w:val="00EE02F7"/>
    <w:rsid w:val="00EE0B0C"/>
    <w:rsid w:val="00EE1A59"/>
    <w:rsid w:val="00EE3AD7"/>
    <w:rsid w:val="00EE669A"/>
    <w:rsid w:val="00EE7BE5"/>
    <w:rsid w:val="00F065D5"/>
    <w:rsid w:val="00F37153"/>
    <w:rsid w:val="00F4246D"/>
    <w:rsid w:val="00F43C5F"/>
    <w:rsid w:val="00F43D72"/>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22C89"/>
    <w:rsid w:val="029403CC"/>
    <w:rsid w:val="02974BD3"/>
    <w:rsid w:val="029F7205"/>
    <w:rsid w:val="02B212F1"/>
    <w:rsid w:val="02B475FB"/>
    <w:rsid w:val="02BD5D0D"/>
    <w:rsid w:val="02BE1E79"/>
    <w:rsid w:val="02CD30AA"/>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3679D"/>
    <w:rsid w:val="03A638A0"/>
    <w:rsid w:val="03D32EE8"/>
    <w:rsid w:val="03D559DB"/>
    <w:rsid w:val="03E5328D"/>
    <w:rsid w:val="0412751F"/>
    <w:rsid w:val="04351B1E"/>
    <w:rsid w:val="045D0C58"/>
    <w:rsid w:val="04651CD8"/>
    <w:rsid w:val="04943480"/>
    <w:rsid w:val="04B638C9"/>
    <w:rsid w:val="04EF6F26"/>
    <w:rsid w:val="05120F59"/>
    <w:rsid w:val="05195B6C"/>
    <w:rsid w:val="053B21E5"/>
    <w:rsid w:val="056B42F1"/>
    <w:rsid w:val="057C1322"/>
    <w:rsid w:val="058A7125"/>
    <w:rsid w:val="05952F37"/>
    <w:rsid w:val="05A247CB"/>
    <w:rsid w:val="05CB3411"/>
    <w:rsid w:val="05D25A0A"/>
    <w:rsid w:val="05DE6F97"/>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37A6F"/>
    <w:rsid w:val="06F430C9"/>
    <w:rsid w:val="06F5180B"/>
    <w:rsid w:val="06FC3783"/>
    <w:rsid w:val="072E0AA7"/>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5437A2"/>
    <w:rsid w:val="097163D3"/>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8B3529"/>
    <w:rsid w:val="0C9A2041"/>
    <w:rsid w:val="0C9C53A2"/>
    <w:rsid w:val="0CA46FA0"/>
    <w:rsid w:val="0CAA4C53"/>
    <w:rsid w:val="0CB50A66"/>
    <w:rsid w:val="0CBE6DEB"/>
    <w:rsid w:val="0CD36378"/>
    <w:rsid w:val="0CD914B5"/>
    <w:rsid w:val="0D003464"/>
    <w:rsid w:val="0D015662"/>
    <w:rsid w:val="0D1D1930"/>
    <w:rsid w:val="0D205F17"/>
    <w:rsid w:val="0D460355"/>
    <w:rsid w:val="0D6C7CF1"/>
    <w:rsid w:val="0D79097F"/>
    <w:rsid w:val="0D7B2DAD"/>
    <w:rsid w:val="0DA0368C"/>
    <w:rsid w:val="0DB47DA7"/>
    <w:rsid w:val="0DBB7AFD"/>
    <w:rsid w:val="0DBF259D"/>
    <w:rsid w:val="0DCF199B"/>
    <w:rsid w:val="0DDA7D20"/>
    <w:rsid w:val="0DF46AF0"/>
    <w:rsid w:val="0DFA10FD"/>
    <w:rsid w:val="0DFE38F7"/>
    <w:rsid w:val="0E107158"/>
    <w:rsid w:val="0E1C3D4F"/>
    <w:rsid w:val="0E2224DB"/>
    <w:rsid w:val="0E236E8B"/>
    <w:rsid w:val="0E347FDD"/>
    <w:rsid w:val="0E611DBF"/>
    <w:rsid w:val="0E6265C1"/>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420A9"/>
    <w:rsid w:val="0F976DDE"/>
    <w:rsid w:val="0F9E3B46"/>
    <w:rsid w:val="0FA364D6"/>
    <w:rsid w:val="0FB82358"/>
    <w:rsid w:val="0FBC0D5E"/>
    <w:rsid w:val="0FBF5566"/>
    <w:rsid w:val="0FC90073"/>
    <w:rsid w:val="0FCE1079"/>
    <w:rsid w:val="0FD541B5"/>
    <w:rsid w:val="0FED72D5"/>
    <w:rsid w:val="100E53EF"/>
    <w:rsid w:val="10406DB9"/>
    <w:rsid w:val="104963C3"/>
    <w:rsid w:val="10B25DF3"/>
    <w:rsid w:val="10B74479"/>
    <w:rsid w:val="10CB6DDE"/>
    <w:rsid w:val="10DE213A"/>
    <w:rsid w:val="10DF70F5"/>
    <w:rsid w:val="10ED1235"/>
    <w:rsid w:val="10EE2FE0"/>
    <w:rsid w:val="11236E03"/>
    <w:rsid w:val="11254CC9"/>
    <w:rsid w:val="1133639C"/>
    <w:rsid w:val="11394082"/>
    <w:rsid w:val="11452DE3"/>
    <w:rsid w:val="115668B9"/>
    <w:rsid w:val="115C2A08"/>
    <w:rsid w:val="1168209E"/>
    <w:rsid w:val="11731ED8"/>
    <w:rsid w:val="117A00E2"/>
    <w:rsid w:val="1184614B"/>
    <w:rsid w:val="11BB284B"/>
    <w:rsid w:val="11E06E41"/>
    <w:rsid w:val="12126CB4"/>
    <w:rsid w:val="121F6D3E"/>
    <w:rsid w:val="1222054A"/>
    <w:rsid w:val="122B630F"/>
    <w:rsid w:val="123F4D19"/>
    <w:rsid w:val="1259088B"/>
    <w:rsid w:val="128959F9"/>
    <w:rsid w:val="128A347A"/>
    <w:rsid w:val="129B0BA6"/>
    <w:rsid w:val="12A82A2A"/>
    <w:rsid w:val="12B75243"/>
    <w:rsid w:val="12FC46B3"/>
    <w:rsid w:val="13045342"/>
    <w:rsid w:val="131C12E8"/>
    <w:rsid w:val="13225964"/>
    <w:rsid w:val="132809FA"/>
    <w:rsid w:val="13695C6A"/>
    <w:rsid w:val="136E36ED"/>
    <w:rsid w:val="13AB3BAB"/>
    <w:rsid w:val="13AC16D1"/>
    <w:rsid w:val="13B860EB"/>
    <w:rsid w:val="13BC015C"/>
    <w:rsid w:val="13C733C8"/>
    <w:rsid w:val="13D57C19"/>
    <w:rsid w:val="13ED53DF"/>
    <w:rsid w:val="140053B6"/>
    <w:rsid w:val="1431319F"/>
    <w:rsid w:val="1449010B"/>
    <w:rsid w:val="145928DC"/>
    <w:rsid w:val="14640782"/>
    <w:rsid w:val="14784A9B"/>
    <w:rsid w:val="14797164"/>
    <w:rsid w:val="148F28CB"/>
    <w:rsid w:val="149547D4"/>
    <w:rsid w:val="149D101A"/>
    <w:rsid w:val="14AF7204"/>
    <w:rsid w:val="14C447F8"/>
    <w:rsid w:val="14EA24B1"/>
    <w:rsid w:val="14EB1960"/>
    <w:rsid w:val="14FA0E93"/>
    <w:rsid w:val="15097B50"/>
    <w:rsid w:val="151A227A"/>
    <w:rsid w:val="153E0A4F"/>
    <w:rsid w:val="15445ABC"/>
    <w:rsid w:val="1553054F"/>
    <w:rsid w:val="157B3F10"/>
    <w:rsid w:val="158D422C"/>
    <w:rsid w:val="158D6F6A"/>
    <w:rsid w:val="159B4676"/>
    <w:rsid w:val="15B23D16"/>
    <w:rsid w:val="15D849FF"/>
    <w:rsid w:val="16022814"/>
    <w:rsid w:val="16025167"/>
    <w:rsid w:val="161A5018"/>
    <w:rsid w:val="161C2B3E"/>
    <w:rsid w:val="162D573E"/>
    <w:rsid w:val="1650578E"/>
    <w:rsid w:val="167304E2"/>
    <w:rsid w:val="167E55A7"/>
    <w:rsid w:val="16822CFB"/>
    <w:rsid w:val="16BD2F72"/>
    <w:rsid w:val="16C36211"/>
    <w:rsid w:val="16C61DE9"/>
    <w:rsid w:val="16C759ED"/>
    <w:rsid w:val="16C93880"/>
    <w:rsid w:val="16F46A2C"/>
    <w:rsid w:val="170A3CDB"/>
    <w:rsid w:val="171D3F0E"/>
    <w:rsid w:val="17204729"/>
    <w:rsid w:val="1725511E"/>
    <w:rsid w:val="174B3633"/>
    <w:rsid w:val="174E114A"/>
    <w:rsid w:val="176C18A3"/>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8F86175"/>
    <w:rsid w:val="190C7E23"/>
    <w:rsid w:val="1922234A"/>
    <w:rsid w:val="193A4695"/>
    <w:rsid w:val="193A762E"/>
    <w:rsid w:val="193C385F"/>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16575"/>
    <w:rsid w:val="1C172A17"/>
    <w:rsid w:val="1C2F6749"/>
    <w:rsid w:val="1C3D55BC"/>
    <w:rsid w:val="1C440353"/>
    <w:rsid w:val="1C441279"/>
    <w:rsid w:val="1C475ABB"/>
    <w:rsid w:val="1C4D79EE"/>
    <w:rsid w:val="1C592E11"/>
    <w:rsid w:val="1C5E6101"/>
    <w:rsid w:val="1C643B19"/>
    <w:rsid w:val="1C7958C4"/>
    <w:rsid w:val="1C9526F9"/>
    <w:rsid w:val="1C9551F4"/>
    <w:rsid w:val="1CA05B4B"/>
    <w:rsid w:val="1CA76EDA"/>
    <w:rsid w:val="1CC34A3E"/>
    <w:rsid w:val="1CC41839"/>
    <w:rsid w:val="1CF77E61"/>
    <w:rsid w:val="1D0609AB"/>
    <w:rsid w:val="1D0E51AB"/>
    <w:rsid w:val="1D165353"/>
    <w:rsid w:val="1D9C08F7"/>
    <w:rsid w:val="1DB05200"/>
    <w:rsid w:val="1DC47E64"/>
    <w:rsid w:val="1DCC31FE"/>
    <w:rsid w:val="1DE70AB5"/>
    <w:rsid w:val="1DF21FF2"/>
    <w:rsid w:val="1E0B1B21"/>
    <w:rsid w:val="1E4829FC"/>
    <w:rsid w:val="1E746983"/>
    <w:rsid w:val="1E9E304B"/>
    <w:rsid w:val="1EAF0D67"/>
    <w:rsid w:val="1EDB5833"/>
    <w:rsid w:val="1EED7DAE"/>
    <w:rsid w:val="1F1115FD"/>
    <w:rsid w:val="1F167376"/>
    <w:rsid w:val="1F271DA9"/>
    <w:rsid w:val="1F387F65"/>
    <w:rsid w:val="1F3E16E6"/>
    <w:rsid w:val="1F4D1FBA"/>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257950"/>
    <w:rsid w:val="212A0BF1"/>
    <w:rsid w:val="21425423"/>
    <w:rsid w:val="2152522B"/>
    <w:rsid w:val="215315CA"/>
    <w:rsid w:val="217138E4"/>
    <w:rsid w:val="217C217E"/>
    <w:rsid w:val="218872DA"/>
    <w:rsid w:val="218E2416"/>
    <w:rsid w:val="21962D28"/>
    <w:rsid w:val="21B26DD5"/>
    <w:rsid w:val="21B34857"/>
    <w:rsid w:val="21B76AE0"/>
    <w:rsid w:val="21D249F9"/>
    <w:rsid w:val="21D9436E"/>
    <w:rsid w:val="21ED1AE9"/>
    <w:rsid w:val="21F25DF0"/>
    <w:rsid w:val="22317062"/>
    <w:rsid w:val="22336391"/>
    <w:rsid w:val="2250761E"/>
    <w:rsid w:val="22633D4D"/>
    <w:rsid w:val="22734C95"/>
    <w:rsid w:val="227B42A0"/>
    <w:rsid w:val="227F63FD"/>
    <w:rsid w:val="22806203"/>
    <w:rsid w:val="228F3315"/>
    <w:rsid w:val="229473C8"/>
    <w:rsid w:val="22977147"/>
    <w:rsid w:val="229C47D4"/>
    <w:rsid w:val="22D24CAE"/>
    <w:rsid w:val="22D514B6"/>
    <w:rsid w:val="22DC4FC9"/>
    <w:rsid w:val="22ED1D00"/>
    <w:rsid w:val="22F56BF1"/>
    <w:rsid w:val="22F872D1"/>
    <w:rsid w:val="230279FC"/>
    <w:rsid w:val="231208B3"/>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961D0D"/>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EE5B79"/>
    <w:rsid w:val="25F807A6"/>
    <w:rsid w:val="25FE74CB"/>
    <w:rsid w:val="2602389A"/>
    <w:rsid w:val="261455E0"/>
    <w:rsid w:val="26151588"/>
    <w:rsid w:val="2620319C"/>
    <w:rsid w:val="262F7F34"/>
    <w:rsid w:val="2642284C"/>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7FF5E1C"/>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610315"/>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9206F"/>
    <w:rsid w:val="2AAF5B40"/>
    <w:rsid w:val="2AF23A05"/>
    <w:rsid w:val="2AF973C0"/>
    <w:rsid w:val="2B09362A"/>
    <w:rsid w:val="2B0A10AB"/>
    <w:rsid w:val="2B105769"/>
    <w:rsid w:val="2B2121F8"/>
    <w:rsid w:val="2B2431AE"/>
    <w:rsid w:val="2B3E27FF"/>
    <w:rsid w:val="2B444AC5"/>
    <w:rsid w:val="2B561E25"/>
    <w:rsid w:val="2B604039"/>
    <w:rsid w:val="2B634FBD"/>
    <w:rsid w:val="2B785E5C"/>
    <w:rsid w:val="2B797161"/>
    <w:rsid w:val="2B807273"/>
    <w:rsid w:val="2BBA7F7A"/>
    <w:rsid w:val="2BE53B88"/>
    <w:rsid w:val="2BFA63EA"/>
    <w:rsid w:val="2C144DE1"/>
    <w:rsid w:val="2C1B1280"/>
    <w:rsid w:val="2C2C2488"/>
    <w:rsid w:val="2C411885"/>
    <w:rsid w:val="2C463031"/>
    <w:rsid w:val="2C673F8F"/>
    <w:rsid w:val="2C734DFA"/>
    <w:rsid w:val="2CA06BC3"/>
    <w:rsid w:val="2CAB07D7"/>
    <w:rsid w:val="2CBE79B0"/>
    <w:rsid w:val="2CCE400E"/>
    <w:rsid w:val="2CCF2B66"/>
    <w:rsid w:val="2CE0417A"/>
    <w:rsid w:val="2CFB2D9A"/>
    <w:rsid w:val="2D2A5DE1"/>
    <w:rsid w:val="2D36550B"/>
    <w:rsid w:val="2D3A0351"/>
    <w:rsid w:val="2D3A44A6"/>
    <w:rsid w:val="2D406CBA"/>
    <w:rsid w:val="2D4A15DA"/>
    <w:rsid w:val="2D534468"/>
    <w:rsid w:val="2D5D05FB"/>
    <w:rsid w:val="2D687C78"/>
    <w:rsid w:val="2D99286E"/>
    <w:rsid w:val="2DA40A5D"/>
    <w:rsid w:val="2DA509EF"/>
    <w:rsid w:val="2DAC5DFC"/>
    <w:rsid w:val="2DBD6C6F"/>
    <w:rsid w:val="2DC72229"/>
    <w:rsid w:val="2DEF7B6A"/>
    <w:rsid w:val="2DFF7E04"/>
    <w:rsid w:val="2E001109"/>
    <w:rsid w:val="2E0D711A"/>
    <w:rsid w:val="2E167A29"/>
    <w:rsid w:val="2E3305CD"/>
    <w:rsid w:val="2E4215F5"/>
    <w:rsid w:val="2E4F036D"/>
    <w:rsid w:val="2E545310"/>
    <w:rsid w:val="2E5A7219"/>
    <w:rsid w:val="2E614626"/>
    <w:rsid w:val="2E97127C"/>
    <w:rsid w:val="2EBE4A4B"/>
    <w:rsid w:val="2EC05705"/>
    <w:rsid w:val="2EC568C9"/>
    <w:rsid w:val="2ED7710B"/>
    <w:rsid w:val="2F145393"/>
    <w:rsid w:val="2F3F4E25"/>
    <w:rsid w:val="2F4538F3"/>
    <w:rsid w:val="2F5177B1"/>
    <w:rsid w:val="2F58713C"/>
    <w:rsid w:val="2F594BBE"/>
    <w:rsid w:val="2F601055"/>
    <w:rsid w:val="2F814263"/>
    <w:rsid w:val="2F874408"/>
    <w:rsid w:val="2FAC37AE"/>
    <w:rsid w:val="2FBB2F70"/>
    <w:rsid w:val="2FC05645"/>
    <w:rsid w:val="2FEC0401"/>
    <w:rsid w:val="2FFF2FA2"/>
    <w:rsid w:val="300262D0"/>
    <w:rsid w:val="300C557A"/>
    <w:rsid w:val="30146BDF"/>
    <w:rsid w:val="30197DF1"/>
    <w:rsid w:val="302A5A00"/>
    <w:rsid w:val="306A5958"/>
    <w:rsid w:val="306B547D"/>
    <w:rsid w:val="306C2C12"/>
    <w:rsid w:val="306F6904"/>
    <w:rsid w:val="30812733"/>
    <w:rsid w:val="30840E28"/>
    <w:rsid w:val="308B29B1"/>
    <w:rsid w:val="30997DD7"/>
    <w:rsid w:val="30AA3266"/>
    <w:rsid w:val="30B27309"/>
    <w:rsid w:val="30C020F7"/>
    <w:rsid w:val="30C419B0"/>
    <w:rsid w:val="30CF21A1"/>
    <w:rsid w:val="30D540AA"/>
    <w:rsid w:val="30E97669"/>
    <w:rsid w:val="30F00157"/>
    <w:rsid w:val="30F009F7"/>
    <w:rsid w:val="31364F41"/>
    <w:rsid w:val="31563212"/>
    <w:rsid w:val="317C521A"/>
    <w:rsid w:val="31850FE1"/>
    <w:rsid w:val="318C2A3B"/>
    <w:rsid w:val="319121DA"/>
    <w:rsid w:val="319A7C78"/>
    <w:rsid w:val="31A2421C"/>
    <w:rsid w:val="31A93189"/>
    <w:rsid w:val="31C11645"/>
    <w:rsid w:val="31D030AF"/>
    <w:rsid w:val="31D41A4F"/>
    <w:rsid w:val="322910CA"/>
    <w:rsid w:val="322E33E2"/>
    <w:rsid w:val="322E7A29"/>
    <w:rsid w:val="3240775C"/>
    <w:rsid w:val="32561DED"/>
    <w:rsid w:val="327E0AB0"/>
    <w:rsid w:val="32925305"/>
    <w:rsid w:val="32ED1692"/>
    <w:rsid w:val="32F00F21"/>
    <w:rsid w:val="32F37AFD"/>
    <w:rsid w:val="32FE20EF"/>
    <w:rsid w:val="33016EEC"/>
    <w:rsid w:val="33323549"/>
    <w:rsid w:val="33576347"/>
    <w:rsid w:val="335D4118"/>
    <w:rsid w:val="335F3C12"/>
    <w:rsid w:val="336E17F0"/>
    <w:rsid w:val="3390223F"/>
    <w:rsid w:val="33C62FE8"/>
    <w:rsid w:val="33C66A6F"/>
    <w:rsid w:val="33C85C5B"/>
    <w:rsid w:val="33CF2B0E"/>
    <w:rsid w:val="33D23A93"/>
    <w:rsid w:val="33F629CD"/>
    <w:rsid w:val="33F95E15"/>
    <w:rsid w:val="34041CE3"/>
    <w:rsid w:val="341A3182"/>
    <w:rsid w:val="341F5D90"/>
    <w:rsid w:val="34402563"/>
    <w:rsid w:val="34563CEC"/>
    <w:rsid w:val="345E0617"/>
    <w:rsid w:val="347D19AD"/>
    <w:rsid w:val="347F3B76"/>
    <w:rsid w:val="34AE7724"/>
    <w:rsid w:val="34B51B07"/>
    <w:rsid w:val="34CE04B2"/>
    <w:rsid w:val="34F81471"/>
    <w:rsid w:val="34F8431E"/>
    <w:rsid w:val="34FC60D3"/>
    <w:rsid w:val="35051814"/>
    <w:rsid w:val="35370DDB"/>
    <w:rsid w:val="35442549"/>
    <w:rsid w:val="35516825"/>
    <w:rsid w:val="355339D4"/>
    <w:rsid w:val="35534E88"/>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75DED"/>
    <w:rsid w:val="36FB00F6"/>
    <w:rsid w:val="37080DA8"/>
    <w:rsid w:val="3729700D"/>
    <w:rsid w:val="372B7928"/>
    <w:rsid w:val="373D1531"/>
    <w:rsid w:val="3748571E"/>
    <w:rsid w:val="37500442"/>
    <w:rsid w:val="3752526E"/>
    <w:rsid w:val="375955DE"/>
    <w:rsid w:val="375C3A5F"/>
    <w:rsid w:val="37627D62"/>
    <w:rsid w:val="37645B6D"/>
    <w:rsid w:val="377A72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1133B"/>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2AA0"/>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385475"/>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030EFB"/>
    <w:rsid w:val="3C065573"/>
    <w:rsid w:val="3C2D5AC6"/>
    <w:rsid w:val="3C7050E2"/>
    <w:rsid w:val="3C785F45"/>
    <w:rsid w:val="3C88075E"/>
    <w:rsid w:val="3C8B38E1"/>
    <w:rsid w:val="3CAA23A2"/>
    <w:rsid w:val="3CE05DC4"/>
    <w:rsid w:val="3CF05294"/>
    <w:rsid w:val="3D5358A8"/>
    <w:rsid w:val="3D5F4F3E"/>
    <w:rsid w:val="3D623944"/>
    <w:rsid w:val="3D6C4254"/>
    <w:rsid w:val="3DA6700D"/>
    <w:rsid w:val="3DA951DC"/>
    <w:rsid w:val="3DAE4A21"/>
    <w:rsid w:val="3DB94353"/>
    <w:rsid w:val="3DCA3FA9"/>
    <w:rsid w:val="3DE07AF7"/>
    <w:rsid w:val="3DFC02BF"/>
    <w:rsid w:val="3E0334CE"/>
    <w:rsid w:val="3E06185A"/>
    <w:rsid w:val="3E064452"/>
    <w:rsid w:val="3E18370D"/>
    <w:rsid w:val="3E1966D0"/>
    <w:rsid w:val="3E297D01"/>
    <w:rsid w:val="3E36391C"/>
    <w:rsid w:val="3E3E7246"/>
    <w:rsid w:val="3E636D6A"/>
    <w:rsid w:val="3E860224"/>
    <w:rsid w:val="3EA220F7"/>
    <w:rsid w:val="3EAD617A"/>
    <w:rsid w:val="3EB86474"/>
    <w:rsid w:val="3ED76D29"/>
    <w:rsid w:val="3EE13DB5"/>
    <w:rsid w:val="3EEC59CA"/>
    <w:rsid w:val="3F1C6E5B"/>
    <w:rsid w:val="3F263A7A"/>
    <w:rsid w:val="3F2A2B0C"/>
    <w:rsid w:val="3F401533"/>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71125"/>
    <w:rsid w:val="406D6A2A"/>
    <w:rsid w:val="406E309D"/>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62D0C"/>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415557"/>
    <w:rsid w:val="426C5343"/>
    <w:rsid w:val="428F35C1"/>
    <w:rsid w:val="42AB7105"/>
    <w:rsid w:val="42BA6C89"/>
    <w:rsid w:val="42C86795"/>
    <w:rsid w:val="42E874D3"/>
    <w:rsid w:val="43145CBC"/>
    <w:rsid w:val="43183596"/>
    <w:rsid w:val="432664FB"/>
    <w:rsid w:val="43285D3E"/>
    <w:rsid w:val="4333084C"/>
    <w:rsid w:val="43361CB5"/>
    <w:rsid w:val="43367252"/>
    <w:rsid w:val="43656974"/>
    <w:rsid w:val="43690D26"/>
    <w:rsid w:val="43816D87"/>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01FB2"/>
    <w:rsid w:val="457A1327"/>
    <w:rsid w:val="45871E15"/>
    <w:rsid w:val="45A10EB6"/>
    <w:rsid w:val="45A260E5"/>
    <w:rsid w:val="45A87057"/>
    <w:rsid w:val="45AD56DD"/>
    <w:rsid w:val="45C1250B"/>
    <w:rsid w:val="45DA6B58"/>
    <w:rsid w:val="45E43639"/>
    <w:rsid w:val="45EF19CA"/>
    <w:rsid w:val="45F33C53"/>
    <w:rsid w:val="45FC3543"/>
    <w:rsid w:val="46191B03"/>
    <w:rsid w:val="462369A1"/>
    <w:rsid w:val="46521562"/>
    <w:rsid w:val="46524FB2"/>
    <w:rsid w:val="4664740A"/>
    <w:rsid w:val="46691411"/>
    <w:rsid w:val="46980B5E"/>
    <w:rsid w:val="46A31C9D"/>
    <w:rsid w:val="46AF0327"/>
    <w:rsid w:val="46C76D34"/>
    <w:rsid w:val="46E577A2"/>
    <w:rsid w:val="46EB5526"/>
    <w:rsid w:val="47000990"/>
    <w:rsid w:val="47157B32"/>
    <w:rsid w:val="47294BC2"/>
    <w:rsid w:val="472E5C1A"/>
    <w:rsid w:val="473D3E13"/>
    <w:rsid w:val="478D5F73"/>
    <w:rsid w:val="47960D7E"/>
    <w:rsid w:val="47A12BAB"/>
    <w:rsid w:val="47AC26D7"/>
    <w:rsid w:val="47D61564"/>
    <w:rsid w:val="47D64E32"/>
    <w:rsid w:val="47E44403"/>
    <w:rsid w:val="47F46C1C"/>
    <w:rsid w:val="47F54E6A"/>
    <w:rsid w:val="48046EB6"/>
    <w:rsid w:val="48097696"/>
    <w:rsid w:val="481F31DA"/>
    <w:rsid w:val="482254E2"/>
    <w:rsid w:val="483201E7"/>
    <w:rsid w:val="48455675"/>
    <w:rsid w:val="48606BC0"/>
    <w:rsid w:val="486917D2"/>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9FF476C"/>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7D1518"/>
    <w:rsid w:val="4B9C0C9C"/>
    <w:rsid w:val="4BAF1EBA"/>
    <w:rsid w:val="4BBC0C9E"/>
    <w:rsid w:val="4BCA052C"/>
    <w:rsid w:val="4BCB2C12"/>
    <w:rsid w:val="4BD5286C"/>
    <w:rsid w:val="4BD82710"/>
    <w:rsid w:val="4BE478F9"/>
    <w:rsid w:val="4BE56B11"/>
    <w:rsid w:val="4BF873EB"/>
    <w:rsid w:val="4BF91035"/>
    <w:rsid w:val="4C0F5757"/>
    <w:rsid w:val="4C207BF0"/>
    <w:rsid w:val="4C26696E"/>
    <w:rsid w:val="4C5061C1"/>
    <w:rsid w:val="4C5A4552"/>
    <w:rsid w:val="4C5B1004"/>
    <w:rsid w:val="4C601CDE"/>
    <w:rsid w:val="4C853452"/>
    <w:rsid w:val="4C87625C"/>
    <w:rsid w:val="4C93212D"/>
    <w:rsid w:val="4CAD655A"/>
    <w:rsid w:val="4CC4348E"/>
    <w:rsid w:val="4CC7692E"/>
    <w:rsid w:val="4CD8739E"/>
    <w:rsid w:val="4D102E74"/>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DF02B8"/>
    <w:rsid w:val="4FDF15DA"/>
    <w:rsid w:val="4FE35224"/>
    <w:rsid w:val="4FFB4A48"/>
    <w:rsid w:val="500365D1"/>
    <w:rsid w:val="500A17DF"/>
    <w:rsid w:val="50193FF8"/>
    <w:rsid w:val="502226D6"/>
    <w:rsid w:val="503B1837"/>
    <w:rsid w:val="50461F8A"/>
    <w:rsid w:val="50834F8C"/>
    <w:rsid w:val="508A55B1"/>
    <w:rsid w:val="508C2093"/>
    <w:rsid w:val="50B8067E"/>
    <w:rsid w:val="50C34A9C"/>
    <w:rsid w:val="50E161B2"/>
    <w:rsid w:val="50E87B49"/>
    <w:rsid w:val="51261ADC"/>
    <w:rsid w:val="513051B1"/>
    <w:rsid w:val="51385D77"/>
    <w:rsid w:val="51442461"/>
    <w:rsid w:val="51465964"/>
    <w:rsid w:val="515371F8"/>
    <w:rsid w:val="51571481"/>
    <w:rsid w:val="515D338B"/>
    <w:rsid w:val="51860510"/>
    <w:rsid w:val="518965D2"/>
    <w:rsid w:val="51904A15"/>
    <w:rsid w:val="51907920"/>
    <w:rsid w:val="5199796C"/>
    <w:rsid w:val="51C464A2"/>
    <w:rsid w:val="51CB39BF"/>
    <w:rsid w:val="51DE7D80"/>
    <w:rsid w:val="51ED2148"/>
    <w:rsid w:val="51F17CFE"/>
    <w:rsid w:val="520E31AE"/>
    <w:rsid w:val="524349D3"/>
    <w:rsid w:val="526130AB"/>
    <w:rsid w:val="52722ED3"/>
    <w:rsid w:val="528278EA"/>
    <w:rsid w:val="52884ADC"/>
    <w:rsid w:val="528A34C2"/>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A6B94"/>
    <w:rsid w:val="540D3A6F"/>
    <w:rsid w:val="54190C85"/>
    <w:rsid w:val="541F2B8E"/>
    <w:rsid w:val="54311BAF"/>
    <w:rsid w:val="543A1E06"/>
    <w:rsid w:val="545D58DB"/>
    <w:rsid w:val="546148FC"/>
    <w:rsid w:val="547316D7"/>
    <w:rsid w:val="547F7301"/>
    <w:rsid w:val="548E44C7"/>
    <w:rsid w:val="54AB3A77"/>
    <w:rsid w:val="54C65E82"/>
    <w:rsid w:val="54C75926"/>
    <w:rsid w:val="54F02B1C"/>
    <w:rsid w:val="54FB72AA"/>
    <w:rsid w:val="550A3F74"/>
    <w:rsid w:val="551940AB"/>
    <w:rsid w:val="551C085F"/>
    <w:rsid w:val="55242A1A"/>
    <w:rsid w:val="552B1DC7"/>
    <w:rsid w:val="55301DC2"/>
    <w:rsid w:val="55432CF1"/>
    <w:rsid w:val="554D59FE"/>
    <w:rsid w:val="556C05F6"/>
    <w:rsid w:val="556D3658"/>
    <w:rsid w:val="557B66CE"/>
    <w:rsid w:val="55990DAE"/>
    <w:rsid w:val="559B0682"/>
    <w:rsid w:val="55BB5C2C"/>
    <w:rsid w:val="55BE109B"/>
    <w:rsid w:val="55D75763"/>
    <w:rsid w:val="55D86806"/>
    <w:rsid w:val="55E0078B"/>
    <w:rsid w:val="55E8012F"/>
    <w:rsid w:val="55EC1E85"/>
    <w:rsid w:val="55F46D30"/>
    <w:rsid w:val="55F67FAE"/>
    <w:rsid w:val="561D19DF"/>
    <w:rsid w:val="5640190F"/>
    <w:rsid w:val="564C5721"/>
    <w:rsid w:val="566F67D3"/>
    <w:rsid w:val="56762305"/>
    <w:rsid w:val="56885586"/>
    <w:rsid w:val="568F4307"/>
    <w:rsid w:val="569F0646"/>
    <w:rsid w:val="56AE57C6"/>
    <w:rsid w:val="570C52FA"/>
    <w:rsid w:val="570F289C"/>
    <w:rsid w:val="572341DD"/>
    <w:rsid w:val="57245405"/>
    <w:rsid w:val="573F74F2"/>
    <w:rsid w:val="575171CD"/>
    <w:rsid w:val="576F0018"/>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A5DED"/>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2829B8"/>
    <w:rsid w:val="5B372B47"/>
    <w:rsid w:val="5B4F0440"/>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761C8C"/>
    <w:rsid w:val="5E9F014A"/>
    <w:rsid w:val="5E9F7A2D"/>
    <w:rsid w:val="5EB55B71"/>
    <w:rsid w:val="5ED75D25"/>
    <w:rsid w:val="5EF219E8"/>
    <w:rsid w:val="5F0955FB"/>
    <w:rsid w:val="5F0977F9"/>
    <w:rsid w:val="5F0A5510"/>
    <w:rsid w:val="5F0D497A"/>
    <w:rsid w:val="5F164911"/>
    <w:rsid w:val="5F2D4A41"/>
    <w:rsid w:val="5F3E69CE"/>
    <w:rsid w:val="5F482B61"/>
    <w:rsid w:val="5F4B3119"/>
    <w:rsid w:val="5F7E116D"/>
    <w:rsid w:val="5F802CBB"/>
    <w:rsid w:val="5F951E3D"/>
    <w:rsid w:val="5FA6034F"/>
    <w:rsid w:val="5FA82319"/>
    <w:rsid w:val="5FAA3AFF"/>
    <w:rsid w:val="5FBD5066"/>
    <w:rsid w:val="5FBE05A1"/>
    <w:rsid w:val="5FCC21F2"/>
    <w:rsid w:val="5FDA6A4F"/>
    <w:rsid w:val="5FEF4354"/>
    <w:rsid w:val="5FF2368F"/>
    <w:rsid w:val="60013EE8"/>
    <w:rsid w:val="60052F14"/>
    <w:rsid w:val="601644B3"/>
    <w:rsid w:val="601B3C4D"/>
    <w:rsid w:val="6025124B"/>
    <w:rsid w:val="60513B15"/>
    <w:rsid w:val="605A0420"/>
    <w:rsid w:val="60624F0A"/>
    <w:rsid w:val="60705E47"/>
    <w:rsid w:val="607B1C59"/>
    <w:rsid w:val="60851A34"/>
    <w:rsid w:val="60852569"/>
    <w:rsid w:val="60991209"/>
    <w:rsid w:val="60C70EC5"/>
    <w:rsid w:val="60D31618"/>
    <w:rsid w:val="60D3716D"/>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251CBE"/>
    <w:rsid w:val="62441245"/>
    <w:rsid w:val="62543D0E"/>
    <w:rsid w:val="625933C2"/>
    <w:rsid w:val="626A7D5A"/>
    <w:rsid w:val="62711AE2"/>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5A5D7E"/>
    <w:rsid w:val="65955D1A"/>
    <w:rsid w:val="65B20B63"/>
    <w:rsid w:val="65B975F2"/>
    <w:rsid w:val="65C533DA"/>
    <w:rsid w:val="65C60736"/>
    <w:rsid w:val="65DF7832"/>
    <w:rsid w:val="65F20792"/>
    <w:rsid w:val="65F23134"/>
    <w:rsid w:val="65F47E78"/>
    <w:rsid w:val="66063E6E"/>
    <w:rsid w:val="660B1322"/>
    <w:rsid w:val="662F72F1"/>
    <w:rsid w:val="66377FD0"/>
    <w:rsid w:val="663D6361"/>
    <w:rsid w:val="66421AD5"/>
    <w:rsid w:val="66456B14"/>
    <w:rsid w:val="66672A19"/>
    <w:rsid w:val="66A42A73"/>
    <w:rsid w:val="66A912E3"/>
    <w:rsid w:val="66D1263E"/>
    <w:rsid w:val="66D9547D"/>
    <w:rsid w:val="66E910CF"/>
    <w:rsid w:val="6700790A"/>
    <w:rsid w:val="67010066"/>
    <w:rsid w:val="670535DB"/>
    <w:rsid w:val="670F0ED0"/>
    <w:rsid w:val="672023BD"/>
    <w:rsid w:val="673832E7"/>
    <w:rsid w:val="676B34F8"/>
    <w:rsid w:val="678A0557"/>
    <w:rsid w:val="67B562A1"/>
    <w:rsid w:val="67C71B3D"/>
    <w:rsid w:val="67D01C2B"/>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911BC"/>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C17318"/>
    <w:rsid w:val="6CD66256"/>
    <w:rsid w:val="6CE54BAD"/>
    <w:rsid w:val="6CEF3D02"/>
    <w:rsid w:val="6CF17718"/>
    <w:rsid w:val="6CF215BD"/>
    <w:rsid w:val="6D167504"/>
    <w:rsid w:val="6D342B2B"/>
    <w:rsid w:val="6D3A5802"/>
    <w:rsid w:val="6D4F0C03"/>
    <w:rsid w:val="6D523A87"/>
    <w:rsid w:val="6D7D1C6D"/>
    <w:rsid w:val="6D812437"/>
    <w:rsid w:val="6D8D0DA1"/>
    <w:rsid w:val="6D8F1190"/>
    <w:rsid w:val="6DB22C06"/>
    <w:rsid w:val="6DB34C84"/>
    <w:rsid w:val="6DBB3B60"/>
    <w:rsid w:val="6DC14D72"/>
    <w:rsid w:val="6DC71E97"/>
    <w:rsid w:val="6DFD3F7F"/>
    <w:rsid w:val="6DFE1A00"/>
    <w:rsid w:val="6E197A95"/>
    <w:rsid w:val="6E1D2124"/>
    <w:rsid w:val="6E364DD3"/>
    <w:rsid w:val="6E447FE6"/>
    <w:rsid w:val="6E8354DD"/>
    <w:rsid w:val="6E8A4C37"/>
    <w:rsid w:val="6E9F0000"/>
    <w:rsid w:val="6EA92939"/>
    <w:rsid w:val="6EB10C80"/>
    <w:rsid w:val="6EB87E27"/>
    <w:rsid w:val="6EC07DDC"/>
    <w:rsid w:val="6EE2146D"/>
    <w:rsid w:val="6EEC0CAE"/>
    <w:rsid w:val="6EEE4B8C"/>
    <w:rsid w:val="6EFF5CCE"/>
    <w:rsid w:val="6F050034"/>
    <w:rsid w:val="6F0D763F"/>
    <w:rsid w:val="6F1005C4"/>
    <w:rsid w:val="6F162E82"/>
    <w:rsid w:val="6F2914EE"/>
    <w:rsid w:val="6F311862"/>
    <w:rsid w:val="6F3F6524"/>
    <w:rsid w:val="6F407D0F"/>
    <w:rsid w:val="6F663551"/>
    <w:rsid w:val="6F674856"/>
    <w:rsid w:val="6F786CEE"/>
    <w:rsid w:val="6F854425"/>
    <w:rsid w:val="6F86777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65B6A"/>
    <w:rsid w:val="72E70F53"/>
    <w:rsid w:val="72F21DD2"/>
    <w:rsid w:val="730E1803"/>
    <w:rsid w:val="73106B62"/>
    <w:rsid w:val="73171C8B"/>
    <w:rsid w:val="731C6E4F"/>
    <w:rsid w:val="731D2368"/>
    <w:rsid w:val="73757170"/>
    <w:rsid w:val="73761E19"/>
    <w:rsid w:val="738A3CA6"/>
    <w:rsid w:val="738C3CA1"/>
    <w:rsid w:val="738D1AFA"/>
    <w:rsid w:val="739E0A22"/>
    <w:rsid w:val="73AD3C4B"/>
    <w:rsid w:val="73B10648"/>
    <w:rsid w:val="73B90110"/>
    <w:rsid w:val="73C46FA3"/>
    <w:rsid w:val="73CA1587"/>
    <w:rsid w:val="73DA5C4A"/>
    <w:rsid w:val="73DB035D"/>
    <w:rsid w:val="73FD72CB"/>
    <w:rsid w:val="73FF32F7"/>
    <w:rsid w:val="740343AD"/>
    <w:rsid w:val="74213FF1"/>
    <w:rsid w:val="743E2DF5"/>
    <w:rsid w:val="7463285B"/>
    <w:rsid w:val="74666E87"/>
    <w:rsid w:val="74793BE8"/>
    <w:rsid w:val="74882C70"/>
    <w:rsid w:val="74AC5FB0"/>
    <w:rsid w:val="74B549A6"/>
    <w:rsid w:val="74BD7896"/>
    <w:rsid w:val="74D54F3C"/>
    <w:rsid w:val="74F00593"/>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95403"/>
    <w:rsid w:val="77EF0E28"/>
    <w:rsid w:val="77FC65B3"/>
    <w:rsid w:val="78104AA8"/>
    <w:rsid w:val="783720CB"/>
    <w:rsid w:val="78405B2D"/>
    <w:rsid w:val="78426C1C"/>
    <w:rsid w:val="78476634"/>
    <w:rsid w:val="78522AE7"/>
    <w:rsid w:val="7868724C"/>
    <w:rsid w:val="78695554"/>
    <w:rsid w:val="786E7AE3"/>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677D3D"/>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335EA5"/>
    <w:rsid w:val="7B412AB0"/>
    <w:rsid w:val="7B741218"/>
    <w:rsid w:val="7B811F45"/>
    <w:rsid w:val="7B835FAF"/>
    <w:rsid w:val="7B866F34"/>
    <w:rsid w:val="7B875081"/>
    <w:rsid w:val="7B9207C8"/>
    <w:rsid w:val="7B963BCC"/>
    <w:rsid w:val="7B9B74D6"/>
    <w:rsid w:val="7BC4009E"/>
    <w:rsid w:val="7BCD518A"/>
    <w:rsid w:val="7BD75A22"/>
    <w:rsid w:val="7BE72BDA"/>
    <w:rsid w:val="7BEE5100"/>
    <w:rsid w:val="7BFD5C79"/>
    <w:rsid w:val="7C016BE2"/>
    <w:rsid w:val="7C1742A4"/>
    <w:rsid w:val="7C3749CC"/>
    <w:rsid w:val="7C511181"/>
    <w:rsid w:val="7C572CA5"/>
    <w:rsid w:val="7C5A278F"/>
    <w:rsid w:val="7C6158D2"/>
    <w:rsid w:val="7C640B20"/>
    <w:rsid w:val="7C7429D4"/>
    <w:rsid w:val="7C99137B"/>
    <w:rsid w:val="7CB55428"/>
    <w:rsid w:val="7CBB76D8"/>
    <w:rsid w:val="7CC279FA"/>
    <w:rsid w:val="7CED61AC"/>
    <w:rsid w:val="7CF46211"/>
    <w:rsid w:val="7D1312C2"/>
    <w:rsid w:val="7D1A4DCC"/>
    <w:rsid w:val="7D2221D8"/>
    <w:rsid w:val="7D3746FC"/>
    <w:rsid w:val="7D3C4514"/>
    <w:rsid w:val="7D3D40B9"/>
    <w:rsid w:val="7D594632"/>
    <w:rsid w:val="7D626845"/>
    <w:rsid w:val="7D6A3C51"/>
    <w:rsid w:val="7D837B99"/>
    <w:rsid w:val="7D967F99"/>
    <w:rsid w:val="7DB30D8D"/>
    <w:rsid w:val="7DB704CD"/>
    <w:rsid w:val="7DBA173E"/>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C86628"/>
    <w:rsid w:val="7ED06A1C"/>
    <w:rsid w:val="7ED408EA"/>
    <w:rsid w:val="7EFD4FD2"/>
    <w:rsid w:val="7F135B46"/>
    <w:rsid w:val="7F1E7AAB"/>
    <w:rsid w:val="7F330CBF"/>
    <w:rsid w:val="7F3948E4"/>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4"/>
    <w:qFormat/>
    <w:uiPriority w:val="0"/>
    <w:pPr>
      <w:adjustRightInd w:val="0"/>
      <w:jc w:val="center"/>
      <w:textAlignment w:val="baseline"/>
      <w:outlineLvl w:val="1"/>
    </w:pPr>
    <w:rPr>
      <w:szCs w:val="20"/>
    </w:rPr>
  </w:style>
  <w:style w:type="paragraph" w:styleId="4">
    <w:name w:val="heading 3"/>
    <w:basedOn w:val="5"/>
    <w:next w:val="1"/>
    <w:link w:val="49"/>
    <w:qFormat/>
    <w:uiPriority w:val="9"/>
    <w:pPr>
      <w:spacing w:before="260" w:after="260"/>
      <w:outlineLvl w:val="2"/>
    </w:pPr>
    <w:rPr>
      <w:rFonts w:ascii="宋体" w:hAnsi="宋体" w:eastAsia="宋体"/>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2"/>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
    <w:unhideWhenUsed/>
    <w:qFormat/>
    <w:uiPriority w:val="99"/>
    <w:rPr>
      <w:rFonts w:asciiTheme="minorHAnsi" w:hAnsiTheme="minorHAnsi" w:cstheme="minorBidi"/>
      <w:szCs w:val="22"/>
    </w:rPr>
  </w:style>
  <w:style w:type="paragraph" w:styleId="12">
    <w:name w:val="Body Text Indent"/>
    <w:basedOn w:val="1"/>
    <w:qFormat/>
    <w:uiPriority w:val="0"/>
    <w:pPr>
      <w:spacing w:line="360" w:lineRule="auto"/>
      <w:ind w:firstLine="420" w:firstLineChars="200"/>
    </w:pPr>
  </w:style>
  <w:style w:type="paragraph" w:styleId="13">
    <w:name w:val="Block Text"/>
    <w:basedOn w:val="1"/>
    <w:qFormat/>
    <w:uiPriority w:val="99"/>
    <w:pPr>
      <w:spacing w:line="360" w:lineRule="auto"/>
      <w:ind w:left="-85" w:right="-244" w:firstLine="435"/>
    </w:pPr>
  </w:style>
  <w:style w:type="paragraph" w:styleId="14">
    <w:name w:val="Plain Text"/>
    <w:basedOn w:val="1"/>
    <w:link w:val="44"/>
    <w:unhideWhenUsed/>
    <w:qFormat/>
    <w:uiPriority w:val="0"/>
    <w:pPr>
      <w:widowControl w:val="0"/>
      <w:jc w:val="both"/>
    </w:pPr>
    <w:rPr>
      <w:rFonts w:ascii="宋体" w:hAnsi="Courier New" w:eastAsia="宋体"/>
      <w:kern w:val="2"/>
      <w:sz w:val="21"/>
      <w:szCs w:val="20"/>
    </w:rPr>
  </w:style>
  <w:style w:type="paragraph" w:styleId="15">
    <w:name w:val="Balloon Text"/>
    <w:basedOn w:val="1"/>
    <w:link w:val="39"/>
    <w:qFormat/>
    <w:uiPriority w:val="0"/>
    <w:rPr>
      <w:sz w:val="18"/>
      <w:szCs w:val="18"/>
    </w:rPr>
  </w:style>
  <w:style w:type="paragraph" w:styleId="16">
    <w:name w:val="footer"/>
    <w:basedOn w:val="1"/>
    <w:link w:val="41"/>
    <w:qFormat/>
    <w:uiPriority w:val="0"/>
    <w:pPr>
      <w:tabs>
        <w:tab w:val="center" w:pos="4153"/>
        <w:tab w:val="right" w:pos="8306"/>
      </w:tabs>
      <w:snapToGrid w:val="0"/>
    </w:pPr>
    <w:rPr>
      <w:sz w:val="18"/>
      <w:szCs w:val="18"/>
    </w:rPr>
  </w:style>
  <w:style w:type="paragraph" w:styleId="17">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8">
    <w:name w:val="header"/>
    <w:basedOn w:val="1"/>
    <w:next w:val="1"/>
    <w:link w:val="40"/>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1"/>
    <w:next w:val="1"/>
    <w:qFormat/>
    <w:uiPriority w:val="0"/>
    <w:pPr>
      <w:tabs>
        <w:tab w:val="left" w:pos="426"/>
      </w:tabs>
      <w:spacing w:before="240" w:after="60" w:line="312" w:lineRule="auto"/>
      <w:jc w:val="center"/>
      <w:outlineLvl w:val="1"/>
    </w:pPr>
    <w:rPr>
      <w:rFonts w:ascii="Cambria" w:hAnsi="Cambria"/>
      <w:b/>
      <w:bCs/>
      <w:kern w:val="28"/>
      <w:sz w:val="28"/>
      <w:szCs w:val="32"/>
    </w:rPr>
  </w:style>
  <w:style w:type="paragraph" w:styleId="20">
    <w:name w:val="Body Text 2"/>
    <w:basedOn w:val="1"/>
    <w:qFormat/>
    <w:uiPriority w:val="0"/>
    <w:pPr>
      <w:spacing w:line="360" w:lineRule="auto"/>
    </w:pPr>
  </w:style>
  <w:style w:type="paragraph" w:styleId="21">
    <w:name w:val="Normal (Web)"/>
    <w:basedOn w:val="1"/>
    <w:link w:val="36"/>
    <w:qFormat/>
    <w:uiPriority w:val="99"/>
  </w:style>
  <w:style w:type="paragraph" w:styleId="22">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3">
    <w:name w:val="annotation subject"/>
    <w:basedOn w:val="8"/>
    <w:next w:val="8"/>
    <w:link w:val="43"/>
    <w:qFormat/>
    <w:uiPriority w:val="0"/>
    <w:rPr>
      <w:b/>
      <w:bCs/>
    </w:rPr>
  </w:style>
  <w:style w:type="paragraph" w:styleId="24">
    <w:name w:val="Body Text First Indent 2"/>
    <w:basedOn w:val="12"/>
    <w:semiHidden/>
    <w:unhideWhenUsed/>
    <w:qFormat/>
    <w:uiPriority w:val="99"/>
    <w:pPr>
      <w:spacing w:afterLines="25"/>
    </w:pPr>
  </w:style>
  <w:style w:type="table" w:styleId="26">
    <w:name w:val="Table Grid"/>
    <w:basedOn w:val="25"/>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ascii="Tahoma" w:hAnsi="Tahoma" w:eastAsia="宋体"/>
      <w:b/>
      <w:bCs/>
      <w:spacing w:val="10"/>
      <w:kern w:val="2"/>
      <w:sz w:val="24"/>
      <w:szCs w:val="24"/>
      <w:lang w:val="en-US" w:eastAsia="zh-CN" w:bidi="ar-SA"/>
    </w:rPr>
  </w:style>
  <w:style w:type="character" w:styleId="29">
    <w:name w:val="FollowedHyperlink"/>
    <w:basedOn w:val="27"/>
    <w:semiHidden/>
    <w:unhideWhenUsed/>
    <w:qFormat/>
    <w:uiPriority w:val="0"/>
    <w:rPr>
      <w:rFonts w:hint="eastAsia" w:ascii="微软雅黑" w:hAnsi="微软雅黑" w:eastAsia="微软雅黑" w:cs="微软雅黑"/>
      <w:color w:val="02396F"/>
      <w:u w:val="single"/>
    </w:rPr>
  </w:style>
  <w:style w:type="character" w:styleId="30">
    <w:name w:val="Hyperlink"/>
    <w:basedOn w:val="27"/>
    <w:semiHidden/>
    <w:unhideWhenUsed/>
    <w:qFormat/>
    <w:uiPriority w:val="0"/>
    <w:rPr>
      <w:rFonts w:hint="eastAsia" w:ascii="微软雅黑" w:hAnsi="微软雅黑" w:eastAsia="微软雅黑" w:cs="微软雅黑"/>
      <w:color w:val="02396F"/>
      <w:u w:val="single"/>
    </w:rPr>
  </w:style>
  <w:style w:type="character" w:styleId="31">
    <w:name w:val="annotation reference"/>
    <w:basedOn w:val="27"/>
    <w:qFormat/>
    <w:uiPriority w:val="0"/>
    <w:rPr>
      <w:sz w:val="21"/>
      <w:szCs w:val="21"/>
    </w:rPr>
  </w:style>
  <w:style w:type="paragraph" w:styleId="32">
    <w:name w:val="Quote"/>
    <w:basedOn w:val="1"/>
    <w:next w:val="1"/>
    <w:qFormat/>
    <w:uiPriority w:val="99"/>
    <w:pPr>
      <w:widowControl w:val="0"/>
      <w:jc w:val="both"/>
    </w:pPr>
    <w:rPr>
      <w:rFonts w:ascii="Calibri" w:hAnsi="Calibri" w:cs="Calibri"/>
      <w:i/>
      <w:iCs/>
      <w:color w:val="000000"/>
      <w:kern w:val="2"/>
      <w:sz w:val="22"/>
      <w:szCs w:val="22"/>
    </w:rPr>
  </w:style>
  <w:style w:type="paragraph" w:customStyle="1" w:styleId="33">
    <w:name w:val="表格文字"/>
    <w:basedOn w:val="1"/>
    <w:qFormat/>
    <w:uiPriority w:val="99"/>
    <w:pPr>
      <w:spacing w:before="25" w:after="25"/>
    </w:pPr>
    <w:rPr>
      <w:spacing w:val="10"/>
    </w:rPr>
  </w:style>
  <w:style w:type="character" w:customStyle="1" w:styleId="34">
    <w:name w:val="标题 2 字符"/>
    <w:link w:val="3"/>
    <w:qFormat/>
    <w:uiPriority w:val="0"/>
    <w:rPr>
      <w:rFonts w:ascii="宋体" w:hAnsi="宋体" w:eastAsia="宋体"/>
      <w:b/>
      <w:bCs/>
      <w:sz w:val="24"/>
      <w:lang w:val="en-US" w:eastAsia="zh-CN" w:bidi="ar-SA"/>
    </w:rPr>
  </w:style>
  <w:style w:type="character" w:customStyle="1" w:styleId="35">
    <w:name w:val="标题 1 字符"/>
    <w:link w:val="2"/>
    <w:qFormat/>
    <w:uiPriority w:val="9"/>
    <w:rPr>
      <w:rFonts w:ascii="宋体" w:hAnsi="宋体" w:eastAsia="黑体"/>
      <w:b/>
      <w:bCs/>
      <w:kern w:val="44"/>
      <w:sz w:val="28"/>
      <w:szCs w:val="44"/>
      <w:lang w:val="en-US" w:eastAsia="zh-CN" w:bidi="ar-SA"/>
    </w:rPr>
  </w:style>
  <w:style w:type="character" w:customStyle="1" w:styleId="36">
    <w:name w:val="普通(网站) 字符"/>
    <w:link w:val="21"/>
    <w:qFormat/>
    <w:uiPriority w:val="0"/>
    <w:rPr>
      <w:kern w:val="2"/>
      <w:sz w:val="24"/>
      <w:szCs w:val="24"/>
    </w:rPr>
  </w:style>
  <w:style w:type="character" w:customStyle="1" w:styleId="37">
    <w:name w:val="标题 4 字符"/>
    <w:link w:val="5"/>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字符"/>
    <w:basedOn w:val="27"/>
    <w:link w:val="15"/>
    <w:qFormat/>
    <w:uiPriority w:val="0"/>
    <w:rPr>
      <w:sz w:val="18"/>
      <w:szCs w:val="18"/>
    </w:rPr>
  </w:style>
  <w:style w:type="character" w:customStyle="1" w:styleId="40">
    <w:name w:val="页眉 字符"/>
    <w:basedOn w:val="27"/>
    <w:link w:val="18"/>
    <w:qFormat/>
    <w:uiPriority w:val="0"/>
    <w:rPr>
      <w:sz w:val="18"/>
      <w:szCs w:val="18"/>
    </w:rPr>
  </w:style>
  <w:style w:type="character" w:customStyle="1" w:styleId="41">
    <w:name w:val="页脚 字符"/>
    <w:basedOn w:val="27"/>
    <w:link w:val="16"/>
    <w:qFormat/>
    <w:uiPriority w:val="0"/>
    <w:rPr>
      <w:sz w:val="18"/>
      <w:szCs w:val="18"/>
    </w:rPr>
  </w:style>
  <w:style w:type="character" w:customStyle="1" w:styleId="42">
    <w:name w:val="批注文字 字符"/>
    <w:basedOn w:val="27"/>
    <w:link w:val="8"/>
    <w:qFormat/>
    <w:uiPriority w:val="0"/>
    <w:rPr>
      <w:sz w:val="24"/>
      <w:szCs w:val="24"/>
    </w:rPr>
  </w:style>
  <w:style w:type="character" w:customStyle="1" w:styleId="43">
    <w:name w:val="批注主题 字符"/>
    <w:basedOn w:val="42"/>
    <w:link w:val="23"/>
    <w:qFormat/>
    <w:uiPriority w:val="0"/>
    <w:rPr>
      <w:b/>
      <w:bCs/>
      <w:sz w:val="24"/>
      <w:szCs w:val="24"/>
    </w:rPr>
  </w:style>
  <w:style w:type="character" w:customStyle="1" w:styleId="44">
    <w:name w:val="纯文本 字符1"/>
    <w:basedOn w:val="27"/>
    <w:link w:val="14"/>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字符"/>
    <w:link w:val="4"/>
    <w:qFormat/>
    <w:uiPriority w:val="0"/>
    <w:rPr>
      <w:rFonts w:ascii="宋体" w:hAnsi="宋体" w:eastAsia="宋体"/>
      <w:b/>
      <w:kern w:val="2"/>
      <w:sz w:val="28"/>
    </w:rPr>
  </w:style>
  <w:style w:type="paragraph" w:customStyle="1" w:styleId="50">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7"/>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7"/>
    <w:qFormat/>
    <w:uiPriority w:val="0"/>
    <w:rPr>
      <w:color w:val="333333"/>
      <w:sz w:val="18"/>
      <w:szCs w:val="18"/>
    </w:rPr>
  </w:style>
  <w:style w:type="character" w:customStyle="1" w:styleId="56">
    <w:name w:val="cfdate"/>
    <w:basedOn w:val="27"/>
    <w:qFormat/>
    <w:uiPriority w:val="0"/>
    <w:rPr>
      <w:color w:val="333333"/>
      <w:sz w:val="18"/>
      <w:szCs w:val="18"/>
    </w:rPr>
  </w:style>
  <w:style w:type="character" w:customStyle="1" w:styleId="57">
    <w:name w:val="redfilefwwh"/>
    <w:basedOn w:val="27"/>
    <w:qFormat/>
    <w:uiPriority w:val="0"/>
    <w:rPr>
      <w:color w:val="BA2636"/>
      <w:sz w:val="18"/>
      <w:szCs w:val="18"/>
    </w:rPr>
  </w:style>
  <w:style w:type="character" w:customStyle="1" w:styleId="58">
    <w:name w:val="redfilenumber"/>
    <w:basedOn w:val="27"/>
    <w:qFormat/>
    <w:uiPriority w:val="0"/>
    <w:rPr>
      <w:color w:val="BA2636"/>
      <w:sz w:val="18"/>
      <w:szCs w:val="18"/>
    </w:rPr>
  </w:style>
  <w:style w:type="character" w:customStyle="1" w:styleId="59">
    <w:name w:val="gjfg"/>
    <w:basedOn w:val="27"/>
    <w:qFormat/>
    <w:uiPriority w:val="0"/>
  </w:style>
  <w:style w:type="character" w:customStyle="1" w:styleId="60">
    <w:name w:val="prev"/>
    <w:basedOn w:val="27"/>
    <w:qFormat/>
    <w:uiPriority w:val="0"/>
    <w:rPr>
      <w:rFonts w:ascii="微软雅黑" w:hAnsi="微软雅黑" w:eastAsia="微软雅黑" w:cs="微软雅黑"/>
      <w:sz w:val="21"/>
      <w:szCs w:val="21"/>
    </w:rPr>
  </w:style>
  <w:style w:type="character" w:customStyle="1" w:styleId="61">
    <w:name w:val="next"/>
    <w:basedOn w:val="27"/>
    <w:qFormat/>
    <w:uiPriority w:val="0"/>
    <w:rPr>
      <w:rFonts w:hint="eastAsia" w:ascii="微软雅黑" w:hAnsi="微软雅黑" w:eastAsia="微软雅黑" w:cs="微软雅黑"/>
      <w:sz w:val="21"/>
      <w:szCs w:val="21"/>
    </w:rPr>
  </w:style>
  <w:style w:type="character" w:customStyle="1" w:styleId="62">
    <w:name w:val="next1"/>
    <w:basedOn w:val="27"/>
    <w:qFormat/>
    <w:uiPriority w:val="0"/>
    <w:rPr>
      <w:color w:val="888888"/>
    </w:rPr>
  </w:style>
  <w:style w:type="character" w:customStyle="1" w:styleId="63">
    <w:name w:val="displayarti"/>
    <w:basedOn w:val="27"/>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szCs w:val="20"/>
    </w:rPr>
  </w:style>
  <w:style w:type="paragraph" w:customStyle="1" w:styleId="66">
    <w:name w:val="￥正文"/>
    <w:basedOn w:val="1"/>
    <w:qFormat/>
    <w:uiPriority w:val="0"/>
    <w:pPr>
      <w:tabs>
        <w:tab w:val="left" w:pos="426"/>
      </w:tabs>
      <w:ind w:firstLine="200" w:firstLineChars="200"/>
    </w:pPr>
    <w:rPr>
      <w:rFonts w:ascii="Calibri" w:hAnsi="Calibri"/>
      <w:kern w:val="2"/>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
    <w:basedOn w:val="1"/>
    <w:qFormat/>
    <w:uiPriority w:val="0"/>
    <w:pPr>
      <w:spacing w:beforeLines="50"/>
      <w:ind w:firstLine="200" w:firstLineChars="200"/>
    </w:pPr>
    <w:rPr>
      <w:rFonts w:ascii="Calibri" w:hAnsi="Calibri" w:eastAsia="华文仿宋"/>
      <w:szCs w:val="22"/>
    </w:rPr>
  </w:style>
  <w:style w:type="paragraph" w:customStyle="1" w:styleId="71">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72">
    <w:name w:val="Body Text Indent Char"/>
    <w:link w:val="73"/>
    <w:qFormat/>
    <w:uiPriority w:val="0"/>
    <w:rPr>
      <w:rFonts w:ascii="仿宋_GB2312" w:eastAsia="仿宋_GB2312"/>
      <w:sz w:val="32"/>
    </w:rPr>
  </w:style>
  <w:style w:type="paragraph" w:customStyle="1" w:styleId="73">
    <w:name w:val="正文文本缩进1"/>
    <w:basedOn w:val="1"/>
    <w:link w:val="72"/>
    <w:qFormat/>
    <w:uiPriority w:val="0"/>
    <w:pPr>
      <w:ind w:firstLine="830" w:firstLineChars="352"/>
    </w:pPr>
    <w:rPr>
      <w:rFonts w:ascii="仿宋_GB2312" w:eastAsia="仿宋_GB2312"/>
      <w:sz w:val="32"/>
    </w:rPr>
  </w:style>
  <w:style w:type="paragraph" w:customStyle="1" w:styleId="74">
    <w:name w:val="样式2"/>
    <w:basedOn w:val="3"/>
    <w:qFormat/>
    <w:uiPriority w:val="0"/>
    <w:pPr>
      <w:spacing w:line="360" w:lineRule="auto"/>
      <w:ind w:left="482" w:hanging="482" w:hangingChars="200"/>
    </w:pPr>
    <w:rPr>
      <w:kern w:val="44"/>
      <w:szCs w:val="24"/>
      <w:shd w:val="clear" w:color="auto" w:fill="FFFFFF"/>
      <w:lang w:val="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175</Words>
  <Characters>185</Characters>
  <Lines>103</Lines>
  <Paragraphs>29</Paragraphs>
  <TotalTime>5</TotalTime>
  <ScaleCrop>false</ScaleCrop>
  <LinksUpToDate>false</LinksUpToDate>
  <CharactersWithSpaces>224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  </cp:lastModifiedBy>
  <cp:lastPrinted>2024-07-04T03:35:00Z</cp:lastPrinted>
  <dcterms:modified xsi:type="dcterms:W3CDTF">2025-11-13T03:43:51Z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