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  <w:t>附件一：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深圳建筑产业生态智谷总部基地一期绿色建筑符合性评估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咨询</w:t>
      </w:r>
      <w:r>
        <w:rPr>
          <w:rFonts w:hint="eastAsia" w:ascii="宋体" w:hAnsi="宋体" w:cs="方正小标宋简体"/>
          <w:b/>
          <w:sz w:val="36"/>
          <w:szCs w:val="36"/>
        </w:rPr>
        <w:t>服务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</w:pPr>
    </w:p>
    <w:p>
      <w:pPr>
        <w:pStyle w:val="4"/>
        <w:adjustRightInd w:val="0"/>
        <w:snapToGrid w:val="0"/>
        <w:spacing w:line="560" w:lineRule="exact"/>
        <w:rPr>
          <w:lang w:val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-----------------------------询价函回执---------------------------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是否意愿参与后期招标委托工作：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1.总报价：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>RMB                万元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分项报价表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>
      <w:pPr>
        <w:pStyle w:val="2"/>
      </w:pPr>
    </w:p>
    <w:tbl>
      <w:tblPr>
        <w:tblStyle w:val="12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3060"/>
        <w:gridCol w:w="1390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阶段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成果形式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费用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（万元）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（含税）</w:t>
            </w:r>
          </w:p>
        </w:tc>
        <w:tc>
          <w:tcPr>
            <w:tcW w:w="277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形式审查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《形式审查意见书》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7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资料齐全的情况下，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天内完成形式审查。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专业审查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《专业审查意见书》</w:t>
            </w:r>
          </w:p>
        </w:tc>
        <w:tc>
          <w:tcPr>
            <w:tcW w:w="139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7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资料准确且与现场情况相符的前提下，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天内完成专业审查和现场核验。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现场核验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《现场核验意见书》</w:t>
            </w:r>
          </w:p>
        </w:tc>
        <w:tc>
          <w:tcPr>
            <w:tcW w:w="139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报告编制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《绿色建筑等级符合性评估报告》</w:t>
            </w:r>
          </w:p>
        </w:tc>
        <w:tc>
          <w:tcPr>
            <w:tcW w:w="139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7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现场整改完成且前三项均资料完整情况下，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天内完成报告编制。</w:t>
            </w:r>
          </w:p>
        </w:tc>
      </w:tr>
    </w:tbl>
    <w:p/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特别说明：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以上报价对应工作范围为“深圳建筑产业生态智谷总部基地一期”内所有建筑；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本次询价结果仅供询价人相关项目定价参考，询价人不作任何中标承诺，具体项目信息以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正式公开招标公告为准。</w:t>
      </w:r>
    </w:p>
    <w:p/>
    <w:p>
      <w:pPr>
        <w:adjustRightInd w:val="0"/>
        <w:snapToGrid w:val="0"/>
        <w:spacing w:line="560" w:lineRule="exact"/>
        <w:rPr>
          <w:rFonts w:asciiTheme="minorEastAsia" w:hAnsiTheme="minorEastAsia"/>
          <w:sz w:val="24"/>
        </w:rPr>
      </w:pPr>
    </w:p>
    <w:p>
      <w:pPr>
        <w:adjustRightInd w:val="0"/>
        <w:snapToGrid w:val="0"/>
        <w:spacing w:line="560" w:lineRule="exact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2.</w:t>
      </w:r>
      <w:r>
        <w:rPr>
          <w:rFonts w:hint="eastAsia" w:asciiTheme="minorEastAsia" w:hAnsiTheme="minorEastAsia"/>
          <w:sz w:val="24"/>
        </w:rPr>
        <w:t>同类工程业绩：</w:t>
      </w:r>
      <w:r>
        <w:rPr>
          <w:rFonts w:asciiTheme="minorEastAsia" w:hAnsiTheme="minorEastAsia"/>
        </w:rPr>
        <w:t xml:space="preserve"> </w:t>
      </w:r>
    </w:p>
    <w:tbl>
      <w:tblPr>
        <w:tblStyle w:val="8"/>
        <w:tblW w:w="83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92"/>
        <w:gridCol w:w="1263"/>
        <w:gridCol w:w="949"/>
        <w:gridCol w:w="948"/>
        <w:gridCol w:w="946"/>
        <w:gridCol w:w="1261"/>
        <w:gridCol w:w="11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星级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948" w:type="dxa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规模</w:t>
            </w:r>
          </w:p>
        </w:tc>
        <w:tc>
          <w:tcPr>
            <w:tcW w:w="946" w:type="dxa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高度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合同甲方名称</w:t>
            </w: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建设单位名称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4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三星级</w:t>
            </w:r>
          </w:p>
        </w:tc>
        <w:tc>
          <w:tcPr>
            <w:tcW w:w="949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8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6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1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64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三星级</w:t>
            </w:r>
          </w:p>
        </w:tc>
        <w:tc>
          <w:tcPr>
            <w:tcW w:w="949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8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6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1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特别说明：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同类业绩必须为三星级项目业绩；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2必须为报价单位独立承担的业绩，报价单位另受其他非建设单位委托的业绩不可计入有效业绩；报价单位和其他联合体共同完成的业绩不可计入有效业绩。</w:t>
      </w:r>
    </w:p>
    <w:p>
      <w:pPr>
        <w:pStyle w:val="10"/>
        <w:adjustRightInd w:val="0"/>
        <w:snapToGrid w:val="0"/>
        <w:spacing w:line="560" w:lineRule="exact"/>
        <w:ind w:firstLine="0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附：1、营业执照、资质证书</w:t>
      </w:r>
    </w:p>
    <w:p>
      <w:pPr>
        <w:pStyle w:val="10"/>
        <w:adjustRightInd w:val="0"/>
        <w:snapToGrid w:val="0"/>
        <w:spacing w:line="560" w:lineRule="exact"/>
        <w:ind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2、报价明细（含计算过程）</w:t>
      </w:r>
    </w:p>
    <w:p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3、同类业绩证明资料，包括合同关键页扫描件等</w:t>
      </w:r>
    </w:p>
    <w:p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rPr>
          <w:rFonts w:eastAsiaTheme="minorEastAsia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4、其他证明材料（如有）。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063B4B"/>
    <w:rsid w:val="0022457F"/>
    <w:rsid w:val="0026075E"/>
    <w:rsid w:val="002A293B"/>
    <w:rsid w:val="003138A2"/>
    <w:rsid w:val="00415722"/>
    <w:rsid w:val="00442176"/>
    <w:rsid w:val="004B4D09"/>
    <w:rsid w:val="00514D05"/>
    <w:rsid w:val="00521B19"/>
    <w:rsid w:val="006024F0"/>
    <w:rsid w:val="00610DF8"/>
    <w:rsid w:val="006575F1"/>
    <w:rsid w:val="0087410B"/>
    <w:rsid w:val="008E2929"/>
    <w:rsid w:val="00974FA1"/>
    <w:rsid w:val="00980A82"/>
    <w:rsid w:val="00985AA4"/>
    <w:rsid w:val="00AE2018"/>
    <w:rsid w:val="00AF4ED9"/>
    <w:rsid w:val="00CE4E46"/>
    <w:rsid w:val="00D04514"/>
    <w:rsid w:val="00D615BD"/>
    <w:rsid w:val="00D9374E"/>
    <w:rsid w:val="00E520B0"/>
    <w:rsid w:val="00E80963"/>
    <w:rsid w:val="00F15240"/>
    <w:rsid w:val="00FA040C"/>
    <w:rsid w:val="083E4D1A"/>
    <w:rsid w:val="09150170"/>
    <w:rsid w:val="0CD67C16"/>
    <w:rsid w:val="0DBA3251"/>
    <w:rsid w:val="0FBD70DA"/>
    <w:rsid w:val="11891153"/>
    <w:rsid w:val="129F53AA"/>
    <w:rsid w:val="12A16D11"/>
    <w:rsid w:val="12DC3AAD"/>
    <w:rsid w:val="13A36FAD"/>
    <w:rsid w:val="144A451A"/>
    <w:rsid w:val="144D6A10"/>
    <w:rsid w:val="17B2451A"/>
    <w:rsid w:val="17DC5766"/>
    <w:rsid w:val="1D584652"/>
    <w:rsid w:val="1DE37D5C"/>
    <w:rsid w:val="1E610A0D"/>
    <w:rsid w:val="1E8C3DAC"/>
    <w:rsid w:val="1F413615"/>
    <w:rsid w:val="21075161"/>
    <w:rsid w:val="26B47F5C"/>
    <w:rsid w:val="28AC3883"/>
    <w:rsid w:val="297E4AAC"/>
    <w:rsid w:val="29EC6874"/>
    <w:rsid w:val="2C102FAF"/>
    <w:rsid w:val="2D4707F3"/>
    <w:rsid w:val="2E4B0A67"/>
    <w:rsid w:val="324703FB"/>
    <w:rsid w:val="36050AA1"/>
    <w:rsid w:val="365C76E8"/>
    <w:rsid w:val="3A82188E"/>
    <w:rsid w:val="3EBF5224"/>
    <w:rsid w:val="404E573A"/>
    <w:rsid w:val="442E690C"/>
    <w:rsid w:val="44CB735A"/>
    <w:rsid w:val="456A75B3"/>
    <w:rsid w:val="4B12118C"/>
    <w:rsid w:val="4C9E5343"/>
    <w:rsid w:val="4D2059A5"/>
    <w:rsid w:val="4D663E25"/>
    <w:rsid w:val="4DCE72CF"/>
    <w:rsid w:val="4EFD2D11"/>
    <w:rsid w:val="4F334479"/>
    <w:rsid w:val="4FBF5557"/>
    <w:rsid w:val="50250266"/>
    <w:rsid w:val="50E15362"/>
    <w:rsid w:val="53D02C8C"/>
    <w:rsid w:val="54AD082A"/>
    <w:rsid w:val="58B61DBD"/>
    <w:rsid w:val="5CD03307"/>
    <w:rsid w:val="5EAF427E"/>
    <w:rsid w:val="60A26E83"/>
    <w:rsid w:val="60E23609"/>
    <w:rsid w:val="60FF317E"/>
    <w:rsid w:val="61E41295"/>
    <w:rsid w:val="6E331948"/>
    <w:rsid w:val="74CD1D4D"/>
    <w:rsid w:val="76562678"/>
    <w:rsid w:val="7AEC35AA"/>
    <w:rsid w:val="7C6D4277"/>
    <w:rsid w:val="7D6C7F41"/>
    <w:rsid w:val="7EED0D6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1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2">
    <w:name w:val="网格型2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497</Characters>
  <Lines>82</Lines>
  <Paragraphs>72</Paragraphs>
  <TotalTime>22</TotalTime>
  <ScaleCrop>false</ScaleCrop>
  <LinksUpToDate>false</LinksUpToDate>
  <CharactersWithSpaces>876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黄志平</cp:lastModifiedBy>
  <dcterms:modified xsi:type="dcterms:W3CDTF">2025-11-07T02:07:13Z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45B83F7F7F7845D595DCE795DDFC32FE_13</vt:lpwstr>
  </property>
</Properties>
</file>